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00" w:rsidRPr="00355536" w:rsidRDefault="005A3207" w:rsidP="005A3207">
      <w:pPr>
        <w:jc w:val="center"/>
        <w:rPr>
          <w:rFonts w:ascii="微软雅黑" w:eastAsia="微软雅黑" w:hAnsi="微软雅黑" w:hint="eastAsia"/>
          <w:b/>
          <w:sz w:val="28"/>
        </w:rPr>
      </w:pPr>
      <w:r w:rsidRPr="00355536">
        <w:rPr>
          <w:rFonts w:ascii="微软雅黑" w:eastAsia="微软雅黑" w:hAnsi="微软雅黑" w:hint="eastAsia"/>
          <w:b/>
          <w:sz w:val="28"/>
        </w:rPr>
        <w:t>大</w:t>
      </w:r>
      <w:r w:rsidR="00CA3CD6">
        <w:rPr>
          <w:rFonts w:ascii="微软雅黑" w:eastAsia="微软雅黑" w:hAnsi="微软雅黑" w:hint="eastAsia"/>
          <w:b/>
          <w:sz w:val="28"/>
        </w:rPr>
        <w:t xml:space="preserve">  </w:t>
      </w:r>
      <w:proofErr w:type="gramStart"/>
      <w:r w:rsidRPr="00355536">
        <w:rPr>
          <w:rFonts w:ascii="微软雅黑" w:eastAsia="微软雅黑" w:hAnsi="微软雅黑" w:hint="eastAsia"/>
          <w:b/>
          <w:sz w:val="28"/>
        </w:rPr>
        <w:t>纲</w:t>
      </w:r>
      <w:proofErr w:type="gramEnd"/>
    </w:p>
    <w:p w:rsidR="008D6F62" w:rsidRPr="00CA3CD6" w:rsidRDefault="003D058A" w:rsidP="008D6F62">
      <w:pPr>
        <w:jc w:val="left"/>
        <w:rPr>
          <w:rFonts w:ascii="微软雅黑" w:eastAsia="微软雅黑" w:hAnsi="微软雅黑" w:hint="eastAsia"/>
          <w:b/>
        </w:rPr>
      </w:pPr>
      <w:r w:rsidRPr="00CA3CD6">
        <w:rPr>
          <w:rFonts w:ascii="微软雅黑" w:eastAsia="微软雅黑" w:hAnsi="微软雅黑" w:hint="eastAsia"/>
          <w:b/>
        </w:rPr>
        <w:t>背景</w:t>
      </w:r>
      <w:r w:rsidR="008D6F62" w:rsidRPr="00CA3CD6">
        <w:rPr>
          <w:rFonts w:ascii="微软雅黑" w:eastAsia="微软雅黑" w:hAnsi="微软雅黑" w:hint="eastAsia"/>
          <w:b/>
        </w:rPr>
        <w:t>：</w:t>
      </w:r>
    </w:p>
    <w:p w:rsidR="008D6F62" w:rsidRDefault="008D6F62" w:rsidP="00CA3CD6">
      <w:pPr>
        <w:ind w:firstLineChars="200" w:firstLine="420"/>
        <w:jc w:val="left"/>
        <w:rPr>
          <w:rFonts w:ascii="微软雅黑" w:eastAsia="微软雅黑" w:hAnsi="微软雅黑" w:hint="eastAsia"/>
        </w:rPr>
      </w:pPr>
      <w:r w:rsidRPr="00355536">
        <w:rPr>
          <w:rFonts w:ascii="微软雅黑" w:eastAsia="微软雅黑" w:hAnsi="微软雅黑" w:hint="eastAsia"/>
        </w:rPr>
        <w:t>疫情之下，各企事业单位延迟复工，学校延迟开学，教育部门</w:t>
      </w:r>
      <w:r w:rsidR="00D6468B" w:rsidRPr="00355536">
        <w:rPr>
          <w:rFonts w:ascii="微软雅黑" w:eastAsia="微软雅黑" w:hAnsi="微软雅黑" w:hint="eastAsia"/>
        </w:rPr>
        <w:t>全面</w:t>
      </w:r>
      <w:r w:rsidRPr="00355536">
        <w:rPr>
          <w:rFonts w:ascii="微软雅黑" w:eastAsia="微软雅黑" w:hAnsi="微软雅黑" w:hint="eastAsia"/>
        </w:rPr>
        <w:t>禁止</w:t>
      </w:r>
      <w:r w:rsidR="00D6468B" w:rsidRPr="00355536">
        <w:rPr>
          <w:rFonts w:ascii="微软雅黑" w:eastAsia="微软雅黑" w:hAnsi="微软雅黑" w:hint="eastAsia"/>
        </w:rPr>
        <w:t>线下培训。线下实体机构面临寒假班退费、常规</w:t>
      </w:r>
      <w:proofErr w:type="gramStart"/>
      <w:r w:rsidR="00D6468B" w:rsidRPr="00355536">
        <w:rPr>
          <w:rFonts w:ascii="微软雅黑" w:eastAsia="微软雅黑" w:hAnsi="微软雅黑" w:hint="eastAsia"/>
        </w:rPr>
        <w:t>课难以消课</w:t>
      </w:r>
      <w:proofErr w:type="gramEnd"/>
      <w:r w:rsidR="00D6468B" w:rsidRPr="00355536">
        <w:rPr>
          <w:rFonts w:ascii="微软雅黑" w:eastAsia="微软雅黑" w:hAnsi="微软雅黑" w:hint="eastAsia"/>
        </w:rPr>
        <w:t>的风险</w:t>
      </w:r>
      <w:r w:rsidR="00D132C6">
        <w:rPr>
          <w:rFonts w:ascii="微软雅黑" w:eastAsia="微软雅黑" w:hAnsi="微软雅黑" w:hint="eastAsia"/>
        </w:rPr>
        <w:t>，同时影响我们的春季招生计划</w:t>
      </w:r>
      <w:r w:rsidR="00D6468B" w:rsidRPr="00355536">
        <w:rPr>
          <w:rFonts w:ascii="微软雅黑" w:eastAsia="微软雅黑" w:hAnsi="微软雅黑" w:hint="eastAsia"/>
        </w:rPr>
        <w:t>。我们作为英语品牌</w:t>
      </w:r>
      <w:r w:rsidR="00D132C6">
        <w:rPr>
          <w:rFonts w:ascii="微软雅黑" w:eastAsia="微软雅黑" w:hAnsi="微软雅黑" w:hint="eastAsia"/>
        </w:rPr>
        <w:t>机构</w:t>
      </w:r>
      <w:r w:rsidR="00D6468B" w:rsidRPr="00355536">
        <w:rPr>
          <w:rFonts w:ascii="微软雅黑" w:eastAsia="微软雅黑" w:hAnsi="微软雅黑" w:hint="eastAsia"/>
        </w:rPr>
        <w:t>，更面临被线上英语</w:t>
      </w:r>
      <w:r w:rsidR="00D132C6">
        <w:rPr>
          <w:rFonts w:ascii="微软雅黑" w:eastAsia="微软雅黑" w:hAnsi="微软雅黑" w:hint="eastAsia"/>
        </w:rPr>
        <w:t>平台</w:t>
      </w:r>
      <w:r w:rsidR="00D6468B" w:rsidRPr="00355536">
        <w:rPr>
          <w:rFonts w:ascii="微软雅黑" w:eastAsia="微软雅黑" w:hAnsi="微软雅黑" w:hint="eastAsia"/>
        </w:rPr>
        <w:t>抢走客户的风险。截至目前，各商学院（服务机构的培训公司）给的建议</w:t>
      </w:r>
      <w:r w:rsidR="00D132C6">
        <w:rPr>
          <w:rFonts w:ascii="微软雅黑" w:eastAsia="微软雅黑" w:hAnsi="微软雅黑" w:hint="eastAsia"/>
        </w:rPr>
        <w:t>大多</w:t>
      </w:r>
      <w:r w:rsidR="00D6468B" w:rsidRPr="00355536">
        <w:rPr>
          <w:rFonts w:ascii="微软雅黑" w:eastAsia="微软雅黑" w:hAnsi="微软雅黑" w:hint="eastAsia"/>
        </w:rPr>
        <w:t>都是鼓励机构</w:t>
      </w:r>
      <w:proofErr w:type="gramStart"/>
      <w:r w:rsidR="00D6468B" w:rsidRPr="00355536">
        <w:rPr>
          <w:rFonts w:ascii="微软雅黑" w:eastAsia="微软雅黑" w:hAnsi="微软雅黑" w:hint="eastAsia"/>
        </w:rPr>
        <w:t>转型线</w:t>
      </w:r>
      <w:proofErr w:type="gramEnd"/>
      <w:r w:rsidR="00D6468B" w:rsidRPr="00355536">
        <w:rPr>
          <w:rFonts w:ascii="微软雅黑" w:eastAsia="微软雅黑" w:hAnsi="微软雅黑" w:hint="eastAsia"/>
        </w:rPr>
        <w:t>上课，经过我公司这几年的线上课程</w:t>
      </w:r>
      <w:r w:rsidR="00D132C6">
        <w:rPr>
          <w:rFonts w:ascii="微软雅黑" w:eastAsia="微软雅黑" w:hAnsi="微软雅黑" w:hint="eastAsia"/>
        </w:rPr>
        <w:t>和线上营销的</w:t>
      </w:r>
      <w:r w:rsidR="00D6468B" w:rsidRPr="00355536">
        <w:rPr>
          <w:rFonts w:ascii="微软雅黑" w:eastAsia="微软雅黑" w:hAnsi="微软雅黑" w:hint="eastAsia"/>
        </w:rPr>
        <w:t>尝试，我们深知线上课程并不能形成盈利，且教研、师资要求</w:t>
      </w:r>
      <w:r w:rsidR="00D132C6">
        <w:rPr>
          <w:rFonts w:ascii="微软雅黑" w:eastAsia="微软雅黑" w:hAnsi="微软雅黑" w:hint="eastAsia"/>
        </w:rPr>
        <w:t>差异较大</w:t>
      </w:r>
      <w:r w:rsidR="00D6468B" w:rsidRPr="00355536">
        <w:rPr>
          <w:rFonts w:ascii="微软雅黑" w:eastAsia="微软雅黑" w:hAnsi="微软雅黑" w:hint="eastAsia"/>
        </w:rPr>
        <w:t>，学习效果相对线下更加没保障，</w:t>
      </w:r>
      <w:r w:rsidR="005157AB">
        <w:rPr>
          <w:rFonts w:ascii="微软雅黑" w:eastAsia="微软雅黑" w:hAnsi="微软雅黑" w:hint="eastAsia"/>
        </w:rPr>
        <w:t>同时由于家长全程参与，因此对于并不擅长线上教学的老师来说，容易导致线下课的家长缺少信心。</w:t>
      </w:r>
      <w:r w:rsidR="00CA3CD6">
        <w:rPr>
          <w:rFonts w:ascii="微软雅黑" w:eastAsia="微软雅黑" w:hAnsi="微软雅黑" w:hint="eastAsia"/>
        </w:rPr>
        <w:t>鉴于此，特拟定本次疫情应对方案</w:t>
      </w:r>
      <w:bookmarkStart w:id="0" w:name="_GoBack"/>
      <w:bookmarkEnd w:id="0"/>
      <w:r w:rsidR="00CA3CD6">
        <w:rPr>
          <w:rFonts w:ascii="微软雅黑" w:eastAsia="微软雅黑" w:hAnsi="微软雅黑" w:hint="eastAsia"/>
        </w:rPr>
        <w:t>。</w:t>
      </w:r>
    </w:p>
    <w:p w:rsidR="005A3207" w:rsidRPr="00355536" w:rsidRDefault="008D6F62" w:rsidP="008D6F62">
      <w:pPr>
        <w:jc w:val="left"/>
        <w:rPr>
          <w:rFonts w:ascii="微软雅黑" w:eastAsia="微软雅黑" w:hAnsi="微软雅黑" w:hint="eastAsia"/>
        </w:rPr>
      </w:pPr>
      <w:r w:rsidRPr="00CA3CD6">
        <w:rPr>
          <w:rFonts w:ascii="微软雅黑" w:eastAsia="微软雅黑" w:hAnsi="微软雅黑" w:hint="eastAsia"/>
          <w:b/>
        </w:rPr>
        <w:t>方案定位：</w:t>
      </w:r>
      <w:r w:rsidRPr="00355536">
        <w:rPr>
          <w:rFonts w:ascii="微软雅黑" w:eastAsia="微软雅黑" w:hAnsi="微软雅黑" w:hint="eastAsia"/>
        </w:rPr>
        <w:t>维习惯，稳服务</w:t>
      </w:r>
      <w:r w:rsidR="00037851">
        <w:rPr>
          <w:rFonts w:ascii="微软雅黑" w:eastAsia="微软雅黑" w:hAnsi="微软雅黑" w:hint="eastAsia"/>
        </w:rPr>
        <w:t>，</w:t>
      </w:r>
      <w:proofErr w:type="gramStart"/>
      <w:r w:rsidR="00037851">
        <w:rPr>
          <w:rFonts w:ascii="微软雅黑" w:eastAsia="微软雅黑" w:hAnsi="微软雅黑" w:hint="eastAsia"/>
        </w:rPr>
        <w:t>抓春招</w:t>
      </w:r>
      <w:proofErr w:type="gramEnd"/>
    </w:p>
    <w:p w:rsidR="008D6F62" w:rsidRDefault="008D6F62" w:rsidP="008D6F62">
      <w:pPr>
        <w:jc w:val="left"/>
        <w:rPr>
          <w:rFonts w:ascii="微软雅黑" w:eastAsia="微软雅黑" w:hAnsi="微软雅黑" w:hint="eastAsia"/>
        </w:rPr>
      </w:pPr>
      <w:r w:rsidRPr="00CA3CD6">
        <w:rPr>
          <w:rFonts w:ascii="微软雅黑" w:eastAsia="微软雅黑" w:hAnsi="微软雅黑" w:hint="eastAsia"/>
          <w:b/>
        </w:rPr>
        <w:t>目标：</w:t>
      </w:r>
      <w:r w:rsidRPr="00355536">
        <w:rPr>
          <w:rFonts w:ascii="微软雅黑" w:eastAsia="微软雅黑" w:hAnsi="微软雅黑" w:hint="eastAsia"/>
        </w:rPr>
        <w:t>挖掘复课后的例子及到访，促进复课后的快速新招，抢占新招</w:t>
      </w:r>
    </w:p>
    <w:p w:rsidR="00355536" w:rsidRPr="009B7018" w:rsidRDefault="00037851" w:rsidP="008D6F62">
      <w:pPr>
        <w:jc w:val="left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>主要计划</w:t>
      </w:r>
      <w:r w:rsidR="00355536" w:rsidRPr="009B7018">
        <w:rPr>
          <w:rFonts w:ascii="微软雅黑" w:eastAsia="微软雅黑" w:hAnsi="微软雅黑" w:hint="eastAsia"/>
          <w:b/>
        </w:rPr>
        <w:t>：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816"/>
        <w:gridCol w:w="1026"/>
        <w:gridCol w:w="1236"/>
        <w:gridCol w:w="2060"/>
        <w:gridCol w:w="3901"/>
      </w:tblGrid>
      <w:tr w:rsidR="00355536" w:rsidRPr="00355536" w:rsidTr="00355536">
        <w:tc>
          <w:tcPr>
            <w:tcW w:w="816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类型</w:t>
            </w:r>
          </w:p>
        </w:tc>
        <w:tc>
          <w:tcPr>
            <w:tcW w:w="1026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工具</w:t>
            </w:r>
          </w:p>
        </w:tc>
        <w:tc>
          <w:tcPr>
            <w:tcW w:w="1236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目的</w:t>
            </w:r>
          </w:p>
        </w:tc>
        <w:tc>
          <w:tcPr>
            <w:tcW w:w="2060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 w:hint="eastAsia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目标</w:t>
            </w:r>
          </w:p>
        </w:tc>
        <w:tc>
          <w:tcPr>
            <w:tcW w:w="3901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 w:hint="eastAsia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关键</w:t>
            </w:r>
          </w:p>
        </w:tc>
      </w:tr>
      <w:tr w:rsidR="00355536" w:rsidRPr="00355536" w:rsidTr="00355536">
        <w:tc>
          <w:tcPr>
            <w:tcW w:w="816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打卡</w:t>
            </w:r>
          </w:p>
        </w:tc>
        <w:tc>
          <w:tcPr>
            <w:tcW w:w="1026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朋友圈</w:t>
            </w:r>
          </w:p>
        </w:tc>
        <w:tc>
          <w:tcPr>
            <w:tcW w:w="1236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维持习惯</w:t>
            </w:r>
          </w:p>
        </w:tc>
        <w:tc>
          <w:tcPr>
            <w:tcW w:w="2060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 w:rsidRPr="00355536">
              <w:rPr>
                <w:rFonts w:ascii="微软雅黑" w:eastAsia="微软雅黑" w:hAnsi="微软雅黑"/>
                <w:sz w:val="15"/>
              </w:rPr>
              <w:t>80%</w:t>
            </w:r>
            <w:r w:rsidRPr="00355536">
              <w:rPr>
                <w:rFonts w:ascii="微软雅黑" w:eastAsia="微软雅黑" w:hAnsi="微软雅黑" w:hint="eastAsia"/>
                <w:sz w:val="15"/>
              </w:rPr>
              <w:t>老学员参与</w:t>
            </w:r>
          </w:p>
        </w:tc>
        <w:tc>
          <w:tcPr>
            <w:tcW w:w="3901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分主题差异化，切记任由打卡，老师务必实时点评，每周公布奖项</w:t>
            </w:r>
          </w:p>
        </w:tc>
      </w:tr>
      <w:tr w:rsidR="00355536" w:rsidRPr="00355536" w:rsidTr="00355536">
        <w:tc>
          <w:tcPr>
            <w:tcW w:w="816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proofErr w:type="gramStart"/>
            <w:r w:rsidRPr="00355536">
              <w:rPr>
                <w:rFonts w:ascii="微软雅黑" w:eastAsia="微软雅黑" w:hAnsi="微软雅黑" w:hint="eastAsia"/>
                <w:sz w:val="15"/>
              </w:rPr>
              <w:t>集赞</w:t>
            </w:r>
            <w:proofErr w:type="gramEnd"/>
          </w:p>
        </w:tc>
        <w:tc>
          <w:tcPr>
            <w:tcW w:w="1026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proofErr w:type="gramStart"/>
            <w:r w:rsidRPr="00355536">
              <w:rPr>
                <w:rFonts w:ascii="微软雅黑" w:eastAsia="微软雅黑" w:hAnsi="微软雅黑" w:hint="eastAsia"/>
                <w:sz w:val="15"/>
              </w:rPr>
              <w:t>云快招</w:t>
            </w:r>
            <w:proofErr w:type="gramEnd"/>
          </w:p>
        </w:tc>
        <w:tc>
          <w:tcPr>
            <w:tcW w:w="1236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proofErr w:type="gramStart"/>
            <w:r w:rsidRPr="00355536">
              <w:rPr>
                <w:rFonts w:ascii="微软雅黑" w:eastAsia="微软雅黑" w:hAnsi="微软雅黑" w:hint="eastAsia"/>
                <w:sz w:val="15"/>
              </w:rPr>
              <w:t>挖新资源</w:t>
            </w:r>
            <w:proofErr w:type="gramEnd"/>
          </w:p>
        </w:tc>
        <w:tc>
          <w:tcPr>
            <w:tcW w:w="2060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分享链接到朋友圈被点击30次，即可获得价值50元的开学礼品+2次体验课（到店领取）</w:t>
            </w:r>
          </w:p>
        </w:tc>
        <w:tc>
          <w:tcPr>
            <w:tcW w:w="3901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务必包含课程，保证到访，老学员只奖励礼品，重点推动老学员转发</w:t>
            </w:r>
          </w:p>
        </w:tc>
      </w:tr>
      <w:tr w:rsidR="00355536" w:rsidRPr="00355536" w:rsidTr="00355536">
        <w:tc>
          <w:tcPr>
            <w:tcW w:w="816" w:type="dxa"/>
          </w:tcPr>
          <w:p w:rsidR="00355536" w:rsidRPr="00355536" w:rsidRDefault="00037851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>
              <w:rPr>
                <w:rFonts w:ascii="微软雅黑" w:eastAsia="微软雅黑" w:hAnsi="微软雅黑" w:hint="eastAsia"/>
                <w:sz w:val="15"/>
              </w:rPr>
              <w:t>问卷</w:t>
            </w:r>
          </w:p>
        </w:tc>
        <w:tc>
          <w:tcPr>
            <w:tcW w:w="1026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proofErr w:type="gramStart"/>
            <w:r w:rsidRPr="00355536">
              <w:rPr>
                <w:rFonts w:ascii="微软雅黑" w:eastAsia="微软雅黑" w:hAnsi="微软雅黑" w:hint="eastAsia"/>
                <w:sz w:val="15"/>
              </w:rPr>
              <w:t>云快招</w:t>
            </w:r>
            <w:proofErr w:type="gramEnd"/>
          </w:p>
        </w:tc>
        <w:tc>
          <w:tcPr>
            <w:tcW w:w="1236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proofErr w:type="gramStart"/>
            <w:r w:rsidRPr="00355536">
              <w:rPr>
                <w:rFonts w:ascii="微软雅黑" w:eastAsia="微软雅黑" w:hAnsi="微软雅黑" w:hint="eastAsia"/>
                <w:sz w:val="15"/>
              </w:rPr>
              <w:t>拉新</w:t>
            </w:r>
            <w:proofErr w:type="gramEnd"/>
            <w:r w:rsidRPr="00355536">
              <w:rPr>
                <w:rFonts w:ascii="微软雅黑" w:eastAsia="微软雅黑" w:hAnsi="微软雅黑" w:hint="eastAsia"/>
                <w:sz w:val="15"/>
              </w:rPr>
              <w:t>+品牌</w:t>
            </w:r>
          </w:p>
        </w:tc>
        <w:tc>
          <w:tcPr>
            <w:tcW w:w="2060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答题后获得价值50元的礼品（到店领取）</w:t>
            </w:r>
          </w:p>
        </w:tc>
        <w:tc>
          <w:tcPr>
            <w:tcW w:w="3901" w:type="dxa"/>
          </w:tcPr>
          <w:p w:rsidR="00355536" w:rsidRPr="00355536" w:rsidRDefault="00355536" w:rsidP="008D6F62">
            <w:pPr>
              <w:jc w:val="left"/>
              <w:rPr>
                <w:rFonts w:ascii="微软雅黑" w:eastAsia="微软雅黑" w:hAnsi="微软雅黑"/>
                <w:sz w:val="15"/>
              </w:rPr>
            </w:pPr>
            <w:r w:rsidRPr="00355536">
              <w:rPr>
                <w:rFonts w:ascii="微软雅黑" w:eastAsia="微软雅黑" w:hAnsi="微软雅黑" w:hint="eastAsia"/>
                <w:sz w:val="15"/>
              </w:rPr>
              <w:t>题目与疫情相关</w:t>
            </w:r>
          </w:p>
        </w:tc>
      </w:tr>
      <w:tr w:rsidR="00037851" w:rsidRPr="00355536" w:rsidTr="00355536">
        <w:tc>
          <w:tcPr>
            <w:tcW w:w="816" w:type="dxa"/>
          </w:tcPr>
          <w:p w:rsidR="00037851" w:rsidRDefault="00037851" w:rsidP="008D6F62">
            <w:pPr>
              <w:jc w:val="left"/>
              <w:rPr>
                <w:rFonts w:ascii="微软雅黑" w:eastAsia="微软雅黑" w:hAnsi="微软雅黑" w:hint="eastAsia"/>
                <w:sz w:val="15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5"/>
              </w:rPr>
              <w:t>在线辅课</w:t>
            </w:r>
            <w:proofErr w:type="gramEnd"/>
          </w:p>
        </w:tc>
        <w:tc>
          <w:tcPr>
            <w:tcW w:w="1026" w:type="dxa"/>
          </w:tcPr>
          <w:p w:rsidR="00037851" w:rsidRPr="00355536" w:rsidRDefault="00037851" w:rsidP="008D6F62">
            <w:pPr>
              <w:jc w:val="left"/>
              <w:rPr>
                <w:rFonts w:ascii="微软雅黑" w:eastAsia="微软雅黑" w:hAnsi="微软雅黑" w:hint="eastAsia"/>
                <w:sz w:val="15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5"/>
              </w:rPr>
              <w:t>千聊</w:t>
            </w:r>
            <w:proofErr w:type="gramEnd"/>
            <w:r>
              <w:rPr>
                <w:rFonts w:ascii="微软雅黑" w:eastAsia="微软雅黑" w:hAnsi="微软雅黑" w:hint="eastAsia"/>
                <w:sz w:val="15"/>
              </w:rPr>
              <w:t>+钉钉群</w:t>
            </w:r>
          </w:p>
        </w:tc>
        <w:tc>
          <w:tcPr>
            <w:tcW w:w="1236" w:type="dxa"/>
          </w:tcPr>
          <w:p w:rsidR="00037851" w:rsidRPr="00355536" w:rsidRDefault="00037851" w:rsidP="008D6F62">
            <w:pPr>
              <w:jc w:val="left"/>
              <w:rPr>
                <w:rFonts w:ascii="微软雅黑" w:eastAsia="微软雅黑" w:hAnsi="微软雅黑" w:hint="eastAsia"/>
                <w:sz w:val="15"/>
              </w:rPr>
            </w:pPr>
            <w:r>
              <w:rPr>
                <w:rFonts w:ascii="微软雅黑" w:eastAsia="微软雅黑" w:hAnsi="微软雅黑" w:hint="eastAsia"/>
                <w:sz w:val="15"/>
              </w:rPr>
              <w:t>服务寒假班学员</w:t>
            </w:r>
          </w:p>
        </w:tc>
        <w:tc>
          <w:tcPr>
            <w:tcW w:w="2060" w:type="dxa"/>
          </w:tcPr>
          <w:p w:rsidR="00037851" w:rsidRPr="00355536" w:rsidRDefault="00037851" w:rsidP="008D6F62">
            <w:pPr>
              <w:jc w:val="left"/>
              <w:rPr>
                <w:rFonts w:ascii="微软雅黑" w:eastAsia="微软雅黑" w:hAnsi="微软雅黑" w:hint="eastAsia"/>
                <w:sz w:val="15"/>
              </w:rPr>
            </w:pPr>
            <w:r>
              <w:rPr>
                <w:rFonts w:ascii="微软雅黑" w:eastAsia="微软雅黑" w:hAnsi="微软雅黑" w:hint="eastAsia"/>
                <w:sz w:val="15"/>
              </w:rPr>
              <w:t>全体参与</w:t>
            </w:r>
          </w:p>
        </w:tc>
        <w:tc>
          <w:tcPr>
            <w:tcW w:w="3901" w:type="dxa"/>
          </w:tcPr>
          <w:p w:rsidR="00037851" w:rsidRPr="00355536" w:rsidRDefault="00037851" w:rsidP="008D6F62">
            <w:pPr>
              <w:jc w:val="left"/>
              <w:rPr>
                <w:rFonts w:ascii="微软雅黑" w:eastAsia="微软雅黑" w:hAnsi="微软雅黑" w:hint="eastAsia"/>
                <w:sz w:val="15"/>
              </w:rPr>
            </w:pPr>
            <w:r>
              <w:rPr>
                <w:rFonts w:ascii="微软雅黑" w:eastAsia="微软雅黑" w:hAnsi="微软雅黑" w:hint="eastAsia"/>
                <w:sz w:val="15"/>
              </w:rPr>
              <w:t>免费不扣课时，以阅读、练习互动为主，不平移正式课</w:t>
            </w:r>
          </w:p>
        </w:tc>
      </w:tr>
    </w:tbl>
    <w:p w:rsidR="005C1D64" w:rsidRPr="005C1D64" w:rsidRDefault="005C1D64" w:rsidP="00037851">
      <w:pPr>
        <w:pStyle w:val="a7"/>
        <w:ind w:left="360" w:firstLineChars="0" w:firstLine="0"/>
        <w:jc w:val="left"/>
        <w:rPr>
          <w:rFonts w:ascii="微软雅黑" w:eastAsia="微软雅黑" w:hAnsi="微软雅黑"/>
        </w:rPr>
      </w:pPr>
    </w:p>
    <w:sectPr w:rsidR="005C1D64" w:rsidRPr="005C1D6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0F" w:rsidRDefault="00F8270F" w:rsidP="005A3207">
      <w:r>
        <w:separator/>
      </w:r>
    </w:p>
  </w:endnote>
  <w:endnote w:type="continuationSeparator" w:id="0">
    <w:p w:rsidR="00F8270F" w:rsidRDefault="00F8270F" w:rsidP="005A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0F" w:rsidRDefault="00F8270F" w:rsidP="005A3207">
      <w:r>
        <w:separator/>
      </w:r>
    </w:p>
  </w:footnote>
  <w:footnote w:type="continuationSeparator" w:id="0">
    <w:p w:rsidR="00F8270F" w:rsidRDefault="00F8270F" w:rsidP="005A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07" w:rsidRPr="005A3207" w:rsidRDefault="005A3207" w:rsidP="005A3207">
    <w:pPr>
      <w:pStyle w:val="a3"/>
      <w:rPr>
        <w:rFonts w:ascii="微软雅黑" w:eastAsia="微软雅黑" w:hAnsi="微软雅黑"/>
        <w:b/>
        <w:sz w:val="28"/>
      </w:rPr>
    </w:pPr>
    <w:r w:rsidRPr="005A3207">
      <w:rPr>
        <w:rFonts w:ascii="微软雅黑" w:eastAsia="微软雅黑" w:hAnsi="微软雅黑" w:hint="eastAsia"/>
        <w:b/>
        <w:sz w:val="28"/>
      </w:rPr>
      <w:t>XX少儿英语疫情防护方案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03FF"/>
    <w:multiLevelType w:val="hybridMultilevel"/>
    <w:tmpl w:val="83363CE2"/>
    <w:lvl w:ilvl="0" w:tplc="CA48A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D6"/>
    <w:rsid w:val="00037851"/>
    <w:rsid w:val="0009119B"/>
    <w:rsid w:val="000C26C6"/>
    <w:rsid w:val="000F2684"/>
    <w:rsid w:val="00355536"/>
    <w:rsid w:val="00371F00"/>
    <w:rsid w:val="003D058A"/>
    <w:rsid w:val="00461AD6"/>
    <w:rsid w:val="005157AB"/>
    <w:rsid w:val="00554A9D"/>
    <w:rsid w:val="005A3207"/>
    <w:rsid w:val="005C1D64"/>
    <w:rsid w:val="008D6F62"/>
    <w:rsid w:val="0090385C"/>
    <w:rsid w:val="009111A7"/>
    <w:rsid w:val="009B7018"/>
    <w:rsid w:val="00A635D5"/>
    <w:rsid w:val="00C330EF"/>
    <w:rsid w:val="00CA3CD6"/>
    <w:rsid w:val="00CC4338"/>
    <w:rsid w:val="00D132C6"/>
    <w:rsid w:val="00D6468B"/>
    <w:rsid w:val="00D97E01"/>
    <w:rsid w:val="00DA14D9"/>
    <w:rsid w:val="00DF6910"/>
    <w:rsid w:val="00E37F86"/>
    <w:rsid w:val="00E84DBD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2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2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207"/>
    <w:rPr>
      <w:sz w:val="18"/>
      <w:szCs w:val="18"/>
    </w:rPr>
  </w:style>
  <w:style w:type="table" w:styleId="a6">
    <w:name w:val="Table Grid"/>
    <w:basedOn w:val="a1"/>
    <w:uiPriority w:val="59"/>
    <w:rsid w:val="0035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1D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2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2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207"/>
    <w:rPr>
      <w:sz w:val="18"/>
      <w:szCs w:val="18"/>
    </w:rPr>
  </w:style>
  <w:style w:type="table" w:styleId="a6">
    <w:name w:val="Table Grid"/>
    <w:basedOn w:val="a1"/>
    <w:uiPriority w:val="59"/>
    <w:rsid w:val="0035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1D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34</cp:revision>
  <dcterms:created xsi:type="dcterms:W3CDTF">2020-01-30T06:21:00Z</dcterms:created>
  <dcterms:modified xsi:type="dcterms:W3CDTF">2020-01-31T04:58:00Z</dcterms:modified>
</cp:coreProperties>
</file>