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lang w:val="en-US" w:eastAsia="zh-CN"/>
        </w:rPr>
      </w:pPr>
      <w:r>
        <w:rPr>
          <w:rFonts w:hint="eastAsia"/>
          <w:b/>
          <w:bCs/>
          <w:lang w:val="en-US" w:eastAsia="zh-CN"/>
        </w:rPr>
        <w:t>分销功能组件使用手册</w:t>
      </w:r>
    </w:p>
    <w:sdt>
      <w:sdtPr>
        <w:rPr>
          <w:rFonts w:ascii="宋体" w:hAnsi="宋体" w:eastAsia="宋体" w:cstheme="minorBidi"/>
          <w:kern w:val="2"/>
          <w:sz w:val="21"/>
          <w:szCs w:val="24"/>
          <w:lang w:val="en-US" w:eastAsia="zh-CN" w:bidi="ar-SA"/>
        </w:rPr>
        <w:id w:val="147462377"/>
        <w:docPartObj>
          <w:docPartGallery w:val="Table of Contents"/>
          <w:docPartUnique/>
        </w:docPartObj>
      </w:sdtPr>
      <w:sdtEndPr>
        <w:rPr>
          <w:rFonts w:ascii="Times New Roman" w:hAnsi="Times New Roman" w:eastAsia="宋体" w:cs="Times New Roman"/>
          <w:kern w:val="2"/>
          <w:sz w:val="20"/>
          <w:szCs w:val="20"/>
          <w:lang w:val="en-US" w:eastAsia="zh-CN" w:bidi="ar-SA"/>
        </w:rPr>
      </w:sdtEndPr>
      <w:sdtContent>
        <w:p>
          <w:pPr>
            <w:spacing w:before="0" w:beforeLines="0" w:after="0" w:afterLines="0" w:line="240" w:lineRule="auto"/>
            <w:ind w:left="0" w:leftChars="0" w:right="0" w:rightChars="0" w:firstLine="0" w:firstLineChars="0"/>
            <w:jc w:val="center"/>
          </w:pPr>
          <w:bookmarkStart w:id="0" w:name="_Toc5639_WPSOffice_Type3"/>
          <w:r>
            <w:rPr>
              <w:rFonts w:ascii="宋体" w:hAnsi="宋体" w:eastAsia="宋体"/>
              <w:sz w:val="21"/>
            </w:rPr>
            <w:t>目录</w:t>
          </w:r>
        </w:p>
        <w:p>
          <w:pPr>
            <w:pStyle w:val="6"/>
            <w:tabs>
              <w:tab w:val="right" w:leader="dot" w:pos="8306"/>
            </w:tabs>
          </w:pPr>
          <w:r>
            <w:fldChar w:fldCharType="begin"/>
          </w:r>
          <w:r>
            <w:instrText xml:space="preserve"> HYPERLINK \l _Toc22712_WPSOffice_Level1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30a9ebeb-c337-4a96-9e47-fb8606589ddf}"/>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一. 四种分销模式</w:t>
              </w:r>
            </w:sdtContent>
          </w:sdt>
          <w:r>
            <w:tab/>
          </w:r>
          <w:bookmarkStart w:id="1" w:name="_Toc22712_WPSOffice_Level1Page"/>
          <w:r>
            <w:t>2</w:t>
          </w:r>
          <w:bookmarkEnd w:id="1"/>
          <w:r>
            <w:fldChar w:fldCharType="end"/>
          </w:r>
        </w:p>
        <w:p>
          <w:pPr>
            <w:pStyle w:val="7"/>
            <w:tabs>
              <w:tab w:val="right" w:leader="dot" w:pos="8306"/>
            </w:tabs>
          </w:pPr>
          <w:r>
            <w:fldChar w:fldCharType="begin"/>
          </w:r>
          <w:r>
            <w:instrText xml:space="preserve"> HYPERLINK \l _Toc5639_WPSOffice_Level2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12ef28b0-0857-4307-adab-677fb5be8855}"/>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1. 三级万人分销模式</w:t>
              </w:r>
            </w:sdtContent>
          </w:sdt>
          <w:r>
            <w:tab/>
          </w:r>
          <w:bookmarkStart w:id="2" w:name="_Toc5639_WPSOffice_Level2Page"/>
          <w:r>
            <w:t>2</w:t>
          </w:r>
          <w:bookmarkEnd w:id="2"/>
          <w:r>
            <w:fldChar w:fldCharType="end"/>
          </w:r>
        </w:p>
        <w:p>
          <w:pPr>
            <w:pStyle w:val="8"/>
            <w:tabs>
              <w:tab w:val="right" w:leader="dot" w:pos="8306"/>
            </w:tabs>
          </w:pPr>
          <w:r>
            <w:fldChar w:fldCharType="begin"/>
          </w:r>
          <w:r>
            <w:instrText xml:space="preserve"> HYPERLINK \l _Toc5639_WPSOffice_Level3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7c24883e-5e56-4bb3-b61c-9d8945c28164}"/>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(1) 模式说明</w:t>
              </w:r>
            </w:sdtContent>
          </w:sdt>
          <w:r>
            <w:tab/>
          </w:r>
          <w:bookmarkStart w:id="3" w:name="_Toc5639_WPSOffice_Level3Page"/>
          <w:r>
            <w:t>2</w:t>
          </w:r>
          <w:bookmarkEnd w:id="3"/>
          <w:r>
            <w:fldChar w:fldCharType="end"/>
          </w:r>
        </w:p>
        <w:p>
          <w:pPr>
            <w:pStyle w:val="8"/>
            <w:tabs>
              <w:tab w:val="right" w:leader="dot" w:pos="8306"/>
            </w:tabs>
          </w:pPr>
          <w:r>
            <w:fldChar w:fldCharType="begin"/>
          </w:r>
          <w:r>
            <w:instrText xml:space="preserve"> HYPERLINK \l _Toc26871_WPSOffice_Level3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79598ee6-db05-4dfd-a61d-9752e9ae4802}"/>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(2) 应用案例</w:t>
              </w:r>
            </w:sdtContent>
          </w:sdt>
          <w:r>
            <w:tab/>
          </w:r>
          <w:bookmarkStart w:id="4" w:name="_Toc26871_WPSOffice_Level3Page"/>
          <w:r>
            <w:t>2</w:t>
          </w:r>
          <w:bookmarkEnd w:id="4"/>
          <w:r>
            <w:fldChar w:fldCharType="end"/>
          </w:r>
        </w:p>
        <w:p>
          <w:pPr>
            <w:pStyle w:val="7"/>
            <w:tabs>
              <w:tab w:val="right" w:leader="dot" w:pos="8306"/>
            </w:tabs>
          </w:pPr>
          <w:r>
            <w:fldChar w:fldCharType="begin"/>
          </w:r>
          <w:r>
            <w:instrText xml:space="preserve"> HYPERLINK \l _Toc26871_WPSOffice_Level2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12b15418-32db-4f80-9800-61e3d8ae2f46}"/>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2. 三级万人分销+会员等级模式(原会员等级模式)</w:t>
              </w:r>
            </w:sdtContent>
          </w:sdt>
          <w:r>
            <w:tab/>
          </w:r>
          <w:bookmarkStart w:id="5" w:name="_Toc26871_WPSOffice_Level2Page"/>
          <w:r>
            <w:t>2</w:t>
          </w:r>
          <w:bookmarkEnd w:id="5"/>
          <w:r>
            <w:fldChar w:fldCharType="end"/>
          </w:r>
        </w:p>
        <w:p>
          <w:pPr>
            <w:pStyle w:val="8"/>
            <w:tabs>
              <w:tab w:val="right" w:leader="dot" w:pos="8306"/>
            </w:tabs>
          </w:pPr>
          <w:r>
            <w:fldChar w:fldCharType="begin"/>
          </w:r>
          <w:r>
            <w:instrText xml:space="preserve"> HYPERLINK \l _Toc8084_WPSOffice_Level3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219d54cf-cf00-4cb5-92da-5e0b9605c9bd}"/>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(1) 模式说明</w:t>
              </w:r>
            </w:sdtContent>
          </w:sdt>
          <w:r>
            <w:tab/>
          </w:r>
          <w:bookmarkStart w:id="6" w:name="_Toc8084_WPSOffice_Level3Page"/>
          <w:r>
            <w:t>2</w:t>
          </w:r>
          <w:bookmarkEnd w:id="6"/>
          <w:r>
            <w:fldChar w:fldCharType="end"/>
          </w:r>
        </w:p>
        <w:p>
          <w:pPr>
            <w:pStyle w:val="8"/>
            <w:tabs>
              <w:tab w:val="right" w:leader="dot" w:pos="8306"/>
            </w:tabs>
          </w:pPr>
          <w:r>
            <w:fldChar w:fldCharType="begin"/>
          </w:r>
          <w:r>
            <w:instrText xml:space="preserve"> HYPERLINK \l _Toc9573_WPSOffice_Level3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2f88f89c-9b69-4b49-9698-ef39d9d72ed4}"/>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 xml:space="preserve">(2) </w:t>
              </w:r>
              <w:r>
                <w:rPr>
                  <w:rFonts w:hint="default" w:asciiTheme="minorHAnsi" w:hAnsiTheme="minorHAnsi" w:eastAsiaTheme="minorEastAsia" w:cstheme="minorBidi"/>
                </w:rPr>
                <w:t>“</w:t>
              </w:r>
              <w:r>
                <w:rPr>
                  <w:rFonts w:hint="eastAsia" w:asciiTheme="minorHAnsi" w:hAnsiTheme="minorHAnsi" w:eastAsiaTheme="minorEastAsia" w:cstheme="minorBidi"/>
                </w:rPr>
                <w:t>直客</w:t>
              </w:r>
              <w:r>
                <w:rPr>
                  <w:rFonts w:hint="default" w:asciiTheme="minorHAnsi" w:hAnsiTheme="minorHAnsi" w:eastAsiaTheme="minorEastAsia" w:cstheme="minorBidi"/>
                </w:rPr>
                <w:t>”</w:t>
              </w:r>
              <w:r>
                <w:rPr>
                  <w:rFonts w:hint="eastAsia" w:asciiTheme="minorHAnsi" w:hAnsiTheme="minorHAnsi" w:eastAsiaTheme="minorEastAsia" w:cstheme="minorBidi"/>
                </w:rPr>
                <w:t>说明</w:t>
              </w:r>
            </w:sdtContent>
          </w:sdt>
          <w:r>
            <w:tab/>
          </w:r>
          <w:bookmarkStart w:id="7" w:name="_Toc9573_WPSOffice_Level3Page"/>
          <w:r>
            <w:t>2</w:t>
          </w:r>
          <w:bookmarkEnd w:id="7"/>
          <w:r>
            <w:fldChar w:fldCharType="end"/>
          </w:r>
        </w:p>
        <w:p>
          <w:pPr>
            <w:pStyle w:val="8"/>
            <w:tabs>
              <w:tab w:val="right" w:leader="dot" w:pos="8306"/>
            </w:tabs>
          </w:pPr>
          <w:r>
            <w:fldChar w:fldCharType="begin"/>
          </w:r>
          <w:r>
            <w:instrText xml:space="preserve"> HYPERLINK \l _Toc12071_WPSOffice_Level3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82a517dc-30b2-4513-a4db-eb0a81fea8bf}"/>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(3) 应用案例</w:t>
              </w:r>
            </w:sdtContent>
          </w:sdt>
          <w:r>
            <w:tab/>
          </w:r>
          <w:bookmarkStart w:id="8" w:name="_Toc12071_WPSOffice_Level3Page"/>
          <w:r>
            <w:t>3</w:t>
          </w:r>
          <w:bookmarkEnd w:id="8"/>
          <w:r>
            <w:fldChar w:fldCharType="end"/>
          </w:r>
        </w:p>
        <w:p>
          <w:pPr>
            <w:pStyle w:val="7"/>
            <w:tabs>
              <w:tab w:val="right" w:leader="dot" w:pos="8306"/>
            </w:tabs>
          </w:pPr>
          <w:r>
            <w:fldChar w:fldCharType="begin"/>
          </w:r>
          <w:r>
            <w:instrText xml:space="preserve"> HYPERLINK \l _Toc8084_WPSOffice_Level2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551e921b-18fe-4c40-9501-9bb858d31563}"/>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3. 传统分销模式(原传统代理分销模式)</w:t>
              </w:r>
            </w:sdtContent>
          </w:sdt>
          <w:r>
            <w:tab/>
          </w:r>
          <w:bookmarkStart w:id="9" w:name="_Toc8084_WPSOffice_Level2Page"/>
          <w:r>
            <w:t>3</w:t>
          </w:r>
          <w:bookmarkEnd w:id="9"/>
          <w:r>
            <w:fldChar w:fldCharType="end"/>
          </w:r>
        </w:p>
        <w:p>
          <w:pPr>
            <w:pStyle w:val="8"/>
            <w:tabs>
              <w:tab w:val="right" w:leader="dot" w:pos="8306"/>
            </w:tabs>
          </w:pPr>
          <w:r>
            <w:fldChar w:fldCharType="begin"/>
          </w:r>
          <w:r>
            <w:instrText xml:space="preserve"> HYPERLINK \l _Toc14253_WPSOffice_Level3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6e57b046-43ba-4f80-934b-f0c19a53ed65}"/>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(1) 模式说明</w:t>
              </w:r>
            </w:sdtContent>
          </w:sdt>
          <w:r>
            <w:tab/>
          </w:r>
          <w:bookmarkStart w:id="10" w:name="_Toc14253_WPSOffice_Level3Page"/>
          <w:r>
            <w:t>3</w:t>
          </w:r>
          <w:bookmarkEnd w:id="10"/>
          <w:r>
            <w:fldChar w:fldCharType="end"/>
          </w:r>
        </w:p>
        <w:p>
          <w:pPr>
            <w:pStyle w:val="8"/>
            <w:tabs>
              <w:tab w:val="right" w:leader="dot" w:pos="8306"/>
            </w:tabs>
          </w:pPr>
          <w:r>
            <w:fldChar w:fldCharType="begin"/>
          </w:r>
          <w:r>
            <w:instrText xml:space="preserve"> HYPERLINK \l _Toc1644_WPSOffice_Level3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e84cb12e-8227-4828-808a-8283f8db19d1}"/>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(2) 应用案例</w:t>
              </w:r>
            </w:sdtContent>
          </w:sdt>
          <w:r>
            <w:tab/>
          </w:r>
          <w:bookmarkStart w:id="11" w:name="_Toc1644_WPSOffice_Level3Page"/>
          <w:r>
            <w:t>4</w:t>
          </w:r>
          <w:bookmarkEnd w:id="11"/>
          <w:r>
            <w:fldChar w:fldCharType="end"/>
          </w:r>
        </w:p>
        <w:p>
          <w:pPr>
            <w:pStyle w:val="7"/>
            <w:tabs>
              <w:tab w:val="right" w:leader="dot" w:pos="8306"/>
            </w:tabs>
          </w:pPr>
          <w:r>
            <w:fldChar w:fldCharType="begin"/>
          </w:r>
          <w:r>
            <w:instrText xml:space="preserve"> HYPERLINK \l _Toc9573_WPSOffice_Level2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984b1004-85b9-49cc-a0cf-ea49518c6c96}"/>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4. 传统分销+会员等级模式</w:t>
              </w:r>
            </w:sdtContent>
          </w:sdt>
          <w:r>
            <w:tab/>
          </w:r>
          <w:bookmarkStart w:id="12" w:name="_Toc9573_WPSOffice_Level2Page"/>
          <w:r>
            <w:t>4</w:t>
          </w:r>
          <w:bookmarkEnd w:id="12"/>
          <w:r>
            <w:fldChar w:fldCharType="end"/>
          </w:r>
        </w:p>
        <w:p>
          <w:pPr>
            <w:pStyle w:val="8"/>
            <w:tabs>
              <w:tab w:val="right" w:leader="dot" w:pos="8306"/>
            </w:tabs>
          </w:pPr>
          <w:r>
            <w:fldChar w:fldCharType="begin"/>
          </w:r>
          <w:r>
            <w:instrText xml:space="preserve"> HYPERLINK \l _Toc5166_WPSOffice_Level3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ecf48ba9-68a0-45cf-bf78-95fe3b6c19a7}"/>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(1) 模式介绍</w:t>
              </w:r>
            </w:sdtContent>
          </w:sdt>
          <w:r>
            <w:tab/>
          </w:r>
          <w:bookmarkStart w:id="13" w:name="_Toc5166_WPSOffice_Level3Page"/>
          <w:r>
            <w:t>4</w:t>
          </w:r>
          <w:bookmarkEnd w:id="13"/>
          <w:r>
            <w:fldChar w:fldCharType="end"/>
          </w:r>
        </w:p>
        <w:p>
          <w:pPr>
            <w:pStyle w:val="8"/>
            <w:tabs>
              <w:tab w:val="right" w:leader="dot" w:pos="8306"/>
            </w:tabs>
          </w:pPr>
          <w:r>
            <w:fldChar w:fldCharType="begin"/>
          </w:r>
          <w:r>
            <w:instrText xml:space="preserve"> HYPERLINK \l _Toc9241_WPSOffice_Level3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ee22a70a-0b2b-4a96-ade7-63a255a3f007}"/>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(2) 应用案例</w:t>
              </w:r>
            </w:sdtContent>
          </w:sdt>
          <w:r>
            <w:tab/>
          </w:r>
          <w:bookmarkStart w:id="14" w:name="_Toc9241_WPSOffice_Level3Page"/>
          <w:r>
            <w:t>4</w:t>
          </w:r>
          <w:bookmarkEnd w:id="14"/>
          <w:r>
            <w:fldChar w:fldCharType="end"/>
          </w:r>
        </w:p>
        <w:p>
          <w:pPr>
            <w:pStyle w:val="6"/>
            <w:tabs>
              <w:tab w:val="right" w:leader="dot" w:pos="8306"/>
            </w:tabs>
          </w:pPr>
          <w:r>
            <w:fldChar w:fldCharType="begin"/>
          </w:r>
          <w:r>
            <w:instrText xml:space="preserve"> HYPERLINK \l _Toc5639_WPSOffice_Level1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2f48d176-f2df-44e1-a419-c968135844c3}"/>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二. 分销小店功能</w:t>
              </w:r>
            </w:sdtContent>
          </w:sdt>
          <w:r>
            <w:tab/>
          </w:r>
          <w:bookmarkStart w:id="15" w:name="_Toc5639_WPSOffice_Level1Page"/>
          <w:r>
            <w:t>5</w:t>
          </w:r>
          <w:bookmarkEnd w:id="15"/>
          <w:r>
            <w:fldChar w:fldCharType="end"/>
          </w:r>
        </w:p>
        <w:p>
          <w:pPr>
            <w:pStyle w:val="6"/>
            <w:tabs>
              <w:tab w:val="right" w:leader="dot" w:pos="8306"/>
            </w:tabs>
          </w:pPr>
          <w:r>
            <w:fldChar w:fldCharType="begin"/>
          </w:r>
          <w:r>
            <w:instrText xml:space="preserve"> HYPERLINK \l _Toc26871_WPSOffice_Level1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b8a36a21-1d42-46d7-b620-163e27fd7cc2}"/>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三. 后台设置功能详解</w:t>
              </w:r>
            </w:sdtContent>
          </w:sdt>
          <w:r>
            <w:tab/>
          </w:r>
          <w:bookmarkStart w:id="16" w:name="_Toc26871_WPSOffice_Level1Page"/>
          <w:r>
            <w:t>5</w:t>
          </w:r>
          <w:bookmarkEnd w:id="16"/>
          <w:r>
            <w:fldChar w:fldCharType="end"/>
          </w:r>
        </w:p>
        <w:p>
          <w:pPr>
            <w:pStyle w:val="7"/>
            <w:tabs>
              <w:tab w:val="right" w:leader="dot" w:pos="8306"/>
            </w:tabs>
          </w:pPr>
          <w:r>
            <w:fldChar w:fldCharType="begin"/>
          </w:r>
          <w:r>
            <w:instrText xml:space="preserve"> HYPERLINK \l _Toc12071_WPSOffice_Level2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9a74125f-8638-40be-a549-0b7fb401adfb}"/>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1. 设置前准备工作</w:t>
              </w:r>
            </w:sdtContent>
          </w:sdt>
          <w:r>
            <w:tab/>
          </w:r>
          <w:bookmarkStart w:id="17" w:name="_Toc12071_WPSOffice_Level2Page"/>
          <w:r>
            <w:t>6</w:t>
          </w:r>
          <w:bookmarkEnd w:id="17"/>
          <w:r>
            <w:fldChar w:fldCharType="end"/>
          </w:r>
        </w:p>
        <w:p>
          <w:pPr>
            <w:pStyle w:val="8"/>
            <w:tabs>
              <w:tab w:val="right" w:leader="dot" w:pos="8306"/>
            </w:tabs>
          </w:pPr>
          <w:r>
            <w:fldChar w:fldCharType="begin"/>
          </w:r>
          <w:r>
            <w:instrText xml:space="preserve"> HYPERLINK \l _Toc4919_WPSOffice_Level3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3b0fb6c7-9b6a-488b-8923-e056c7eca10f}"/>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(1) 开通微信商家服务认证号</w:t>
              </w:r>
            </w:sdtContent>
          </w:sdt>
          <w:r>
            <w:tab/>
          </w:r>
          <w:bookmarkStart w:id="18" w:name="_Toc4919_WPSOffice_Level3Page"/>
          <w:r>
            <w:t>6</w:t>
          </w:r>
          <w:bookmarkEnd w:id="18"/>
          <w:r>
            <w:fldChar w:fldCharType="end"/>
          </w:r>
        </w:p>
        <w:p>
          <w:pPr>
            <w:pStyle w:val="8"/>
            <w:tabs>
              <w:tab w:val="right" w:leader="dot" w:pos="8306"/>
            </w:tabs>
          </w:pPr>
          <w:r>
            <w:fldChar w:fldCharType="begin"/>
          </w:r>
          <w:r>
            <w:instrText xml:space="preserve"> HYPERLINK \l _Toc18924_WPSOffice_Level3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ae61d1a4-a308-45fc-870e-dfc4d10a056c}"/>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(2) 备案并绑定独立域名</w:t>
              </w:r>
            </w:sdtContent>
          </w:sdt>
          <w:r>
            <w:tab/>
          </w:r>
          <w:bookmarkStart w:id="19" w:name="_Toc18924_WPSOffice_Level3Page"/>
          <w:r>
            <w:t>6</w:t>
          </w:r>
          <w:bookmarkEnd w:id="19"/>
          <w:r>
            <w:fldChar w:fldCharType="end"/>
          </w:r>
        </w:p>
        <w:p>
          <w:pPr>
            <w:pStyle w:val="8"/>
            <w:tabs>
              <w:tab w:val="right" w:leader="dot" w:pos="8306"/>
            </w:tabs>
          </w:pPr>
          <w:r>
            <w:fldChar w:fldCharType="begin"/>
          </w:r>
          <w:r>
            <w:instrText xml:space="preserve"> HYPERLINK \l _Toc14224_WPSOffice_Level3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7d325849-cd09-457e-9925-2f1dfab8892b}"/>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(3) 体验测试</w:t>
              </w:r>
            </w:sdtContent>
          </w:sdt>
          <w:r>
            <w:tab/>
          </w:r>
          <w:bookmarkStart w:id="20" w:name="_Toc14224_WPSOffice_Level3Page"/>
          <w:r>
            <w:t>6</w:t>
          </w:r>
          <w:bookmarkEnd w:id="20"/>
          <w:r>
            <w:fldChar w:fldCharType="end"/>
          </w:r>
        </w:p>
        <w:p>
          <w:pPr>
            <w:pStyle w:val="7"/>
            <w:tabs>
              <w:tab w:val="right" w:leader="dot" w:pos="8306"/>
            </w:tabs>
          </w:pPr>
          <w:r>
            <w:fldChar w:fldCharType="begin"/>
          </w:r>
          <w:r>
            <w:instrText xml:space="preserve"> HYPERLINK \l _Toc14253_WPSOffice_Level2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2fa82861-eeba-48a3-aec9-40c36647321c}"/>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2. 分销设置</w:t>
              </w:r>
            </w:sdtContent>
          </w:sdt>
          <w:r>
            <w:tab/>
          </w:r>
          <w:bookmarkStart w:id="21" w:name="_Toc14253_WPSOffice_Level2Page"/>
          <w:r>
            <w:t>6</w:t>
          </w:r>
          <w:bookmarkEnd w:id="21"/>
          <w:r>
            <w:fldChar w:fldCharType="end"/>
          </w:r>
        </w:p>
        <w:p>
          <w:pPr>
            <w:pStyle w:val="8"/>
            <w:tabs>
              <w:tab w:val="right" w:leader="dot" w:pos="8306"/>
            </w:tabs>
          </w:pPr>
          <w:r>
            <w:fldChar w:fldCharType="begin"/>
          </w:r>
          <w:r>
            <w:instrText xml:space="preserve"> HYPERLINK \l _Toc8072_WPSOffice_Level3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99ea6e12-8d7b-4bfd-b692-93e0138644c4}"/>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(1) 分销设置</w:t>
              </w:r>
            </w:sdtContent>
          </w:sdt>
          <w:r>
            <w:tab/>
          </w:r>
          <w:bookmarkStart w:id="22" w:name="_Toc8072_WPSOffice_Level3Page"/>
          <w:r>
            <w:t>6</w:t>
          </w:r>
          <w:bookmarkEnd w:id="22"/>
          <w:r>
            <w:fldChar w:fldCharType="end"/>
          </w:r>
        </w:p>
        <w:p>
          <w:pPr>
            <w:pStyle w:val="8"/>
            <w:tabs>
              <w:tab w:val="right" w:leader="dot" w:pos="8306"/>
            </w:tabs>
          </w:pPr>
          <w:r>
            <w:fldChar w:fldCharType="begin"/>
          </w:r>
          <w:r>
            <w:instrText xml:space="preserve"> HYPERLINK \l _Toc25187_WPSOffice_Level3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68766597-8727-405f-8586-baa3078337f8}"/>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(2) 分享页面设置</w:t>
              </w:r>
            </w:sdtContent>
          </w:sdt>
          <w:r>
            <w:tab/>
          </w:r>
          <w:bookmarkStart w:id="23" w:name="_Toc25187_WPSOffice_Level3Page"/>
          <w:r>
            <w:t>8</w:t>
          </w:r>
          <w:bookmarkEnd w:id="23"/>
          <w:r>
            <w:fldChar w:fldCharType="end"/>
          </w:r>
        </w:p>
        <w:p>
          <w:pPr>
            <w:pStyle w:val="8"/>
            <w:tabs>
              <w:tab w:val="right" w:leader="dot" w:pos="8306"/>
            </w:tabs>
          </w:pPr>
          <w:r>
            <w:fldChar w:fldCharType="begin"/>
          </w:r>
          <w:r>
            <w:instrText xml:space="preserve"> HYPERLINK \l _Toc16699_WPSOffice_Level3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bc407113-da16-427e-a178-8c5d36ceaad2}"/>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(3) 微信模板推送</w:t>
              </w:r>
            </w:sdtContent>
          </w:sdt>
          <w:r>
            <w:tab/>
          </w:r>
          <w:bookmarkStart w:id="24" w:name="_Toc16699_WPSOffice_Level3Page"/>
          <w:r>
            <w:t>8</w:t>
          </w:r>
          <w:bookmarkEnd w:id="24"/>
          <w:r>
            <w:fldChar w:fldCharType="end"/>
          </w:r>
        </w:p>
        <w:p>
          <w:pPr>
            <w:pStyle w:val="8"/>
            <w:tabs>
              <w:tab w:val="right" w:leader="dot" w:pos="8306"/>
            </w:tabs>
          </w:pPr>
          <w:r>
            <w:fldChar w:fldCharType="begin"/>
          </w:r>
          <w:r>
            <w:instrText xml:space="preserve"> HYPERLINK \l _Toc10089_WPSOffice_Level3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947bf675-8f5d-4ccf-a390-ab2662f374ea}"/>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(4) 提现设置</w:t>
              </w:r>
            </w:sdtContent>
          </w:sdt>
          <w:r>
            <w:tab/>
          </w:r>
          <w:bookmarkStart w:id="25" w:name="_Toc10089_WPSOffice_Level3Page"/>
          <w:r>
            <w:t>9</w:t>
          </w:r>
          <w:bookmarkEnd w:id="25"/>
          <w:r>
            <w:fldChar w:fldCharType="end"/>
          </w:r>
        </w:p>
        <w:p>
          <w:pPr>
            <w:pStyle w:val="8"/>
            <w:tabs>
              <w:tab w:val="right" w:leader="dot" w:pos="8306"/>
            </w:tabs>
          </w:pPr>
          <w:r>
            <w:fldChar w:fldCharType="begin"/>
          </w:r>
          <w:r>
            <w:instrText xml:space="preserve"> HYPERLINK \l _Toc16884_WPSOffice_Level3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9aa35a91-0b68-4bb7-95fb-564936c8bccd}"/>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(5) 分销名称重命名</w:t>
              </w:r>
            </w:sdtContent>
          </w:sdt>
          <w:r>
            <w:tab/>
          </w:r>
          <w:bookmarkStart w:id="26" w:name="_Toc16884_WPSOffice_Level3Page"/>
          <w:r>
            <w:t>10</w:t>
          </w:r>
          <w:bookmarkEnd w:id="26"/>
          <w:r>
            <w:fldChar w:fldCharType="end"/>
          </w:r>
        </w:p>
        <w:p>
          <w:pPr>
            <w:pStyle w:val="7"/>
            <w:tabs>
              <w:tab w:val="right" w:leader="dot" w:pos="8306"/>
            </w:tabs>
          </w:pPr>
          <w:r>
            <w:fldChar w:fldCharType="begin"/>
          </w:r>
          <w:r>
            <w:instrText xml:space="preserve"> HYPERLINK \l _Toc1644_WPSOffice_Level2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39c0d261-4c20-4be2-8bbe-118aed8d95be}"/>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3. 分销等级设置</w:t>
              </w:r>
            </w:sdtContent>
          </w:sdt>
          <w:r>
            <w:tab/>
          </w:r>
          <w:bookmarkStart w:id="27" w:name="_Toc1644_WPSOffice_Level2Page"/>
          <w:r>
            <w:t>10</w:t>
          </w:r>
          <w:bookmarkEnd w:id="27"/>
          <w:r>
            <w:fldChar w:fldCharType="end"/>
          </w:r>
        </w:p>
        <w:p>
          <w:pPr>
            <w:pStyle w:val="8"/>
            <w:tabs>
              <w:tab w:val="right" w:leader="dot" w:pos="8306"/>
            </w:tabs>
          </w:pPr>
          <w:r>
            <w:fldChar w:fldCharType="begin"/>
          </w:r>
          <w:r>
            <w:instrText xml:space="preserve"> HYPERLINK \l _Toc19331_WPSOffice_Level3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a6fcb1c7-4383-41cc-8189-e42fd38132ba}"/>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(1) 三级万人分销模式</w:t>
              </w:r>
            </w:sdtContent>
          </w:sdt>
          <w:r>
            <w:tab/>
          </w:r>
          <w:bookmarkStart w:id="28" w:name="_Toc19331_WPSOffice_Level3Page"/>
          <w:r>
            <w:t>10</w:t>
          </w:r>
          <w:bookmarkEnd w:id="28"/>
          <w:r>
            <w:fldChar w:fldCharType="end"/>
          </w:r>
        </w:p>
        <w:p>
          <w:pPr>
            <w:pStyle w:val="8"/>
            <w:tabs>
              <w:tab w:val="right" w:leader="dot" w:pos="8306"/>
            </w:tabs>
          </w:pPr>
          <w:r>
            <w:fldChar w:fldCharType="begin"/>
          </w:r>
          <w:r>
            <w:instrText xml:space="preserve"> HYPERLINK \l _Toc8693_WPSOffice_Level3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17abd2ff-2e2b-41ca-b6e9-5d52880b6bb5}"/>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(2) 三级万人+会员等级模式</w:t>
              </w:r>
            </w:sdtContent>
          </w:sdt>
          <w:r>
            <w:tab/>
          </w:r>
          <w:bookmarkStart w:id="29" w:name="_Toc8693_WPSOffice_Level3Page"/>
          <w:r>
            <w:t>10</w:t>
          </w:r>
          <w:bookmarkEnd w:id="29"/>
          <w:r>
            <w:fldChar w:fldCharType="end"/>
          </w:r>
        </w:p>
        <w:p>
          <w:pPr>
            <w:pStyle w:val="8"/>
            <w:tabs>
              <w:tab w:val="right" w:leader="dot" w:pos="8306"/>
            </w:tabs>
          </w:pPr>
          <w:r>
            <w:fldChar w:fldCharType="begin"/>
          </w:r>
          <w:r>
            <w:instrText xml:space="preserve"> HYPERLINK \l _Toc2351_WPSOffice_Level3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bee0ab6d-d38f-4cf9-882d-ddd86e23ef77}"/>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(3) 传统分销模式</w:t>
              </w:r>
            </w:sdtContent>
          </w:sdt>
          <w:r>
            <w:tab/>
          </w:r>
          <w:bookmarkStart w:id="30" w:name="_Toc2351_WPSOffice_Level3Page"/>
          <w:r>
            <w:t>11</w:t>
          </w:r>
          <w:bookmarkEnd w:id="30"/>
          <w:r>
            <w:fldChar w:fldCharType="end"/>
          </w:r>
        </w:p>
        <w:p>
          <w:pPr>
            <w:pStyle w:val="8"/>
            <w:tabs>
              <w:tab w:val="right" w:leader="dot" w:pos="8306"/>
            </w:tabs>
          </w:pPr>
          <w:r>
            <w:fldChar w:fldCharType="begin"/>
          </w:r>
          <w:r>
            <w:instrText xml:space="preserve"> HYPERLINK \l _Toc2052_WPSOffice_Level3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36a7a88b-d9b0-4433-8e73-11f29d3cfd5f}"/>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(4) 传统分销+会员等级模式</w:t>
              </w:r>
            </w:sdtContent>
          </w:sdt>
          <w:r>
            <w:tab/>
          </w:r>
          <w:bookmarkStart w:id="31" w:name="_Toc2052_WPSOffice_Level3Page"/>
          <w:r>
            <w:t>11</w:t>
          </w:r>
          <w:bookmarkEnd w:id="31"/>
          <w:r>
            <w:fldChar w:fldCharType="end"/>
          </w:r>
        </w:p>
        <w:p>
          <w:pPr>
            <w:pStyle w:val="8"/>
            <w:tabs>
              <w:tab w:val="right" w:leader="dot" w:pos="8306"/>
            </w:tabs>
          </w:pPr>
          <w:r>
            <w:fldChar w:fldCharType="begin"/>
          </w:r>
          <w:r>
            <w:instrText xml:space="preserve"> HYPERLINK \l _Toc20846_WPSOffice_Level3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d8b2a434-b559-4fa1-a110-6a27ffa801d8}"/>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(5) 特殊商品佣金比例</w:t>
              </w:r>
            </w:sdtContent>
          </w:sdt>
          <w:r>
            <w:tab/>
          </w:r>
          <w:bookmarkStart w:id="32" w:name="_Toc20846_WPSOffice_Level3Page"/>
          <w:r>
            <w:t>12</w:t>
          </w:r>
          <w:bookmarkEnd w:id="32"/>
          <w:r>
            <w:fldChar w:fldCharType="end"/>
          </w:r>
        </w:p>
        <w:p>
          <w:pPr>
            <w:pStyle w:val="7"/>
            <w:tabs>
              <w:tab w:val="right" w:leader="dot" w:pos="8306"/>
            </w:tabs>
          </w:pPr>
          <w:r>
            <w:fldChar w:fldCharType="begin"/>
          </w:r>
          <w:r>
            <w:instrText xml:space="preserve"> HYPERLINK \l _Toc5166_WPSOffice_Level2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b3bfd843-329d-4339-be58-837d6f03aa3e}"/>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4. 分销商管理</w:t>
              </w:r>
            </w:sdtContent>
          </w:sdt>
          <w:r>
            <w:tab/>
          </w:r>
          <w:bookmarkStart w:id="33" w:name="_Toc5166_WPSOffice_Level2Page"/>
          <w:r>
            <w:t>12</w:t>
          </w:r>
          <w:bookmarkEnd w:id="33"/>
          <w:r>
            <w:fldChar w:fldCharType="end"/>
          </w:r>
        </w:p>
        <w:p>
          <w:pPr>
            <w:pStyle w:val="8"/>
            <w:tabs>
              <w:tab w:val="right" w:leader="dot" w:pos="8306"/>
            </w:tabs>
          </w:pPr>
          <w:r>
            <w:fldChar w:fldCharType="begin"/>
          </w:r>
          <w:r>
            <w:instrText xml:space="preserve"> HYPERLINK \l _Toc14627_WPSOffice_Level3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00ccf0e8-7a37-4e77-9f8f-00fa8a1cbfcb}"/>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(1) 分销商管理(非三级万人分销+会员等级模式)</w:t>
              </w:r>
            </w:sdtContent>
          </w:sdt>
          <w:r>
            <w:tab/>
          </w:r>
          <w:bookmarkStart w:id="34" w:name="_Toc14627_WPSOffice_Level3Page"/>
          <w:r>
            <w:t>13</w:t>
          </w:r>
          <w:bookmarkEnd w:id="34"/>
          <w:r>
            <w:fldChar w:fldCharType="end"/>
          </w:r>
        </w:p>
        <w:p>
          <w:pPr>
            <w:pStyle w:val="8"/>
            <w:tabs>
              <w:tab w:val="right" w:leader="dot" w:pos="8306"/>
            </w:tabs>
          </w:pPr>
          <w:r>
            <w:fldChar w:fldCharType="begin"/>
          </w:r>
          <w:r>
            <w:instrText xml:space="preserve"> HYPERLINK \l _Toc13595_WPSOffice_Level3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af1c5377-7afa-4088-a567-d72407609834}"/>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(2) 分销商管理(三级万人分销+会员等级模式)</w:t>
              </w:r>
            </w:sdtContent>
          </w:sdt>
          <w:r>
            <w:tab/>
          </w:r>
          <w:bookmarkStart w:id="35" w:name="_Toc13595_WPSOffice_Level3Page"/>
          <w:r>
            <w:t>13</w:t>
          </w:r>
          <w:bookmarkEnd w:id="35"/>
          <w:r>
            <w:fldChar w:fldCharType="end"/>
          </w:r>
        </w:p>
        <w:p>
          <w:pPr>
            <w:pStyle w:val="7"/>
            <w:tabs>
              <w:tab w:val="right" w:leader="dot" w:pos="8306"/>
            </w:tabs>
          </w:pPr>
          <w:r>
            <w:fldChar w:fldCharType="begin"/>
          </w:r>
          <w:r>
            <w:instrText xml:space="preserve"> HYPERLINK \l _Toc9241_WPSOffice_Level2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ba13467d-8289-49ab-8315-d56a8f597ca3}"/>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5. 销售统计</w:t>
              </w:r>
            </w:sdtContent>
          </w:sdt>
          <w:r>
            <w:tab/>
          </w:r>
          <w:bookmarkStart w:id="36" w:name="_Toc9241_WPSOffice_Level2Page"/>
          <w:r>
            <w:t>13</w:t>
          </w:r>
          <w:bookmarkEnd w:id="36"/>
          <w:r>
            <w:fldChar w:fldCharType="end"/>
          </w:r>
        </w:p>
        <w:p>
          <w:pPr>
            <w:pStyle w:val="8"/>
            <w:tabs>
              <w:tab w:val="right" w:leader="dot" w:pos="8306"/>
            </w:tabs>
          </w:pPr>
          <w:r>
            <w:fldChar w:fldCharType="begin"/>
          </w:r>
          <w:r>
            <w:instrText xml:space="preserve"> HYPERLINK \l _Toc27421_WPSOffice_Level3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cddcf8be-b598-48f4-b3c6-45e3d2ff0d37}"/>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(1) 传统分销/三级万人分销模式</w:t>
              </w:r>
            </w:sdtContent>
          </w:sdt>
          <w:r>
            <w:tab/>
          </w:r>
          <w:bookmarkStart w:id="37" w:name="_Toc27421_WPSOffice_Level3Page"/>
          <w:r>
            <w:t>13</w:t>
          </w:r>
          <w:bookmarkEnd w:id="37"/>
          <w:r>
            <w:fldChar w:fldCharType="end"/>
          </w:r>
        </w:p>
        <w:p>
          <w:pPr>
            <w:pStyle w:val="8"/>
            <w:tabs>
              <w:tab w:val="right" w:leader="dot" w:pos="8306"/>
            </w:tabs>
          </w:pPr>
          <w:r>
            <w:fldChar w:fldCharType="begin"/>
          </w:r>
          <w:r>
            <w:instrText xml:space="preserve"> HYPERLINK \l _Toc16839_WPSOffice_Level3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002c89a6-67d2-43f1-8900-d225bc60666b}"/>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(2) 两种会员等级模式</w:t>
              </w:r>
            </w:sdtContent>
          </w:sdt>
          <w:r>
            <w:tab/>
          </w:r>
          <w:bookmarkStart w:id="38" w:name="_Toc16839_WPSOffice_Level3Page"/>
          <w:r>
            <w:t>14</w:t>
          </w:r>
          <w:bookmarkEnd w:id="38"/>
          <w:r>
            <w:fldChar w:fldCharType="end"/>
          </w:r>
        </w:p>
        <w:p>
          <w:pPr>
            <w:pStyle w:val="8"/>
            <w:tabs>
              <w:tab w:val="right" w:leader="dot" w:pos="8306"/>
            </w:tabs>
          </w:pPr>
          <w:r>
            <w:fldChar w:fldCharType="begin"/>
          </w:r>
          <w:r>
            <w:instrText xml:space="preserve"> HYPERLINK \l _Toc12394_WPSOffice_Level3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d3d4665e-1c52-4aa6-b113-fe21b7f34c80}"/>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(3) 分销商直接下级统计</w:t>
              </w:r>
            </w:sdtContent>
          </w:sdt>
          <w:r>
            <w:tab/>
          </w:r>
          <w:bookmarkStart w:id="39" w:name="_Toc12394_WPSOffice_Level3Page"/>
          <w:r>
            <w:t>14</w:t>
          </w:r>
          <w:bookmarkEnd w:id="39"/>
          <w:r>
            <w:fldChar w:fldCharType="end"/>
          </w:r>
        </w:p>
        <w:p>
          <w:pPr>
            <w:pStyle w:val="7"/>
            <w:tabs>
              <w:tab w:val="right" w:leader="dot" w:pos="8306"/>
            </w:tabs>
          </w:pPr>
          <w:r>
            <w:fldChar w:fldCharType="begin"/>
          </w:r>
          <w:r>
            <w:instrText xml:space="preserve"> HYPERLINK \l _Toc4919_WPSOffice_Level2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2f779a8b-a438-4b4e-8cd7-77d9bf648fd7}"/>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6. 新建海报推广</w:t>
              </w:r>
            </w:sdtContent>
          </w:sdt>
          <w:r>
            <w:tab/>
          </w:r>
          <w:bookmarkStart w:id="40" w:name="_Toc4919_WPSOffice_Level2Page"/>
          <w:r>
            <w:t>15</w:t>
          </w:r>
          <w:bookmarkEnd w:id="40"/>
          <w:r>
            <w:fldChar w:fldCharType="end"/>
          </w:r>
        </w:p>
        <w:p>
          <w:pPr>
            <w:pStyle w:val="7"/>
            <w:tabs>
              <w:tab w:val="right" w:leader="dot" w:pos="8306"/>
            </w:tabs>
          </w:pPr>
          <w:r>
            <w:fldChar w:fldCharType="begin"/>
          </w:r>
          <w:r>
            <w:instrText xml:space="preserve"> HYPERLINK \l _Toc18924_WPSOffice_Level2 </w:instrText>
          </w:r>
          <w:r>
            <w:fldChar w:fldCharType="separate"/>
          </w:r>
          <w:sdt>
            <w:sdtPr>
              <w:rPr>
                <w:rFonts w:asciiTheme="minorHAnsi" w:hAnsiTheme="minorHAnsi" w:eastAsiaTheme="minorEastAsia" w:cstheme="minorBidi"/>
                <w:kern w:val="2"/>
                <w:sz w:val="21"/>
                <w:szCs w:val="24"/>
                <w:lang w:val="en-US" w:eastAsia="zh-CN" w:bidi="ar-SA"/>
              </w:rPr>
              <w:id w:val="147462377"/>
              <w:placeholder>
                <w:docPart w:val="{fa605b62-3255-4fe7-94ab-56e7fb861ffc}"/>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7. 海报推广管理</w:t>
              </w:r>
            </w:sdtContent>
          </w:sdt>
          <w:r>
            <w:tab/>
          </w:r>
          <w:bookmarkStart w:id="41" w:name="_Toc18924_WPSOffice_Level2Page"/>
          <w:r>
            <w:t>15</w:t>
          </w:r>
          <w:bookmarkEnd w:id="41"/>
          <w:r>
            <w:fldChar w:fldCharType="end"/>
          </w:r>
          <w:bookmarkEnd w:id="0"/>
        </w:p>
      </w:sdtContent>
    </w:sdt>
    <w:p>
      <w:pPr>
        <w:rPr>
          <w:rFonts w:hint="eastAsia"/>
          <w:lang w:val="en-US" w:eastAsia="zh-CN"/>
        </w:rPr>
      </w:pPr>
    </w:p>
    <w:p>
      <w:pPr>
        <w:rPr>
          <w:rFonts w:hint="eastAsia"/>
          <w:lang w:val="en-US" w:eastAsia="zh-CN"/>
        </w:rPr>
      </w:pPr>
      <w:r>
        <w:rPr>
          <w:rFonts w:hint="eastAsia"/>
          <w:lang w:val="en-US" w:eastAsia="zh-CN"/>
        </w:rPr>
        <w:br w:type="page"/>
      </w:r>
    </w:p>
    <w:p>
      <w:pPr>
        <w:numPr>
          <w:ilvl w:val="0"/>
          <w:numId w:val="1"/>
        </w:numPr>
        <w:outlineLvl w:val="0"/>
        <w:rPr>
          <w:rFonts w:hint="eastAsia"/>
          <w:b/>
          <w:bCs/>
          <w:lang w:val="en-US" w:eastAsia="zh-CN"/>
        </w:rPr>
      </w:pPr>
      <w:bookmarkStart w:id="42" w:name="_Toc22712_WPSOffice_Level1"/>
      <w:r>
        <w:rPr>
          <w:rFonts w:hint="eastAsia"/>
          <w:b/>
          <w:bCs/>
          <w:lang w:val="en-US" w:eastAsia="zh-CN"/>
        </w:rPr>
        <w:t>四种分销模式</w:t>
      </w:r>
      <w:bookmarkEnd w:id="42"/>
    </w:p>
    <w:p>
      <w:pPr>
        <w:numPr>
          <w:ilvl w:val="0"/>
          <w:numId w:val="2"/>
        </w:numPr>
        <w:tabs>
          <w:tab w:val="clear" w:pos="312"/>
        </w:tabs>
        <w:outlineLvl w:val="1"/>
        <w:rPr>
          <w:rFonts w:hint="eastAsia"/>
          <w:b/>
          <w:bCs/>
          <w:lang w:val="en-US" w:eastAsia="zh-CN"/>
        </w:rPr>
      </w:pPr>
      <w:bookmarkStart w:id="43" w:name="_Toc5639_WPSOffice_Level2"/>
      <w:r>
        <w:rPr>
          <w:rFonts w:hint="eastAsia"/>
          <w:b/>
          <w:bCs/>
          <w:lang w:val="en-US" w:eastAsia="zh-CN"/>
        </w:rPr>
        <w:t>三级万人分销模式</w:t>
      </w:r>
      <w:bookmarkEnd w:id="43"/>
    </w:p>
    <w:p>
      <w:pPr>
        <w:numPr>
          <w:ilvl w:val="0"/>
          <w:numId w:val="3"/>
        </w:numPr>
        <w:tabs>
          <w:tab w:val="clear" w:pos="312"/>
        </w:tabs>
        <w:outlineLvl w:val="2"/>
        <w:rPr>
          <w:rFonts w:hint="eastAsia"/>
          <w:b/>
          <w:bCs/>
          <w:lang w:val="en-US" w:eastAsia="zh-CN"/>
        </w:rPr>
      </w:pPr>
      <w:bookmarkStart w:id="44" w:name="_Toc5639_WPSOffice_Level3"/>
      <w:r>
        <w:rPr>
          <w:rFonts w:hint="eastAsia"/>
          <w:b/>
          <w:bCs/>
          <w:lang w:val="en-US" w:eastAsia="zh-CN"/>
        </w:rPr>
        <w:t>模式说明</w:t>
      </w:r>
      <w:bookmarkEnd w:id="44"/>
    </w:p>
    <w:p>
      <w:pPr>
        <w:numPr>
          <w:ilvl w:val="0"/>
          <w:numId w:val="0"/>
        </w:numPr>
        <w:ind w:firstLine="420" w:firstLineChars="200"/>
        <w:rPr>
          <w:rFonts w:hint="eastAsia"/>
          <w:lang w:val="en-US" w:eastAsia="zh-CN"/>
        </w:rPr>
      </w:pPr>
      <w:r>
        <w:rPr>
          <w:rFonts w:hint="eastAsia"/>
          <w:lang w:val="en-US" w:eastAsia="zh-CN"/>
        </w:rPr>
        <w:t>三级万人分销是基础的"万人分销,三级返佣"模式,商家只需要在分销组件中设置一二三级分销商不同的分佣比例,其中一级分销佣金分发给直接促成交易的分销商,二三级分销佣金则发放给该分销商的上级和上上级分销商.使分销商在拓展用户消费时,实现三级分佣收益共享的快速营销拓展模式.</w:t>
      </w:r>
    </w:p>
    <w:p>
      <w:pPr>
        <w:numPr>
          <w:ilvl w:val="0"/>
          <w:numId w:val="3"/>
        </w:numPr>
        <w:tabs>
          <w:tab w:val="clear" w:pos="312"/>
        </w:tabs>
        <w:ind w:left="0" w:leftChars="0" w:firstLine="0" w:firstLineChars="0"/>
        <w:outlineLvl w:val="2"/>
        <w:rPr>
          <w:rFonts w:hint="eastAsia"/>
          <w:b/>
          <w:bCs/>
          <w:lang w:val="en-US" w:eastAsia="zh-CN"/>
        </w:rPr>
      </w:pPr>
      <w:bookmarkStart w:id="45" w:name="_Toc26871_WPSOffice_Level3"/>
      <w:r>
        <w:rPr>
          <w:rFonts w:hint="eastAsia"/>
          <w:b/>
          <w:bCs/>
          <w:lang w:val="en-US" w:eastAsia="zh-CN"/>
        </w:rPr>
        <w:t>应用案例</w:t>
      </w:r>
      <w:bookmarkEnd w:id="45"/>
    </w:p>
    <w:p>
      <w:pPr>
        <w:numPr>
          <w:ilvl w:val="0"/>
          <w:numId w:val="0"/>
        </w:numPr>
        <w:ind w:leftChars="0"/>
        <w:rPr>
          <w:rFonts w:hint="eastAsia"/>
          <w:lang w:val="en-US" w:eastAsia="zh-CN"/>
        </w:rPr>
      </w:pPr>
      <w:r>
        <w:rPr>
          <w:rFonts w:hint="eastAsia"/>
          <w:lang w:val="en-US" w:eastAsia="zh-CN"/>
        </w:rPr>
        <w:drawing>
          <wp:inline distT="0" distB="0" distL="114300" distR="114300">
            <wp:extent cx="5265420" cy="3404870"/>
            <wp:effectExtent l="0" t="0" r="11430" b="5080"/>
            <wp:docPr id="1" name="图片 1" descr="三级万人分销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三级万人分销模式"/>
                    <pic:cNvPicPr>
                      <a:picLocks noChangeAspect="1"/>
                    </pic:cNvPicPr>
                  </pic:nvPicPr>
                  <pic:blipFill>
                    <a:blip r:embed="rId4"/>
                    <a:stretch>
                      <a:fillRect/>
                    </a:stretch>
                  </pic:blipFill>
                  <pic:spPr>
                    <a:xfrm>
                      <a:off x="0" y="0"/>
                      <a:ext cx="5265420" cy="3404870"/>
                    </a:xfrm>
                    <a:prstGeom prst="rect">
                      <a:avLst/>
                    </a:prstGeom>
                  </pic:spPr>
                </pic:pic>
              </a:graphicData>
            </a:graphic>
          </wp:inline>
        </w:drawing>
      </w:r>
    </w:p>
    <w:p>
      <w:pPr>
        <w:numPr>
          <w:ilvl w:val="0"/>
          <w:numId w:val="2"/>
        </w:numPr>
        <w:tabs>
          <w:tab w:val="clear" w:pos="312"/>
        </w:tabs>
        <w:outlineLvl w:val="1"/>
        <w:rPr>
          <w:rFonts w:hint="eastAsia"/>
          <w:b/>
          <w:bCs/>
          <w:lang w:val="en-US" w:eastAsia="zh-CN"/>
        </w:rPr>
      </w:pPr>
      <w:bookmarkStart w:id="46" w:name="_Toc26871_WPSOffice_Level2"/>
      <w:r>
        <w:rPr>
          <w:rFonts w:hint="eastAsia"/>
          <w:b/>
          <w:bCs/>
          <w:lang w:val="en-US" w:eastAsia="zh-CN"/>
        </w:rPr>
        <w:t>三级万人分销+会员等级模式(原会员等级模式)</w:t>
      </w:r>
      <w:bookmarkEnd w:id="46"/>
    </w:p>
    <w:p>
      <w:pPr>
        <w:numPr>
          <w:ilvl w:val="0"/>
          <w:numId w:val="4"/>
        </w:numPr>
        <w:tabs>
          <w:tab w:val="clear" w:pos="312"/>
        </w:tabs>
        <w:outlineLvl w:val="2"/>
        <w:rPr>
          <w:rFonts w:hint="eastAsia"/>
          <w:b/>
          <w:bCs/>
          <w:lang w:val="en-US" w:eastAsia="zh-CN"/>
        </w:rPr>
      </w:pPr>
      <w:bookmarkStart w:id="47" w:name="_Toc8084_WPSOffice_Level3"/>
      <w:r>
        <w:rPr>
          <w:rFonts w:hint="eastAsia"/>
          <w:b/>
          <w:bCs/>
          <w:lang w:val="en-US" w:eastAsia="zh-CN"/>
        </w:rPr>
        <w:t>模式说明</w:t>
      </w:r>
      <w:bookmarkEnd w:id="47"/>
    </w:p>
    <w:p>
      <w:pPr>
        <w:numPr>
          <w:ilvl w:val="0"/>
          <w:numId w:val="0"/>
        </w:numPr>
        <w:ind w:firstLine="420" w:firstLineChars="200"/>
        <w:rPr>
          <w:rFonts w:hint="eastAsia"/>
          <w:lang w:val="en-US" w:eastAsia="zh-CN"/>
        </w:rPr>
      </w:pPr>
      <w:r>
        <w:rPr>
          <w:rFonts w:hint="eastAsia"/>
          <w:lang w:val="en-US" w:eastAsia="zh-CN"/>
        </w:rPr>
        <w:t>"三级万人分销+会员等级模式"是在"三级万人分销"的基础上,根据每一级别分销商的会员等级不同,最终得到的分销佣金比例不同,使其根据自身的会员等级来获得对等的奖励.</w:t>
      </w:r>
    </w:p>
    <w:p>
      <w:pPr>
        <w:numPr>
          <w:ilvl w:val="0"/>
          <w:numId w:val="0"/>
        </w:numPr>
        <w:ind w:firstLine="420" w:firstLineChars="200"/>
        <w:rPr>
          <w:rFonts w:hint="eastAsia"/>
          <w:lang w:val="en-US" w:eastAsia="zh-CN"/>
        </w:rPr>
      </w:pPr>
      <w:r>
        <w:rPr>
          <w:rFonts w:hint="eastAsia"/>
          <w:lang w:val="en-US" w:eastAsia="zh-CN"/>
        </w:rPr>
        <w:t>平台来设置每一等级会员,作为不同的"一/二/三级分销商"时所获得佣金比例.使其在佣金分配时获得其等级对应的佣金分配</w:t>
      </w:r>
    </w:p>
    <w:tbl>
      <w:tblPr>
        <w:tblStyle w:val="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639"/>
        <w:gridCol w:w="1704"/>
        <w:gridCol w:w="1965"/>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tcBorders>
              <w:top w:val="single" w:color="4F81BD" w:sz="8" w:space="0"/>
              <w:left w:val="single" w:color="4F81BD" w:sz="8" w:space="0"/>
              <w:bottom w:val="single" w:color="4F81BD" w:sz="8" w:space="0"/>
              <w:right w:val="dotted" w:color="auto" w:sz="8" w:space="0"/>
            </w:tcBorders>
            <w:shd w:val="clear" w:color="auto" w:fill="4F81BD"/>
          </w:tcPr>
          <w:p>
            <w:pPr>
              <w:numPr>
                <w:ilvl w:val="0"/>
                <w:numId w:val="0"/>
              </w:numPr>
              <w:jc w:val="center"/>
              <w:rPr>
                <w:rFonts w:hint="eastAsia"/>
                <w:b/>
                <w:bCs/>
                <w:color w:val="FFFFFF"/>
                <w:vertAlign w:val="baseline"/>
                <w:lang w:val="en-US" w:eastAsia="zh-CN"/>
              </w:rPr>
            </w:pPr>
            <w:r>
              <w:rPr>
                <w:rFonts w:hint="eastAsia"/>
                <w:b/>
                <w:bCs/>
                <w:color w:val="FFFFFF"/>
                <w:sz w:val="18"/>
                <w:szCs w:val="18"/>
                <w:vertAlign w:val="baseline"/>
                <w:lang w:val="en-US" w:eastAsia="zh-CN"/>
              </w:rPr>
              <w:t>分销商\会员等级</w:t>
            </w:r>
          </w:p>
        </w:tc>
        <w:tc>
          <w:tcPr>
            <w:tcW w:w="1639" w:type="dxa"/>
            <w:tcBorders>
              <w:top w:val="single" w:color="4F81BD" w:sz="8" w:space="0"/>
              <w:left w:val="dotted" w:color="auto" w:sz="8" w:space="0"/>
              <w:bottom w:val="single" w:color="4F81BD" w:sz="8" w:space="0"/>
              <w:right w:val="dotted" w:color="auto" w:sz="8" w:space="0"/>
            </w:tcBorders>
            <w:shd w:val="clear" w:color="auto" w:fill="4F81BD"/>
          </w:tcPr>
          <w:p>
            <w:pPr>
              <w:numPr>
                <w:ilvl w:val="0"/>
                <w:numId w:val="0"/>
              </w:numPr>
              <w:jc w:val="center"/>
              <w:rPr>
                <w:rFonts w:hint="eastAsia" w:eastAsiaTheme="minorEastAsia"/>
                <w:color w:val="FFFFFF"/>
                <w:u w:val="none"/>
                <w:vertAlign w:val="baseline"/>
                <w:lang w:val="en-US" w:eastAsia="zh-CN"/>
              </w:rPr>
            </w:pPr>
            <w:r>
              <w:rPr>
                <w:rFonts w:hint="eastAsia"/>
                <w:color w:val="FFFFFF"/>
                <w:u w:val="none"/>
                <w:vertAlign w:val="baseline"/>
                <w:lang w:val="en-US" w:eastAsia="zh-CN"/>
              </w:rPr>
              <w:t>金牌会员</w:t>
            </w:r>
          </w:p>
        </w:tc>
        <w:tc>
          <w:tcPr>
            <w:tcW w:w="1704" w:type="dxa"/>
            <w:tcBorders>
              <w:top w:val="single" w:color="4F81BD" w:sz="8" w:space="0"/>
              <w:left w:val="dotted" w:color="auto" w:sz="8" w:space="0"/>
              <w:bottom w:val="single" w:color="4F81BD" w:sz="8" w:space="0"/>
              <w:right w:val="dotted" w:color="auto" w:sz="8" w:space="0"/>
            </w:tcBorders>
            <w:shd w:val="clear" w:color="auto" w:fill="4F81BD"/>
          </w:tcPr>
          <w:p>
            <w:pPr>
              <w:numPr>
                <w:ilvl w:val="0"/>
                <w:numId w:val="0"/>
              </w:numPr>
              <w:jc w:val="center"/>
              <w:rPr>
                <w:rFonts w:hint="eastAsia"/>
                <w:color w:val="FFFFFF"/>
                <w:vertAlign w:val="baseline"/>
                <w:lang w:val="en-US" w:eastAsia="zh-CN"/>
              </w:rPr>
            </w:pPr>
            <w:r>
              <w:rPr>
                <w:rFonts w:hint="eastAsia"/>
                <w:color w:val="FFFFFF"/>
                <w:vertAlign w:val="baseline"/>
                <w:lang w:val="en-US" w:eastAsia="zh-CN"/>
              </w:rPr>
              <w:t>银牌会员</w:t>
            </w:r>
          </w:p>
        </w:tc>
        <w:tc>
          <w:tcPr>
            <w:tcW w:w="1965" w:type="dxa"/>
            <w:tcBorders>
              <w:top w:val="single" w:color="4F81BD" w:sz="8" w:space="0"/>
              <w:left w:val="dotted" w:color="auto" w:sz="8" w:space="0"/>
              <w:bottom w:val="single" w:color="4F81BD" w:sz="8" w:space="0"/>
              <w:right w:val="dotted" w:color="auto" w:sz="8" w:space="0"/>
            </w:tcBorders>
            <w:shd w:val="clear" w:color="auto" w:fill="4F81BD"/>
          </w:tcPr>
          <w:p>
            <w:pPr>
              <w:numPr>
                <w:ilvl w:val="0"/>
                <w:numId w:val="0"/>
              </w:numPr>
              <w:jc w:val="center"/>
              <w:rPr>
                <w:rFonts w:hint="eastAsia"/>
                <w:color w:val="FFFFFF"/>
                <w:vertAlign w:val="baseline"/>
                <w:lang w:val="en-US" w:eastAsia="zh-CN"/>
              </w:rPr>
            </w:pPr>
            <w:r>
              <w:rPr>
                <w:rFonts w:hint="eastAsia"/>
                <w:color w:val="FFFFFF"/>
                <w:vertAlign w:val="baseline"/>
                <w:lang w:val="en-US" w:eastAsia="zh-CN"/>
              </w:rPr>
              <w:t>铜牌会员</w:t>
            </w:r>
          </w:p>
        </w:tc>
        <w:tc>
          <w:tcPr>
            <w:tcW w:w="1445" w:type="dxa"/>
            <w:tcBorders>
              <w:top w:val="single" w:color="4F81BD" w:sz="8" w:space="0"/>
              <w:left w:val="dotted" w:color="auto" w:sz="8" w:space="0"/>
              <w:bottom w:val="single" w:color="4F81BD" w:sz="8" w:space="0"/>
              <w:right w:val="single" w:color="4F81BD" w:sz="8" w:space="0"/>
            </w:tcBorders>
            <w:shd w:val="clear" w:color="auto" w:fill="4F81BD"/>
          </w:tcPr>
          <w:p>
            <w:pPr>
              <w:numPr>
                <w:ilvl w:val="0"/>
                <w:numId w:val="0"/>
              </w:numPr>
              <w:jc w:val="center"/>
              <w:rPr>
                <w:rFonts w:hint="eastAsia"/>
                <w:color w:val="FFFFFF"/>
                <w:vertAlign w:val="baseline"/>
                <w:lang w:val="en-US" w:eastAsia="zh-CN"/>
              </w:rPr>
            </w:pPr>
            <w:r>
              <w:rPr>
                <w:rFonts w:hint="eastAsia"/>
                <w:color w:val="FFFFFF"/>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tcBorders>
              <w:top w:val="single" w:color="4F81BD" w:sz="8" w:space="0"/>
              <w:left w:val="single" w:color="4F81BD" w:sz="8" w:space="0"/>
              <w:bottom w:val="single" w:color="4F81BD" w:sz="8" w:space="0"/>
              <w:right w:val="dotted" w:color="auto" w:sz="8" w:space="0"/>
            </w:tcBorders>
            <w:shd w:val="clear" w:color="auto" w:fill="E9EDF4"/>
          </w:tcPr>
          <w:p>
            <w:pPr>
              <w:numPr>
                <w:ilvl w:val="0"/>
                <w:numId w:val="0"/>
              </w:numPr>
              <w:jc w:val="center"/>
              <w:rPr>
                <w:rFonts w:hint="eastAsia"/>
                <w:b/>
                <w:bCs/>
                <w:color w:val="000000"/>
                <w:vertAlign w:val="baseline"/>
                <w:lang w:val="en-US" w:eastAsia="zh-CN"/>
              </w:rPr>
            </w:pPr>
            <w:r>
              <w:rPr>
                <w:rFonts w:hint="eastAsia"/>
                <w:b/>
                <w:bCs/>
                <w:color w:val="000000"/>
                <w:vertAlign w:val="baseline"/>
                <w:lang w:val="en-US" w:eastAsia="zh-CN"/>
              </w:rPr>
              <w:t>一级分销商</w:t>
            </w:r>
          </w:p>
        </w:tc>
        <w:tc>
          <w:tcPr>
            <w:tcW w:w="1639" w:type="dxa"/>
            <w:tcBorders>
              <w:top w:val="single" w:color="4F81BD" w:sz="8" w:space="0"/>
              <w:left w:val="dotted" w:color="auto" w:sz="8" w:space="0"/>
              <w:bottom w:val="single" w:color="4F81BD" w:sz="8" w:space="0"/>
              <w:right w:val="dotted" w:color="auto" w:sz="8" w:space="0"/>
            </w:tcBorders>
            <w:shd w:val="clear" w:color="auto" w:fill="E9EDF4"/>
          </w:tcPr>
          <w:p>
            <w:pPr>
              <w:numPr>
                <w:ilvl w:val="0"/>
                <w:numId w:val="0"/>
              </w:numPr>
              <w:jc w:val="center"/>
              <w:rPr>
                <w:rFonts w:hint="eastAsia"/>
                <w:color w:val="000000"/>
                <w:vertAlign w:val="baseline"/>
                <w:lang w:val="en-US" w:eastAsia="zh-CN"/>
              </w:rPr>
            </w:pPr>
            <w:r>
              <w:rPr>
                <w:rFonts w:hint="eastAsia"/>
                <w:color w:val="000000"/>
                <w:vertAlign w:val="baseline"/>
                <w:lang w:val="en-US" w:eastAsia="zh-CN"/>
              </w:rPr>
              <w:t>9%</w:t>
            </w:r>
          </w:p>
        </w:tc>
        <w:tc>
          <w:tcPr>
            <w:tcW w:w="1704" w:type="dxa"/>
            <w:tcBorders>
              <w:top w:val="single" w:color="4F81BD" w:sz="8" w:space="0"/>
              <w:left w:val="dotted" w:color="auto" w:sz="8" w:space="0"/>
              <w:bottom w:val="single" w:color="4F81BD" w:sz="8" w:space="0"/>
              <w:right w:val="dotted" w:color="auto" w:sz="8" w:space="0"/>
            </w:tcBorders>
            <w:shd w:val="clear" w:color="auto" w:fill="E9EDF4"/>
          </w:tcPr>
          <w:p>
            <w:pPr>
              <w:numPr>
                <w:ilvl w:val="0"/>
                <w:numId w:val="0"/>
              </w:numPr>
              <w:jc w:val="center"/>
              <w:rPr>
                <w:rFonts w:hint="eastAsia"/>
                <w:color w:val="000000"/>
                <w:vertAlign w:val="baseline"/>
                <w:lang w:val="en-US" w:eastAsia="zh-CN"/>
              </w:rPr>
            </w:pPr>
            <w:r>
              <w:rPr>
                <w:rFonts w:hint="eastAsia"/>
                <w:color w:val="000000"/>
                <w:vertAlign w:val="baseline"/>
                <w:lang w:val="en-US" w:eastAsia="zh-CN"/>
              </w:rPr>
              <w:t>7%</w:t>
            </w:r>
          </w:p>
        </w:tc>
        <w:tc>
          <w:tcPr>
            <w:tcW w:w="1965" w:type="dxa"/>
            <w:tcBorders>
              <w:top w:val="single" w:color="4F81BD" w:sz="8" w:space="0"/>
              <w:left w:val="dotted" w:color="auto" w:sz="8" w:space="0"/>
              <w:bottom w:val="single" w:color="4F81BD" w:sz="8" w:space="0"/>
              <w:right w:val="dotted" w:color="auto" w:sz="8" w:space="0"/>
            </w:tcBorders>
            <w:shd w:val="clear" w:color="auto" w:fill="E9EDF4"/>
          </w:tcPr>
          <w:p>
            <w:pPr>
              <w:numPr>
                <w:ilvl w:val="0"/>
                <w:numId w:val="0"/>
              </w:numPr>
              <w:jc w:val="center"/>
              <w:rPr>
                <w:rFonts w:hint="eastAsia"/>
                <w:color w:val="000000"/>
                <w:vertAlign w:val="baseline"/>
                <w:lang w:val="en-US" w:eastAsia="zh-CN"/>
              </w:rPr>
            </w:pPr>
            <w:r>
              <w:rPr>
                <w:rFonts w:hint="eastAsia"/>
                <w:color w:val="000000"/>
                <w:vertAlign w:val="baseline"/>
                <w:lang w:val="en-US" w:eastAsia="zh-CN"/>
              </w:rPr>
              <w:t>5%</w:t>
            </w:r>
          </w:p>
        </w:tc>
        <w:tc>
          <w:tcPr>
            <w:tcW w:w="1445" w:type="dxa"/>
            <w:tcBorders>
              <w:top w:val="single" w:color="4F81BD" w:sz="8" w:space="0"/>
              <w:left w:val="dotted" w:color="auto" w:sz="8" w:space="0"/>
              <w:bottom w:val="single" w:color="4F81BD" w:sz="8" w:space="0"/>
              <w:right w:val="single" w:color="4F81BD" w:sz="8" w:space="0"/>
            </w:tcBorders>
            <w:shd w:val="clear" w:color="auto" w:fill="E9EDF4"/>
          </w:tcPr>
          <w:p>
            <w:pPr>
              <w:numPr>
                <w:ilvl w:val="0"/>
                <w:numId w:val="0"/>
              </w:numPr>
              <w:jc w:val="center"/>
              <w:rPr>
                <w:rFonts w:hint="eastAsia"/>
                <w:color w:val="000000"/>
                <w:vertAlign w:val="baseline"/>
                <w:lang w:val="en-US" w:eastAsia="zh-CN"/>
              </w:rPr>
            </w:pPr>
            <w:r>
              <w:rPr>
                <w:rFonts w:hint="eastAsia"/>
                <w:color w:val="00000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tcBorders>
              <w:top w:val="single" w:color="4F81BD" w:sz="8" w:space="0"/>
              <w:left w:val="single" w:color="4F81BD" w:sz="8" w:space="0"/>
              <w:bottom w:val="single" w:color="4F81BD" w:sz="8" w:space="0"/>
              <w:right w:val="dotted" w:color="auto" w:sz="8" w:space="0"/>
            </w:tcBorders>
            <w:shd w:val="clear" w:color="auto" w:fill="FFFFFF"/>
          </w:tcPr>
          <w:p>
            <w:pPr>
              <w:numPr>
                <w:ilvl w:val="0"/>
                <w:numId w:val="0"/>
              </w:numPr>
              <w:jc w:val="center"/>
              <w:rPr>
                <w:rFonts w:hint="eastAsia"/>
                <w:b/>
                <w:bCs/>
                <w:color w:val="000000"/>
                <w:vertAlign w:val="baseline"/>
                <w:lang w:val="en-US" w:eastAsia="zh-CN"/>
              </w:rPr>
            </w:pPr>
            <w:r>
              <w:rPr>
                <w:rFonts w:hint="eastAsia"/>
                <w:b/>
                <w:bCs/>
                <w:color w:val="000000"/>
                <w:vertAlign w:val="baseline"/>
                <w:lang w:val="en-US" w:eastAsia="zh-CN"/>
              </w:rPr>
              <w:t>二级分销商</w:t>
            </w:r>
          </w:p>
        </w:tc>
        <w:tc>
          <w:tcPr>
            <w:tcW w:w="1639" w:type="dxa"/>
            <w:tcBorders>
              <w:top w:val="single" w:color="4F81BD" w:sz="8" w:space="0"/>
              <w:left w:val="dotted" w:color="auto" w:sz="8" w:space="0"/>
              <w:bottom w:val="single" w:color="4F81BD" w:sz="8" w:space="0"/>
              <w:right w:val="dotted" w:color="auto" w:sz="8" w:space="0"/>
            </w:tcBorders>
            <w:shd w:val="clear" w:color="auto" w:fill="FFFFFF"/>
          </w:tcPr>
          <w:p>
            <w:pPr>
              <w:numPr>
                <w:ilvl w:val="0"/>
                <w:numId w:val="0"/>
              </w:numPr>
              <w:jc w:val="center"/>
              <w:rPr>
                <w:rFonts w:hint="eastAsia"/>
                <w:color w:val="000000"/>
                <w:vertAlign w:val="baseline"/>
                <w:lang w:val="en-US" w:eastAsia="zh-CN"/>
              </w:rPr>
            </w:pPr>
            <w:r>
              <w:rPr>
                <w:rFonts w:hint="eastAsia"/>
                <w:color w:val="000000"/>
                <w:vertAlign w:val="baseline"/>
                <w:lang w:val="en-US" w:eastAsia="zh-CN"/>
              </w:rPr>
              <w:t>7%</w:t>
            </w:r>
          </w:p>
        </w:tc>
        <w:tc>
          <w:tcPr>
            <w:tcW w:w="1704" w:type="dxa"/>
            <w:tcBorders>
              <w:top w:val="single" w:color="4F81BD" w:sz="8" w:space="0"/>
              <w:left w:val="dotted" w:color="auto" w:sz="8" w:space="0"/>
              <w:bottom w:val="single" w:color="4F81BD" w:sz="8" w:space="0"/>
              <w:right w:val="dotted" w:color="auto" w:sz="8" w:space="0"/>
            </w:tcBorders>
            <w:shd w:val="clear" w:color="auto" w:fill="FFFFFF"/>
          </w:tcPr>
          <w:p>
            <w:pPr>
              <w:numPr>
                <w:ilvl w:val="0"/>
                <w:numId w:val="0"/>
              </w:numPr>
              <w:jc w:val="center"/>
              <w:rPr>
                <w:rFonts w:hint="eastAsia"/>
                <w:color w:val="000000"/>
                <w:vertAlign w:val="baseline"/>
                <w:lang w:val="en-US" w:eastAsia="zh-CN"/>
              </w:rPr>
            </w:pPr>
            <w:r>
              <w:rPr>
                <w:rFonts w:hint="eastAsia"/>
                <w:color w:val="000000"/>
                <w:vertAlign w:val="baseline"/>
                <w:lang w:val="en-US" w:eastAsia="zh-CN"/>
              </w:rPr>
              <w:t>4%</w:t>
            </w:r>
          </w:p>
        </w:tc>
        <w:tc>
          <w:tcPr>
            <w:tcW w:w="1965" w:type="dxa"/>
            <w:tcBorders>
              <w:top w:val="single" w:color="4F81BD" w:sz="8" w:space="0"/>
              <w:left w:val="dotted" w:color="auto" w:sz="8" w:space="0"/>
              <w:bottom w:val="single" w:color="4F81BD" w:sz="8" w:space="0"/>
              <w:right w:val="dotted" w:color="auto" w:sz="8" w:space="0"/>
            </w:tcBorders>
            <w:shd w:val="clear" w:color="auto" w:fill="FFFFFF"/>
          </w:tcPr>
          <w:p>
            <w:pPr>
              <w:numPr>
                <w:ilvl w:val="0"/>
                <w:numId w:val="0"/>
              </w:numPr>
              <w:jc w:val="center"/>
              <w:rPr>
                <w:rFonts w:hint="eastAsia"/>
                <w:color w:val="000000"/>
                <w:vertAlign w:val="baseline"/>
                <w:lang w:val="en-US" w:eastAsia="zh-CN"/>
              </w:rPr>
            </w:pPr>
            <w:r>
              <w:rPr>
                <w:rFonts w:hint="eastAsia"/>
                <w:color w:val="000000"/>
                <w:vertAlign w:val="baseline"/>
                <w:lang w:val="en-US" w:eastAsia="zh-CN"/>
              </w:rPr>
              <w:t>3%</w:t>
            </w:r>
          </w:p>
        </w:tc>
        <w:tc>
          <w:tcPr>
            <w:tcW w:w="1445" w:type="dxa"/>
            <w:tcBorders>
              <w:top w:val="single" w:color="4F81BD" w:sz="8" w:space="0"/>
              <w:left w:val="dotted" w:color="auto" w:sz="8" w:space="0"/>
              <w:bottom w:val="single" w:color="4F81BD" w:sz="8" w:space="0"/>
              <w:right w:val="single" w:color="4F81BD" w:sz="8" w:space="0"/>
            </w:tcBorders>
            <w:shd w:val="clear" w:color="auto" w:fill="FFFFFF"/>
          </w:tcPr>
          <w:p>
            <w:pPr>
              <w:numPr>
                <w:ilvl w:val="0"/>
                <w:numId w:val="0"/>
              </w:numPr>
              <w:jc w:val="center"/>
              <w:rPr>
                <w:rFonts w:hint="eastAsia"/>
                <w:color w:val="000000"/>
                <w:vertAlign w:val="baseline"/>
                <w:lang w:val="en-US" w:eastAsia="zh-CN"/>
              </w:rPr>
            </w:pPr>
            <w:r>
              <w:rPr>
                <w:rFonts w:hint="eastAsia"/>
                <w:color w:val="00000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tcBorders>
              <w:top w:val="single" w:color="4F81BD" w:sz="8" w:space="0"/>
              <w:left w:val="single" w:color="4F81BD" w:sz="8" w:space="0"/>
              <w:bottom w:val="single" w:color="4F81BD" w:sz="8" w:space="0"/>
              <w:right w:val="dotted" w:color="auto" w:sz="8" w:space="0"/>
            </w:tcBorders>
            <w:shd w:val="clear" w:color="auto" w:fill="E9EDF4"/>
          </w:tcPr>
          <w:p>
            <w:pPr>
              <w:numPr>
                <w:ilvl w:val="0"/>
                <w:numId w:val="0"/>
              </w:numPr>
              <w:jc w:val="center"/>
              <w:rPr>
                <w:rFonts w:hint="eastAsia"/>
                <w:b/>
                <w:bCs/>
                <w:color w:val="000000"/>
                <w:vertAlign w:val="baseline"/>
                <w:lang w:val="en-US" w:eastAsia="zh-CN"/>
              </w:rPr>
            </w:pPr>
            <w:r>
              <w:rPr>
                <w:rFonts w:hint="eastAsia"/>
                <w:b/>
                <w:bCs/>
                <w:color w:val="000000"/>
                <w:vertAlign w:val="baseline"/>
                <w:lang w:val="en-US" w:eastAsia="zh-CN"/>
              </w:rPr>
              <w:t>三级分销商</w:t>
            </w:r>
          </w:p>
        </w:tc>
        <w:tc>
          <w:tcPr>
            <w:tcW w:w="1639" w:type="dxa"/>
            <w:tcBorders>
              <w:top w:val="single" w:color="4F81BD" w:sz="8" w:space="0"/>
              <w:left w:val="dotted" w:color="auto" w:sz="8" w:space="0"/>
              <w:bottom w:val="single" w:color="4F81BD" w:sz="8" w:space="0"/>
              <w:right w:val="dotted" w:color="auto" w:sz="8" w:space="0"/>
            </w:tcBorders>
            <w:shd w:val="clear" w:color="auto" w:fill="E9EDF4"/>
          </w:tcPr>
          <w:p>
            <w:pPr>
              <w:numPr>
                <w:ilvl w:val="0"/>
                <w:numId w:val="0"/>
              </w:numPr>
              <w:jc w:val="center"/>
              <w:rPr>
                <w:rFonts w:hint="eastAsia"/>
                <w:color w:val="000000"/>
                <w:vertAlign w:val="baseline"/>
                <w:lang w:val="en-US" w:eastAsia="zh-CN"/>
              </w:rPr>
            </w:pPr>
            <w:r>
              <w:rPr>
                <w:rFonts w:hint="eastAsia"/>
                <w:color w:val="000000"/>
                <w:vertAlign w:val="baseline"/>
                <w:lang w:val="en-US" w:eastAsia="zh-CN"/>
              </w:rPr>
              <w:t>5%</w:t>
            </w:r>
          </w:p>
        </w:tc>
        <w:tc>
          <w:tcPr>
            <w:tcW w:w="1704" w:type="dxa"/>
            <w:tcBorders>
              <w:top w:val="single" w:color="4F81BD" w:sz="8" w:space="0"/>
              <w:left w:val="dotted" w:color="auto" w:sz="8" w:space="0"/>
              <w:bottom w:val="single" w:color="4F81BD" w:sz="8" w:space="0"/>
              <w:right w:val="dotted" w:color="auto" w:sz="8" w:space="0"/>
            </w:tcBorders>
            <w:shd w:val="clear" w:color="auto" w:fill="E9EDF4"/>
          </w:tcPr>
          <w:p>
            <w:pPr>
              <w:numPr>
                <w:ilvl w:val="0"/>
                <w:numId w:val="0"/>
              </w:numPr>
              <w:jc w:val="center"/>
              <w:rPr>
                <w:rFonts w:hint="eastAsia"/>
                <w:color w:val="000000"/>
                <w:vertAlign w:val="baseline"/>
                <w:lang w:val="en-US" w:eastAsia="zh-CN"/>
              </w:rPr>
            </w:pPr>
            <w:r>
              <w:rPr>
                <w:rFonts w:hint="eastAsia"/>
                <w:color w:val="000000"/>
                <w:vertAlign w:val="baseline"/>
                <w:lang w:val="en-US" w:eastAsia="zh-CN"/>
              </w:rPr>
              <w:t>3%</w:t>
            </w:r>
          </w:p>
        </w:tc>
        <w:tc>
          <w:tcPr>
            <w:tcW w:w="1965" w:type="dxa"/>
            <w:tcBorders>
              <w:top w:val="single" w:color="4F81BD" w:sz="8" w:space="0"/>
              <w:left w:val="dotted" w:color="auto" w:sz="8" w:space="0"/>
              <w:bottom w:val="single" w:color="4F81BD" w:sz="8" w:space="0"/>
              <w:right w:val="dotted" w:color="auto" w:sz="8" w:space="0"/>
            </w:tcBorders>
            <w:shd w:val="clear" w:color="auto" w:fill="E9EDF4"/>
          </w:tcPr>
          <w:p>
            <w:pPr>
              <w:numPr>
                <w:ilvl w:val="0"/>
                <w:numId w:val="0"/>
              </w:numPr>
              <w:jc w:val="center"/>
              <w:rPr>
                <w:rFonts w:hint="eastAsia"/>
                <w:color w:val="000000"/>
                <w:vertAlign w:val="baseline"/>
                <w:lang w:val="en-US" w:eastAsia="zh-CN"/>
              </w:rPr>
            </w:pPr>
            <w:r>
              <w:rPr>
                <w:rFonts w:hint="eastAsia"/>
                <w:color w:val="000000"/>
                <w:vertAlign w:val="baseline"/>
                <w:lang w:val="en-US" w:eastAsia="zh-CN"/>
              </w:rPr>
              <w:t>2%</w:t>
            </w:r>
          </w:p>
        </w:tc>
        <w:tc>
          <w:tcPr>
            <w:tcW w:w="1445" w:type="dxa"/>
            <w:tcBorders>
              <w:top w:val="single" w:color="4F81BD" w:sz="8" w:space="0"/>
              <w:left w:val="dotted" w:color="auto" w:sz="8" w:space="0"/>
              <w:bottom w:val="single" w:color="4F81BD" w:sz="8" w:space="0"/>
              <w:right w:val="single" w:color="4F81BD" w:sz="8" w:space="0"/>
            </w:tcBorders>
            <w:shd w:val="clear" w:color="auto" w:fill="E9EDF4"/>
          </w:tcPr>
          <w:p>
            <w:pPr>
              <w:numPr>
                <w:ilvl w:val="0"/>
                <w:numId w:val="0"/>
              </w:numPr>
              <w:jc w:val="center"/>
              <w:rPr>
                <w:rFonts w:hint="eastAsia"/>
                <w:color w:val="000000"/>
                <w:vertAlign w:val="baseline"/>
                <w:lang w:val="en-US" w:eastAsia="zh-CN"/>
              </w:rPr>
            </w:pPr>
            <w:r>
              <w:rPr>
                <w:rFonts w:hint="eastAsia"/>
                <w:color w:val="000000"/>
                <w:vertAlign w:val="baseline"/>
                <w:lang w:val="en-US" w:eastAsia="zh-CN"/>
              </w:rPr>
              <w:t>……</w:t>
            </w:r>
          </w:p>
        </w:tc>
      </w:tr>
    </w:tbl>
    <w:p>
      <w:pPr>
        <w:numPr>
          <w:ilvl w:val="0"/>
          <w:numId w:val="0"/>
        </w:numPr>
        <w:ind w:firstLine="420" w:firstLineChars="200"/>
        <w:rPr>
          <w:rFonts w:hint="eastAsia"/>
          <w:lang w:val="en-US" w:eastAsia="zh-CN"/>
        </w:rPr>
      </w:pPr>
    </w:p>
    <w:p>
      <w:pPr>
        <w:numPr>
          <w:ilvl w:val="0"/>
          <w:numId w:val="4"/>
        </w:numPr>
        <w:tabs>
          <w:tab w:val="clear" w:pos="312"/>
        </w:tabs>
        <w:outlineLvl w:val="2"/>
        <w:rPr>
          <w:rFonts w:hint="eastAsia"/>
          <w:b/>
          <w:bCs/>
          <w:lang w:val="en-US" w:eastAsia="zh-CN"/>
        </w:rPr>
      </w:pPr>
      <w:bookmarkStart w:id="48" w:name="_Toc9573_WPSOffice_Level3"/>
      <w:r>
        <w:rPr>
          <w:rFonts w:hint="default"/>
          <w:b/>
          <w:bCs/>
          <w:lang w:val="en-US" w:eastAsia="zh-CN"/>
        </w:rPr>
        <w:t>“</w:t>
      </w:r>
      <w:r>
        <w:rPr>
          <w:rFonts w:hint="eastAsia"/>
          <w:b/>
          <w:bCs/>
          <w:lang w:val="en-US" w:eastAsia="zh-CN"/>
        </w:rPr>
        <w:t>直客</w:t>
      </w:r>
      <w:r>
        <w:rPr>
          <w:rFonts w:hint="default"/>
          <w:b/>
          <w:bCs/>
          <w:lang w:val="en-US" w:eastAsia="zh-CN"/>
        </w:rPr>
        <w:t>”</w:t>
      </w:r>
      <w:r>
        <w:rPr>
          <w:rFonts w:hint="eastAsia"/>
          <w:b/>
          <w:bCs/>
          <w:lang w:val="en-US" w:eastAsia="zh-CN"/>
        </w:rPr>
        <w:t>说明</w:t>
      </w:r>
      <w:bookmarkEnd w:id="48"/>
    </w:p>
    <w:p>
      <w:pPr>
        <w:numPr>
          <w:ilvl w:val="0"/>
          <w:numId w:val="0"/>
        </w:numPr>
        <w:ind w:firstLine="420" w:firstLineChars="200"/>
        <w:rPr>
          <w:rFonts w:hint="eastAsia"/>
          <w:lang w:val="en-US" w:eastAsia="zh-CN"/>
        </w:rPr>
      </w:pPr>
      <w:r>
        <w:rPr>
          <w:rFonts w:hint="eastAsia"/>
          <w:lang w:val="en-US" w:eastAsia="zh-CN"/>
        </w:rPr>
        <w:t>在商家设置不同会员等级的分销商佣金时,还可以选择对"普通会员"(即最基础的会员等级)来定义是否为直客.商家勾选普通会员为直客后,可以让普通会员也体验到分销的乐趣.</w:t>
      </w:r>
    </w:p>
    <w:p>
      <w:pPr>
        <w:numPr>
          <w:ilvl w:val="0"/>
          <w:numId w:val="0"/>
        </w:numPr>
        <w:ind w:firstLine="420" w:firstLineChars="200"/>
        <w:rPr>
          <w:rFonts w:hint="eastAsia"/>
          <w:lang w:val="en-US" w:eastAsia="zh-CN"/>
        </w:rPr>
      </w:pPr>
      <w:r>
        <w:rPr>
          <w:rFonts w:hint="eastAsia"/>
          <w:lang w:val="en-US" w:eastAsia="zh-CN"/>
        </w:rPr>
        <w:t>不同于分销商的三级返佣模式,根据直客用户的上级不同,直客的拓展行为只进行一级或两级分佣.其主要分为两种情况</w:t>
      </w:r>
    </w:p>
    <w:p>
      <w:pPr>
        <w:numPr>
          <w:ilvl w:val="0"/>
          <w:numId w:val="0"/>
        </w:numPr>
        <w:ind w:firstLine="420" w:firstLineChars="200"/>
      </w:pPr>
      <w:r>
        <w:drawing>
          <wp:inline distT="0" distB="0" distL="114300" distR="114300">
            <wp:extent cx="4816475" cy="1075690"/>
            <wp:effectExtent l="0" t="0" r="317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4816475" cy="1075690"/>
                    </a:xfrm>
                    <a:prstGeom prst="rect">
                      <a:avLst/>
                    </a:prstGeom>
                    <a:noFill/>
                    <a:ln w="9525">
                      <a:noFill/>
                    </a:ln>
                  </pic:spPr>
                </pic:pic>
              </a:graphicData>
            </a:graphic>
          </wp:inline>
        </w:drawing>
      </w:r>
    </w:p>
    <w:p>
      <w:pPr>
        <w:numPr>
          <w:ilvl w:val="0"/>
          <w:numId w:val="0"/>
        </w:numPr>
        <w:rPr>
          <w:rFonts w:hint="eastAsia"/>
          <w:lang w:val="en-US" w:eastAsia="zh-CN"/>
        </w:rPr>
      </w:pPr>
      <w:r>
        <w:rPr>
          <w:rFonts w:hint="eastAsia"/>
          <w:lang w:val="en-US" w:eastAsia="zh-CN"/>
        </w:rPr>
        <w:t>情况1:拓展了消费者的"直客2"的上级是"直客"所以只分佣一级给"直客2",不进行二级分佣</w:t>
      </w:r>
    </w:p>
    <w:p>
      <w:pPr>
        <w:numPr>
          <w:ilvl w:val="0"/>
          <w:numId w:val="0"/>
        </w:numPr>
        <w:ind w:firstLine="420" w:firstLineChars="200"/>
      </w:pPr>
      <w:r>
        <w:drawing>
          <wp:inline distT="0" distB="0" distL="114300" distR="114300">
            <wp:extent cx="4829175" cy="1302385"/>
            <wp:effectExtent l="0" t="0" r="9525"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4829175" cy="1302385"/>
                    </a:xfrm>
                    <a:prstGeom prst="rect">
                      <a:avLst/>
                    </a:prstGeom>
                    <a:noFill/>
                    <a:ln w="9525">
                      <a:noFill/>
                    </a:ln>
                  </pic:spPr>
                </pic:pic>
              </a:graphicData>
            </a:graphic>
          </wp:inline>
        </w:drawing>
      </w:r>
    </w:p>
    <w:p>
      <w:pPr>
        <w:numPr>
          <w:ilvl w:val="0"/>
          <w:numId w:val="0"/>
        </w:numPr>
      </w:pPr>
      <w:r>
        <w:rPr>
          <w:rFonts w:hint="eastAsia"/>
        </w:rPr>
        <w:t>情况2:拓展了消费者的"直客1"的上级是"分销商2"所以一级分佣一级给"直客1",二级分佣给分销商2,不进行第三级分佣</w:t>
      </w:r>
    </w:p>
    <w:p>
      <w:pPr>
        <w:numPr>
          <w:ilvl w:val="0"/>
          <w:numId w:val="4"/>
        </w:numPr>
        <w:tabs>
          <w:tab w:val="clear" w:pos="312"/>
        </w:tabs>
        <w:ind w:left="0" w:leftChars="0" w:firstLine="0" w:firstLineChars="0"/>
        <w:outlineLvl w:val="2"/>
        <w:rPr>
          <w:rFonts w:hint="eastAsia"/>
          <w:b/>
          <w:bCs/>
          <w:lang w:val="en-US" w:eastAsia="zh-CN"/>
        </w:rPr>
      </w:pPr>
      <w:bookmarkStart w:id="49" w:name="_Toc12071_WPSOffice_Level3"/>
      <w:r>
        <w:rPr>
          <w:rFonts w:hint="eastAsia"/>
          <w:b/>
          <w:bCs/>
          <w:lang w:val="en-US" w:eastAsia="zh-CN"/>
        </w:rPr>
        <w:t>应用案例</w:t>
      </w:r>
      <w:bookmarkEnd w:id="49"/>
    </w:p>
    <w:p>
      <w:pPr>
        <w:numPr>
          <w:ilvl w:val="0"/>
          <w:numId w:val="0"/>
        </w:numPr>
        <w:ind w:leftChars="0"/>
        <w:rPr>
          <w:rFonts w:hint="eastAsia"/>
          <w:lang w:val="en-US" w:eastAsia="zh-CN"/>
        </w:rPr>
      </w:pPr>
      <w:r>
        <w:rPr>
          <w:rFonts w:hint="eastAsia"/>
          <w:lang w:val="en-US" w:eastAsia="zh-CN"/>
        </w:rPr>
        <w:drawing>
          <wp:inline distT="0" distB="0" distL="114300" distR="114300">
            <wp:extent cx="5271770" cy="3712845"/>
            <wp:effectExtent l="0" t="0" r="5080" b="1905"/>
            <wp:docPr id="8" name="图片 8" descr="三级万人分销+会员等级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三级万人分销+会员等级模式"/>
                    <pic:cNvPicPr>
                      <a:picLocks noChangeAspect="1"/>
                    </pic:cNvPicPr>
                  </pic:nvPicPr>
                  <pic:blipFill>
                    <a:blip r:embed="rId7"/>
                    <a:stretch>
                      <a:fillRect/>
                    </a:stretch>
                  </pic:blipFill>
                  <pic:spPr>
                    <a:xfrm>
                      <a:off x="0" y="0"/>
                      <a:ext cx="5271770" cy="3712845"/>
                    </a:xfrm>
                    <a:prstGeom prst="rect">
                      <a:avLst/>
                    </a:prstGeom>
                  </pic:spPr>
                </pic:pic>
              </a:graphicData>
            </a:graphic>
          </wp:inline>
        </w:drawing>
      </w:r>
    </w:p>
    <w:p>
      <w:pPr>
        <w:numPr>
          <w:ilvl w:val="0"/>
          <w:numId w:val="2"/>
        </w:numPr>
        <w:tabs>
          <w:tab w:val="clear" w:pos="312"/>
        </w:tabs>
        <w:outlineLvl w:val="1"/>
        <w:rPr>
          <w:rFonts w:hint="eastAsia"/>
          <w:b/>
          <w:bCs/>
          <w:lang w:val="en-US" w:eastAsia="zh-CN"/>
        </w:rPr>
      </w:pPr>
      <w:bookmarkStart w:id="50" w:name="_Toc8084_WPSOffice_Level2"/>
      <w:r>
        <w:rPr>
          <w:rFonts w:hint="eastAsia"/>
          <w:b/>
          <w:bCs/>
          <w:lang w:val="en-US" w:eastAsia="zh-CN"/>
        </w:rPr>
        <w:t>传统分销模式(原传统代理分销模式)</w:t>
      </w:r>
      <w:bookmarkEnd w:id="50"/>
    </w:p>
    <w:p>
      <w:pPr>
        <w:numPr>
          <w:ilvl w:val="0"/>
          <w:numId w:val="5"/>
        </w:numPr>
        <w:tabs>
          <w:tab w:val="clear" w:pos="312"/>
        </w:tabs>
        <w:outlineLvl w:val="2"/>
        <w:rPr>
          <w:rFonts w:hint="eastAsia"/>
          <w:b/>
          <w:bCs/>
          <w:lang w:val="en-US" w:eastAsia="zh-CN"/>
        </w:rPr>
      </w:pPr>
      <w:bookmarkStart w:id="51" w:name="_Toc14253_WPSOffice_Level3"/>
      <w:r>
        <w:rPr>
          <w:rFonts w:hint="eastAsia"/>
          <w:b/>
          <w:bCs/>
          <w:lang w:val="en-US" w:eastAsia="zh-CN"/>
        </w:rPr>
        <w:t>模式说明</w:t>
      </w:r>
      <w:bookmarkEnd w:id="51"/>
    </w:p>
    <w:p>
      <w:pPr>
        <w:numPr>
          <w:ilvl w:val="0"/>
          <w:numId w:val="0"/>
        </w:numPr>
        <w:ind w:firstLine="420" w:firstLineChars="200"/>
        <w:rPr>
          <w:rFonts w:hint="eastAsia"/>
          <w:lang w:val="en-US" w:eastAsia="zh-CN"/>
        </w:rPr>
      </w:pPr>
      <w:r>
        <w:rPr>
          <w:rFonts w:hint="eastAsia"/>
          <w:lang w:val="en-US" w:eastAsia="zh-CN"/>
        </w:rPr>
        <w:t>传统分销模式不同于三级万人分销的固定分佣比例模式,而是基于团队组建的"分销商等级"分佣模式.</w:t>
      </w:r>
    </w:p>
    <w:p>
      <w:pPr>
        <w:numPr>
          <w:ilvl w:val="0"/>
          <w:numId w:val="0"/>
        </w:numPr>
        <w:ind w:firstLine="420" w:firstLineChars="200"/>
        <w:rPr>
          <w:rFonts w:hint="eastAsia"/>
          <w:lang w:val="en-US" w:eastAsia="zh-CN"/>
        </w:rPr>
      </w:pPr>
      <w:r>
        <w:rPr>
          <w:rFonts w:hint="eastAsia"/>
          <w:lang w:val="en-US" w:eastAsia="zh-CN"/>
        </w:rPr>
        <w:t>通过设置多层的分销商等级,并设置其对应的分佣比例和需要的销售业绩,来建立完整的分销商晋升体系,在发生消费进行分佣时,让销售业绩更好的分销商获得更多的分销佣金.</w:t>
      </w:r>
    </w:p>
    <w:p>
      <w:pPr>
        <w:numPr>
          <w:ilvl w:val="0"/>
          <w:numId w:val="0"/>
        </w:numPr>
        <w:ind w:firstLine="420" w:firstLineChars="200"/>
        <w:rPr>
          <w:rFonts w:hint="eastAsia"/>
          <w:lang w:val="en-US" w:eastAsia="zh-CN"/>
        </w:rPr>
      </w:pPr>
      <w:r>
        <w:rPr>
          <w:rFonts w:hint="eastAsia"/>
          <w:lang w:val="en-US" w:eastAsia="zh-CN"/>
        </w:rPr>
        <w:t>在产生消费进行分佣时,关联关系的上级分销商获得的分销佣金会扣除下级分销商在此次消费获得的分销拥金.</w:t>
      </w:r>
    </w:p>
    <w:p>
      <w:pPr>
        <w:numPr>
          <w:ilvl w:val="0"/>
          <w:numId w:val="5"/>
        </w:numPr>
        <w:tabs>
          <w:tab w:val="clear" w:pos="312"/>
        </w:tabs>
        <w:outlineLvl w:val="2"/>
        <w:rPr>
          <w:rFonts w:hint="eastAsia"/>
          <w:b/>
          <w:bCs/>
          <w:lang w:val="en-US" w:eastAsia="zh-CN"/>
        </w:rPr>
      </w:pPr>
      <w:bookmarkStart w:id="52" w:name="_Toc1644_WPSOffice_Level3"/>
      <w:r>
        <w:rPr>
          <w:rFonts w:hint="eastAsia"/>
          <w:b/>
          <w:bCs/>
          <w:lang w:val="en-US" w:eastAsia="zh-CN"/>
        </w:rPr>
        <w:t>应用案例</w:t>
      </w:r>
      <w:bookmarkEnd w:id="52"/>
    </w:p>
    <w:p>
      <w:pPr>
        <w:numPr>
          <w:ilvl w:val="0"/>
          <w:numId w:val="0"/>
        </w:numPr>
        <w:rPr>
          <w:rFonts w:hint="eastAsia"/>
          <w:lang w:val="en-US" w:eastAsia="zh-CN"/>
        </w:rPr>
      </w:pPr>
      <w:r>
        <w:rPr>
          <w:rFonts w:hint="eastAsia"/>
          <w:lang w:val="en-US" w:eastAsia="zh-CN"/>
        </w:rPr>
        <w:drawing>
          <wp:inline distT="0" distB="0" distL="114300" distR="114300">
            <wp:extent cx="5269230" cy="3886835"/>
            <wp:effectExtent l="0" t="0" r="7620" b="18415"/>
            <wp:docPr id="9" name="图片 9" descr="传统分销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传统分销模式"/>
                    <pic:cNvPicPr>
                      <a:picLocks noChangeAspect="1"/>
                    </pic:cNvPicPr>
                  </pic:nvPicPr>
                  <pic:blipFill>
                    <a:blip r:embed="rId8"/>
                    <a:stretch>
                      <a:fillRect/>
                    </a:stretch>
                  </pic:blipFill>
                  <pic:spPr>
                    <a:xfrm>
                      <a:off x="0" y="0"/>
                      <a:ext cx="5269230" cy="3886835"/>
                    </a:xfrm>
                    <a:prstGeom prst="rect">
                      <a:avLst/>
                    </a:prstGeom>
                  </pic:spPr>
                </pic:pic>
              </a:graphicData>
            </a:graphic>
          </wp:inline>
        </w:drawing>
      </w:r>
    </w:p>
    <w:p>
      <w:pPr>
        <w:numPr>
          <w:ilvl w:val="0"/>
          <w:numId w:val="2"/>
        </w:numPr>
        <w:tabs>
          <w:tab w:val="clear" w:pos="312"/>
        </w:tabs>
        <w:outlineLvl w:val="1"/>
        <w:rPr>
          <w:rFonts w:hint="eastAsia"/>
          <w:b/>
          <w:bCs/>
          <w:lang w:val="en-US" w:eastAsia="zh-CN"/>
        </w:rPr>
      </w:pPr>
      <w:bookmarkStart w:id="53" w:name="_Toc9573_WPSOffice_Level2"/>
      <w:r>
        <w:rPr>
          <w:rFonts w:hint="eastAsia"/>
          <w:b/>
          <w:bCs/>
          <w:lang w:val="en-US" w:eastAsia="zh-CN"/>
        </w:rPr>
        <w:t>传统分销+会员等级模式</w:t>
      </w:r>
      <w:bookmarkEnd w:id="53"/>
    </w:p>
    <w:p>
      <w:pPr>
        <w:numPr>
          <w:ilvl w:val="0"/>
          <w:numId w:val="6"/>
        </w:numPr>
        <w:tabs>
          <w:tab w:val="clear" w:pos="312"/>
        </w:tabs>
        <w:outlineLvl w:val="2"/>
        <w:rPr>
          <w:rFonts w:hint="eastAsia"/>
          <w:b/>
          <w:bCs/>
          <w:lang w:val="en-US" w:eastAsia="zh-CN"/>
        </w:rPr>
      </w:pPr>
      <w:bookmarkStart w:id="54" w:name="_Toc5166_WPSOffice_Level3"/>
      <w:r>
        <w:rPr>
          <w:rFonts w:hint="eastAsia"/>
          <w:b/>
          <w:bCs/>
          <w:lang w:val="en-US" w:eastAsia="zh-CN"/>
        </w:rPr>
        <w:t>模式介绍</w:t>
      </w:r>
      <w:bookmarkEnd w:id="54"/>
    </w:p>
    <w:p>
      <w:pPr>
        <w:numPr>
          <w:ilvl w:val="0"/>
          <w:numId w:val="0"/>
        </w:numPr>
        <w:ind w:firstLine="420" w:firstLineChars="200"/>
        <w:rPr>
          <w:rFonts w:hint="eastAsia"/>
          <w:lang w:val="en-US" w:eastAsia="zh-CN"/>
        </w:rPr>
      </w:pPr>
      <w:r>
        <w:rPr>
          <w:rFonts w:hint="eastAsia"/>
          <w:lang w:val="en-US" w:eastAsia="zh-CN"/>
        </w:rPr>
        <w:t>"传统分销+会员等级模式",是在传统分销模式的基础上,用商家平台的会员等级代替了分销商等级,根据不同的会员等级设置其对应的分销拥金,高度吸引外部用户注册,内部会员转化,快速扩大分销团队.</w:t>
      </w:r>
    </w:p>
    <w:p>
      <w:pPr>
        <w:numPr>
          <w:ilvl w:val="0"/>
          <w:numId w:val="0"/>
        </w:numPr>
        <w:ind w:firstLine="420" w:firstLineChars="200"/>
        <w:rPr>
          <w:rFonts w:hint="eastAsia"/>
          <w:lang w:val="en-US" w:eastAsia="zh-CN"/>
        </w:rPr>
      </w:pPr>
      <w:r>
        <w:rPr>
          <w:rFonts w:hint="eastAsia"/>
          <w:lang w:val="en-US" w:eastAsia="zh-CN"/>
        </w:rPr>
        <w:t>传统分销+会员等级模式和传统分销模式一样,在产生消费进行分佣时,关联关系的上级分销商获得的分销佣金会扣除下级分销商在此次消费获得的分销佣金.</w:t>
      </w:r>
    </w:p>
    <w:p>
      <w:pPr>
        <w:numPr>
          <w:ilvl w:val="0"/>
          <w:numId w:val="6"/>
        </w:numPr>
        <w:tabs>
          <w:tab w:val="clear" w:pos="312"/>
        </w:tabs>
        <w:outlineLvl w:val="2"/>
        <w:rPr>
          <w:rFonts w:hint="eastAsia"/>
          <w:b/>
          <w:bCs/>
          <w:lang w:val="en-US" w:eastAsia="zh-CN"/>
        </w:rPr>
      </w:pPr>
      <w:bookmarkStart w:id="55" w:name="_Toc9241_WPSOffice_Level3"/>
      <w:r>
        <w:rPr>
          <w:rFonts w:hint="eastAsia"/>
          <w:b/>
          <w:bCs/>
          <w:lang w:val="en-US" w:eastAsia="zh-CN"/>
        </w:rPr>
        <w:t>应用案例</w:t>
      </w:r>
      <w:bookmarkEnd w:id="55"/>
    </w:p>
    <w:p>
      <w:pPr>
        <w:numPr>
          <w:ilvl w:val="0"/>
          <w:numId w:val="0"/>
        </w:numPr>
        <w:rPr>
          <w:rFonts w:hint="eastAsia"/>
          <w:lang w:val="en-US" w:eastAsia="zh-CN"/>
        </w:rPr>
      </w:pPr>
      <w:r>
        <w:rPr>
          <w:rFonts w:hint="eastAsia"/>
          <w:lang w:val="en-US" w:eastAsia="zh-CN"/>
        </w:rPr>
        <w:drawing>
          <wp:inline distT="0" distB="0" distL="114300" distR="114300">
            <wp:extent cx="5272405" cy="3741420"/>
            <wp:effectExtent l="0" t="0" r="4445" b="11430"/>
            <wp:docPr id="4" name="图片 4" descr="传统分销+会员等级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传统分销+会员等级模式"/>
                    <pic:cNvPicPr>
                      <a:picLocks noChangeAspect="1"/>
                    </pic:cNvPicPr>
                  </pic:nvPicPr>
                  <pic:blipFill>
                    <a:blip r:embed="rId9"/>
                    <a:stretch>
                      <a:fillRect/>
                    </a:stretch>
                  </pic:blipFill>
                  <pic:spPr>
                    <a:xfrm>
                      <a:off x="0" y="0"/>
                      <a:ext cx="5272405" cy="3741420"/>
                    </a:xfrm>
                    <a:prstGeom prst="rect">
                      <a:avLst/>
                    </a:prstGeom>
                  </pic:spPr>
                </pic:pic>
              </a:graphicData>
            </a:graphic>
          </wp:inline>
        </w:drawing>
      </w:r>
    </w:p>
    <w:p>
      <w:pPr>
        <w:numPr>
          <w:ilvl w:val="0"/>
          <w:numId w:val="1"/>
        </w:numPr>
        <w:outlineLvl w:val="0"/>
        <w:rPr>
          <w:rFonts w:hint="eastAsia"/>
          <w:b/>
          <w:bCs/>
          <w:lang w:val="en-US" w:eastAsia="zh-CN"/>
        </w:rPr>
      </w:pPr>
      <w:bookmarkStart w:id="56" w:name="_Toc5639_WPSOffice_Level1"/>
      <w:r>
        <w:rPr>
          <w:rFonts w:hint="eastAsia"/>
          <w:b/>
          <w:bCs/>
          <w:lang w:val="en-US" w:eastAsia="zh-CN"/>
        </w:rPr>
        <w:t>分销小店功能</w:t>
      </w:r>
      <w:bookmarkEnd w:id="56"/>
    </w:p>
    <w:p>
      <w:pPr>
        <w:numPr>
          <w:ilvl w:val="0"/>
          <w:numId w:val="0"/>
        </w:numPr>
        <w:outlineLvl w:val="0"/>
        <w:rPr>
          <w:rFonts w:hint="eastAsia"/>
          <w:b/>
          <w:bCs/>
          <w:lang w:val="en-US" w:eastAsia="zh-CN"/>
        </w:rPr>
      </w:pPr>
      <w:r>
        <w:drawing>
          <wp:inline distT="0" distB="0" distL="114300" distR="114300">
            <wp:extent cx="5260975" cy="3257550"/>
            <wp:effectExtent l="0" t="0" r="15875"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60975" cy="3257550"/>
                    </a:xfrm>
                    <a:prstGeom prst="rect">
                      <a:avLst/>
                    </a:prstGeom>
                    <a:noFill/>
                    <a:ln w="9525">
                      <a:noFill/>
                    </a:ln>
                  </pic:spPr>
                </pic:pic>
              </a:graphicData>
            </a:graphic>
          </wp:inline>
        </w:drawing>
      </w:r>
    </w:p>
    <w:p>
      <w:pPr>
        <w:numPr>
          <w:ilvl w:val="0"/>
          <w:numId w:val="0"/>
        </w:numPr>
        <w:ind w:firstLine="420" w:firstLineChars="200"/>
        <w:rPr>
          <w:rFonts w:hint="eastAsia"/>
          <w:lang w:val="en-US" w:eastAsia="zh-CN"/>
        </w:rPr>
      </w:pPr>
      <w:r>
        <w:rPr>
          <w:rFonts w:hint="eastAsia"/>
          <w:lang w:val="en-US" w:eastAsia="zh-CN"/>
        </w:rPr>
        <w:t>分销小店是基于商家平台,让分销商选择分销商品,可以让分销商建立自己的专属店铺.用户在分销商的分销小店进行下单后,分销商即可获得分销佣金.</w:t>
      </w:r>
    </w:p>
    <w:p>
      <w:pPr>
        <w:numPr>
          <w:ilvl w:val="0"/>
          <w:numId w:val="0"/>
        </w:numPr>
        <w:ind w:firstLine="420" w:firstLineChars="200"/>
        <w:rPr>
          <w:rFonts w:hint="eastAsia"/>
          <w:lang w:val="en-US" w:eastAsia="zh-CN"/>
        </w:rPr>
      </w:pPr>
      <w:r>
        <w:rPr>
          <w:rFonts w:hint="eastAsia"/>
          <w:lang w:val="en-US" w:eastAsia="zh-CN"/>
        </w:rPr>
        <w:t>商家在后台设置</w:t>
      </w:r>
      <w:r>
        <w:rPr>
          <w:rFonts w:hint="default"/>
          <w:lang w:val="en-US" w:eastAsia="zh-CN"/>
        </w:rPr>
        <w:t>”</w:t>
      </w:r>
      <w:r>
        <w:rPr>
          <w:rFonts w:hint="eastAsia"/>
          <w:lang w:val="en-US" w:eastAsia="zh-CN"/>
        </w:rPr>
        <w:t>开启分销小店</w:t>
      </w:r>
      <w:r>
        <w:rPr>
          <w:rFonts w:hint="default"/>
          <w:lang w:val="en-US" w:eastAsia="zh-CN"/>
        </w:rPr>
        <w:t>”</w:t>
      </w:r>
      <w:r>
        <w:rPr>
          <w:rFonts w:hint="eastAsia"/>
          <w:lang w:val="en-US" w:eastAsia="zh-CN"/>
        </w:rPr>
        <w:t>功能后,分销商即可在</w:t>
      </w:r>
      <w:r>
        <w:rPr>
          <w:rFonts w:hint="default"/>
          <w:lang w:val="en-US" w:eastAsia="zh-CN"/>
        </w:rPr>
        <w:t>”</w:t>
      </w:r>
      <w:r>
        <w:rPr>
          <w:rFonts w:hint="eastAsia"/>
          <w:lang w:val="en-US" w:eastAsia="zh-CN"/>
        </w:rPr>
        <w:t>我的分销</w:t>
      </w:r>
      <w:r>
        <w:rPr>
          <w:rFonts w:hint="default"/>
          <w:lang w:val="en-US" w:eastAsia="zh-CN"/>
        </w:rPr>
        <w:t>”</w:t>
      </w:r>
      <w:r>
        <w:rPr>
          <w:rFonts w:hint="eastAsia"/>
          <w:lang w:val="en-US" w:eastAsia="zh-CN"/>
        </w:rPr>
        <w:t>页面中查看的自己的小店模块,在小店的设置中,每个分销商可以自己装修小店的广告图、小店描述、小店头像和小店默认的风格色系,分销商在设置中还可以开启</w:t>
      </w:r>
      <w:r>
        <w:rPr>
          <w:rFonts w:hint="default"/>
          <w:lang w:val="en-US" w:eastAsia="zh-CN"/>
        </w:rPr>
        <w:t>”</w:t>
      </w:r>
      <w:r>
        <w:rPr>
          <w:rFonts w:hint="eastAsia"/>
          <w:lang w:val="en-US" w:eastAsia="zh-CN"/>
        </w:rPr>
        <w:t>自选商品</w:t>
      </w:r>
      <w:r>
        <w:rPr>
          <w:rFonts w:hint="default"/>
          <w:lang w:val="en-US" w:eastAsia="zh-CN"/>
        </w:rPr>
        <w:t>”</w:t>
      </w:r>
      <w:r>
        <w:rPr>
          <w:rFonts w:hint="eastAsia"/>
          <w:lang w:val="en-US" w:eastAsia="zh-CN"/>
        </w:rPr>
        <w:t>功能,根据自身需求选择小店内的分销商品.让每个分销商拥有自己的独立分销店铺.</w:t>
      </w:r>
    </w:p>
    <w:p>
      <w:pPr>
        <w:numPr>
          <w:ilvl w:val="0"/>
          <w:numId w:val="1"/>
        </w:numPr>
        <w:rPr>
          <w:rFonts w:hint="eastAsia"/>
          <w:b/>
          <w:bCs/>
          <w:lang w:val="en-US" w:eastAsia="zh-CN"/>
        </w:rPr>
      </w:pPr>
      <w:bookmarkStart w:id="57" w:name="_Toc26871_WPSOffice_Level1"/>
      <w:r>
        <w:rPr>
          <w:rFonts w:hint="eastAsia"/>
          <w:b/>
          <w:bCs/>
          <w:lang w:val="en-US" w:eastAsia="zh-CN"/>
        </w:rPr>
        <w:t>后台设置功能详解</w:t>
      </w:r>
      <w:bookmarkEnd w:id="57"/>
    </w:p>
    <w:p>
      <w:pPr>
        <w:numPr>
          <w:ilvl w:val="0"/>
          <w:numId w:val="7"/>
        </w:numPr>
        <w:tabs>
          <w:tab w:val="clear" w:pos="312"/>
        </w:tabs>
        <w:outlineLvl w:val="1"/>
        <w:rPr>
          <w:rFonts w:hint="eastAsia"/>
          <w:b/>
          <w:bCs/>
          <w:lang w:val="en-US" w:eastAsia="zh-CN"/>
        </w:rPr>
      </w:pPr>
      <w:bookmarkStart w:id="58" w:name="_Toc12071_WPSOffice_Level2"/>
      <w:r>
        <w:rPr>
          <w:rFonts w:hint="eastAsia"/>
          <w:b/>
          <w:bCs/>
          <w:lang w:val="en-US" w:eastAsia="zh-CN"/>
        </w:rPr>
        <w:t>设置前准备工作</w:t>
      </w:r>
      <w:bookmarkEnd w:id="58"/>
    </w:p>
    <w:p>
      <w:pPr>
        <w:numPr>
          <w:ilvl w:val="0"/>
          <w:numId w:val="8"/>
        </w:numPr>
        <w:tabs>
          <w:tab w:val="clear" w:pos="312"/>
        </w:tabs>
        <w:outlineLvl w:val="2"/>
        <w:rPr>
          <w:rFonts w:hint="eastAsia"/>
          <w:lang w:val="en-US" w:eastAsia="zh-CN"/>
        </w:rPr>
      </w:pPr>
      <w:bookmarkStart w:id="59" w:name="_Toc4919_WPSOffice_Level3"/>
      <w:r>
        <w:rPr>
          <w:rFonts w:hint="eastAsia"/>
          <w:lang w:val="en-US" w:eastAsia="zh-CN"/>
        </w:rPr>
        <w:t>开通微信商家服务认证号</w:t>
      </w:r>
      <w:bookmarkEnd w:id="59"/>
    </w:p>
    <w:p>
      <w:pPr>
        <w:numPr>
          <w:ilvl w:val="0"/>
          <w:numId w:val="0"/>
        </w:numPr>
        <w:ind w:firstLine="420" w:firstLineChars="200"/>
        <w:outlineLvl w:val="9"/>
        <w:rPr>
          <w:rFonts w:hint="eastAsia"/>
          <w:lang w:val="en-US" w:eastAsia="zh-CN"/>
        </w:rPr>
      </w:pPr>
      <w:r>
        <w:rPr>
          <w:rFonts w:hint="eastAsia"/>
          <w:lang w:val="en-US" w:eastAsia="zh-CN"/>
        </w:rPr>
        <w:t>因微信方面的限制，目前只有认证的服务号才能申请微信支付功能，所以，如果你的公众号不是认证的服务号，在进行推广分销系统测试时，也完成不了真实的在线购买交易。</w:t>
      </w:r>
    </w:p>
    <w:p>
      <w:pPr>
        <w:numPr>
          <w:ilvl w:val="0"/>
          <w:numId w:val="8"/>
        </w:numPr>
        <w:tabs>
          <w:tab w:val="clear" w:pos="312"/>
        </w:tabs>
        <w:outlineLvl w:val="2"/>
        <w:rPr>
          <w:rFonts w:hint="eastAsia"/>
          <w:lang w:val="en-US" w:eastAsia="zh-CN"/>
        </w:rPr>
      </w:pPr>
      <w:bookmarkStart w:id="60" w:name="_Toc18924_WPSOffice_Level3"/>
      <w:r>
        <w:rPr>
          <w:rFonts w:hint="eastAsia"/>
          <w:lang w:val="en-US" w:eastAsia="zh-CN"/>
        </w:rPr>
        <w:t>备案并绑定独立域名</w:t>
      </w:r>
      <w:bookmarkEnd w:id="60"/>
    </w:p>
    <w:p>
      <w:pPr>
        <w:numPr>
          <w:ilvl w:val="0"/>
          <w:numId w:val="0"/>
        </w:numPr>
        <w:ind w:firstLine="420" w:firstLineChars="200"/>
        <w:outlineLvl w:val="9"/>
        <w:rPr>
          <w:rFonts w:hint="eastAsia"/>
          <w:lang w:val="en-US" w:eastAsia="zh-CN"/>
        </w:rPr>
      </w:pPr>
      <w:r>
        <w:rPr>
          <w:rFonts w:hint="eastAsia"/>
          <w:lang w:val="en-US" w:eastAsia="zh-CN"/>
        </w:rPr>
        <w:t>需完成在</w:t>
      </w:r>
      <w:r>
        <w:rPr>
          <w:rFonts w:hint="default"/>
          <w:lang w:val="en-US" w:eastAsia="zh-CN"/>
        </w:rPr>
        <w:t>”</w:t>
      </w:r>
      <w:r>
        <w:rPr>
          <w:rFonts w:hint="eastAsia"/>
          <w:lang w:val="en-US" w:eastAsia="zh-CN"/>
        </w:rPr>
        <w:t>设置→基础设置→域名绑定</w:t>
      </w:r>
      <w:r>
        <w:rPr>
          <w:rFonts w:hint="default"/>
          <w:lang w:val="en-US" w:eastAsia="zh-CN"/>
        </w:rPr>
        <w:t>”</w:t>
      </w:r>
      <w:r>
        <w:rPr>
          <w:rFonts w:hint="eastAsia"/>
          <w:lang w:val="en-US" w:eastAsia="zh-CN"/>
        </w:rPr>
        <w:t>的独立域名绑定</w:t>
      </w:r>
    </w:p>
    <w:p>
      <w:pPr>
        <w:numPr>
          <w:ilvl w:val="0"/>
          <w:numId w:val="8"/>
        </w:numPr>
        <w:tabs>
          <w:tab w:val="clear" w:pos="312"/>
        </w:tabs>
        <w:outlineLvl w:val="2"/>
        <w:rPr>
          <w:rFonts w:hint="eastAsia"/>
          <w:lang w:val="en-US" w:eastAsia="zh-CN"/>
        </w:rPr>
      </w:pPr>
      <w:bookmarkStart w:id="61" w:name="_Toc14224_WPSOffice_Level3"/>
      <w:r>
        <w:rPr>
          <w:rFonts w:hint="eastAsia"/>
          <w:lang w:val="en-US" w:eastAsia="zh-CN"/>
        </w:rPr>
        <w:t>体验测试</w:t>
      </w:r>
      <w:bookmarkEnd w:id="61"/>
    </w:p>
    <w:p>
      <w:pPr>
        <w:numPr>
          <w:ilvl w:val="0"/>
          <w:numId w:val="0"/>
        </w:numPr>
        <w:ind w:firstLine="420" w:firstLineChars="200"/>
        <w:outlineLvl w:val="9"/>
        <w:rPr>
          <w:rFonts w:hint="eastAsia"/>
          <w:lang w:val="en-US" w:eastAsia="zh-CN"/>
        </w:rPr>
      </w:pPr>
      <w:r>
        <w:rPr>
          <w:rFonts w:hint="eastAsia"/>
          <w:lang w:val="en-US" w:eastAsia="zh-CN"/>
        </w:rPr>
        <w:t>非认证的服务号（未开通微信支付）的客户，可以使用网站后台默认的域名来进行测试.</w:t>
      </w:r>
    </w:p>
    <w:p>
      <w:pPr>
        <w:numPr>
          <w:ilvl w:val="0"/>
          <w:numId w:val="7"/>
        </w:numPr>
        <w:tabs>
          <w:tab w:val="clear" w:pos="312"/>
        </w:tabs>
        <w:outlineLvl w:val="1"/>
        <w:rPr>
          <w:rFonts w:hint="eastAsia"/>
          <w:b/>
          <w:bCs/>
          <w:lang w:val="en-US" w:eastAsia="zh-CN"/>
        </w:rPr>
      </w:pPr>
      <w:bookmarkStart w:id="62" w:name="_Toc14253_WPSOffice_Level2"/>
      <w:r>
        <w:rPr>
          <w:rFonts w:hint="eastAsia"/>
          <w:b/>
          <w:bCs/>
          <w:lang w:val="en-US" w:eastAsia="zh-CN"/>
        </w:rPr>
        <w:t>分销设置</w:t>
      </w:r>
      <w:bookmarkEnd w:id="62"/>
    </w:p>
    <w:p>
      <w:pPr>
        <w:numPr>
          <w:ilvl w:val="0"/>
          <w:numId w:val="9"/>
        </w:numPr>
        <w:tabs>
          <w:tab w:val="clear" w:pos="312"/>
        </w:tabs>
        <w:outlineLvl w:val="2"/>
        <w:rPr>
          <w:rFonts w:hint="eastAsia"/>
          <w:b/>
          <w:bCs/>
          <w:lang w:val="en-US" w:eastAsia="zh-CN"/>
        </w:rPr>
      </w:pPr>
      <w:bookmarkStart w:id="63" w:name="_Toc8072_WPSOffice_Level3"/>
      <w:r>
        <w:rPr>
          <w:rFonts w:hint="eastAsia"/>
          <w:b/>
          <w:bCs/>
          <w:lang w:val="en-US" w:eastAsia="zh-CN"/>
        </w:rPr>
        <w:t>分销设置</w:t>
      </w:r>
      <w:bookmarkEnd w:id="63"/>
    </w:p>
    <w:p>
      <w:pPr>
        <w:numPr>
          <w:ilvl w:val="0"/>
          <w:numId w:val="0"/>
        </w:numPr>
        <w:rPr>
          <w:rFonts w:hint="eastAsia"/>
          <w:b w:val="0"/>
          <w:bCs w:val="0"/>
          <w:lang w:val="en-US" w:eastAsia="zh-CN"/>
        </w:rPr>
      </w:pPr>
      <w:r>
        <w:rPr>
          <w:rFonts w:hint="eastAsia"/>
          <w:b/>
          <w:bCs/>
          <w:lang w:val="en-US" w:eastAsia="zh-CN"/>
        </w:rPr>
        <w:t>开启分销功能:</w:t>
      </w:r>
      <w:r>
        <w:rPr>
          <w:rFonts w:hint="eastAsia"/>
          <w:b w:val="0"/>
          <w:bCs w:val="0"/>
          <w:lang w:val="en-US" w:eastAsia="zh-CN"/>
        </w:rPr>
        <w:t>分销组件的开启按钮,可以切换开启或关闭分销功能组件</w:t>
      </w:r>
    </w:p>
    <w:p>
      <w:pPr>
        <w:numPr>
          <w:ilvl w:val="0"/>
          <w:numId w:val="0"/>
        </w:numPr>
        <w:rPr>
          <w:rFonts w:hint="eastAsia"/>
          <w:lang w:val="en-US" w:eastAsia="zh-CN"/>
        </w:rPr>
      </w:pPr>
      <w:r>
        <w:drawing>
          <wp:inline distT="0" distB="0" distL="114300" distR="114300">
            <wp:extent cx="5271770" cy="3502660"/>
            <wp:effectExtent l="0" t="0" r="5080" b="254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1"/>
                    <a:stretch>
                      <a:fillRect/>
                    </a:stretch>
                  </pic:blipFill>
                  <pic:spPr>
                    <a:xfrm>
                      <a:off x="0" y="0"/>
                      <a:ext cx="5271770" cy="3502660"/>
                    </a:xfrm>
                    <a:prstGeom prst="rect">
                      <a:avLst/>
                    </a:prstGeom>
                    <a:noFill/>
                    <a:ln w="9525">
                      <a:noFill/>
                    </a:ln>
                  </pic:spPr>
                </pic:pic>
              </a:graphicData>
            </a:graphic>
          </wp:inline>
        </w:drawing>
      </w:r>
      <w:r>
        <w:rPr>
          <w:rFonts w:hint="eastAsia"/>
          <w:b/>
          <w:bCs/>
          <w:lang w:val="en-US" w:eastAsia="zh-CN"/>
        </w:rPr>
        <w:t>分销模式选择:</w:t>
      </w:r>
    </w:p>
    <w:p>
      <w:pPr>
        <w:numPr>
          <w:ilvl w:val="0"/>
          <w:numId w:val="0"/>
        </w:numPr>
        <w:ind w:firstLine="420" w:firstLineChars="200"/>
        <w:rPr>
          <w:rFonts w:hint="eastAsia"/>
          <w:lang w:val="en-US" w:eastAsia="zh-CN"/>
        </w:rPr>
      </w:pPr>
      <w:r>
        <w:rPr>
          <w:rFonts w:hint="eastAsia"/>
          <w:lang w:val="en-US" w:eastAsia="zh-CN"/>
        </w:rPr>
        <w:t>即四种分销模式的选择,可根据需求选择适合自己的分销模式.当分销模式选定并开始运营后建议不要直接更换模式,因为每种模式的分佣形式不同,直接切换模式可能导致后台数据的混乱,造成不必要的损失.</w:t>
      </w:r>
    </w:p>
    <w:p>
      <w:pPr>
        <w:numPr>
          <w:ilvl w:val="0"/>
          <w:numId w:val="0"/>
        </w:numPr>
        <w:ind w:firstLine="420" w:firstLineChars="200"/>
        <w:rPr>
          <w:rFonts w:hint="eastAsia"/>
          <w:lang w:val="en-US" w:eastAsia="zh-CN"/>
        </w:rPr>
      </w:pPr>
      <w:r>
        <w:rPr>
          <w:rFonts w:hint="eastAsia"/>
          <w:lang w:val="en-US" w:eastAsia="zh-CN"/>
        </w:rPr>
        <w:t>此处若选择</w:t>
      </w:r>
      <w:r>
        <w:rPr>
          <w:rFonts w:hint="default"/>
          <w:lang w:val="en-US" w:eastAsia="zh-CN"/>
        </w:rPr>
        <w:t>”</w:t>
      </w:r>
      <w:r>
        <w:rPr>
          <w:rFonts w:hint="eastAsia"/>
          <w:lang w:val="en-US" w:eastAsia="zh-CN"/>
        </w:rPr>
        <w:t>三级万人分销+会员等级模式</w:t>
      </w:r>
      <w:r>
        <w:rPr>
          <w:rFonts w:hint="default"/>
          <w:lang w:val="en-US" w:eastAsia="zh-CN"/>
        </w:rPr>
        <w:t>”</w:t>
      </w:r>
      <w:r>
        <w:rPr>
          <w:rFonts w:hint="eastAsia"/>
          <w:lang w:val="en-US" w:eastAsia="zh-CN"/>
        </w:rPr>
        <w:t>则不会展开下列</w:t>
      </w:r>
      <w:r>
        <w:rPr>
          <w:rFonts w:hint="default"/>
          <w:lang w:val="en-US" w:eastAsia="zh-CN"/>
        </w:rPr>
        <w:t>”</w:t>
      </w:r>
      <w:r>
        <w:rPr>
          <w:rFonts w:hint="eastAsia"/>
          <w:lang w:val="en-US" w:eastAsia="zh-CN"/>
        </w:rPr>
        <w:t>成为分销商方式</w:t>
      </w:r>
      <w:r>
        <w:rPr>
          <w:rFonts w:hint="default"/>
          <w:lang w:val="en-US" w:eastAsia="zh-CN"/>
        </w:rPr>
        <w:t>”</w:t>
      </w:r>
      <w:r>
        <w:rPr>
          <w:rFonts w:hint="eastAsia"/>
          <w:lang w:val="en-US" w:eastAsia="zh-CN"/>
        </w:rPr>
        <w:t>和</w:t>
      </w:r>
      <w:r>
        <w:rPr>
          <w:rFonts w:hint="default"/>
          <w:lang w:val="en-US" w:eastAsia="zh-CN"/>
        </w:rPr>
        <w:t>”</w:t>
      </w:r>
      <w:r>
        <w:rPr>
          <w:rFonts w:hint="eastAsia"/>
          <w:lang w:val="en-US" w:eastAsia="zh-CN"/>
        </w:rPr>
        <w:t>是否必须绑定上级分销商</w:t>
      </w:r>
      <w:r>
        <w:rPr>
          <w:rFonts w:hint="default"/>
          <w:lang w:val="en-US" w:eastAsia="zh-CN"/>
        </w:rPr>
        <w:t>”</w:t>
      </w:r>
      <w:r>
        <w:rPr>
          <w:rFonts w:hint="eastAsia"/>
          <w:lang w:val="en-US" w:eastAsia="zh-CN"/>
        </w:rPr>
        <w:t>的选项,会员注册后会根据等级的设置会直接成为</w:t>
      </w:r>
      <w:r>
        <w:rPr>
          <w:rFonts w:hint="default"/>
          <w:lang w:val="en-US" w:eastAsia="zh-CN"/>
        </w:rPr>
        <w:t>”</w:t>
      </w:r>
      <w:r>
        <w:rPr>
          <w:rFonts w:hint="eastAsia"/>
          <w:lang w:val="en-US" w:eastAsia="zh-CN"/>
        </w:rPr>
        <w:t>直客</w:t>
      </w:r>
      <w:r>
        <w:rPr>
          <w:rFonts w:hint="default"/>
          <w:lang w:val="en-US" w:eastAsia="zh-CN"/>
        </w:rPr>
        <w:t>”</w:t>
      </w:r>
      <w:r>
        <w:rPr>
          <w:rFonts w:hint="eastAsia"/>
          <w:lang w:val="en-US" w:eastAsia="zh-CN"/>
        </w:rPr>
        <w:t>或</w:t>
      </w:r>
      <w:r>
        <w:rPr>
          <w:rFonts w:hint="default"/>
          <w:lang w:val="en-US" w:eastAsia="zh-CN"/>
        </w:rPr>
        <w:t>”</w:t>
      </w:r>
      <w:r>
        <w:rPr>
          <w:rFonts w:hint="eastAsia"/>
          <w:lang w:val="en-US" w:eastAsia="zh-CN"/>
        </w:rPr>
        <w:t>分销商</w:t>
      </w:r>
      <w:r>
        <w:rPr>
          <w:rFonts w:hint="default"/>
          <w:lang w:val="en-US" w:eastAsia="zh-CN"/>
        </w:rPr>
        <w:t>”</w:t>
      </w:r>
      <w:r>
        <w:rPr>
          <w:rFonts w:hint="eastAsia"/>
          <w:lang w:val="en-US" w:eastAsia="zh-CN"/>
        </w:rPr>
        <w:t>.</w:t>
      </w:r>
    </w:p>
    <w:p>
      <w:pPr>
        <w:numPr>
          <w:ilvl w:val="0"/>
          <w:numId w:val="0"/>
        </w:numPr>
        <w:rPr>
          <w:rFonts w:hint="eastAsia"/>
          <w:b/>
          <w:bCs/>
          <w:lang w:val="en-US" w:eastAsia="zh-CN"/>
        </w:rPr>
      </w:pPr>
      <w:r>
        <w:rPr>
          <w:rFonts w:hint="eastAsia"/>
          <w:b/>
          <w:bCs/>
          <w:lang w:val="en-US" w:eastAsia="zh-CN"/>
        </w:rPr>
        <w:t>支持分销的栏目:</w:t>
      </w:r>
    </w:p>
    <w:p>
      <w:pPr>
        <w:numPr>
          <w:ilvl w:val="0"/>
          <w:numId w:val="0"/>
        </w:numPr>
        <w:ind w:firstLine="420" w:firstLineChars="200"/>
        <w:rPr>
          <w:rFonts w:hint="eastAsia"/>
          <w:b w:val="0"/>
          <w:bCs w:val="0"/>
          <w:lang w:val="en-US" w:eastAsia="zh-CN"/>
        </w:rPr>
      </w:pPr>
      <w:r>
        <w:rPr>
          <w:rFonts w:hint="eastAsia"/>
          <w:b w:val="0"/>
          <w:bCs w:val="0"/>
          <w:lang w:val="en-US" w:eastAsia="zh-CN"/>
        </w:rPr>
        <w:t>可以选择商城中可以进行分销的栏目,目前支持选择包含商品的栏目、会员卡购买、视频课程和扫码支付.</w:t>
      </w:r>
    </w:p>
    <w:p>
      <w:pPr>
        <w:numPr>
          <w:ilvl w:val="0"/>
          <w:numId w:val="0"/>
        </w:numPr>
        <w:rPr>
          <w:rFonts w:hint="eastAsia"/>
          <w:b/>
          <w:bCs/>
          <w:lang w:val="en-US" w:eastAsia="zh-CN"/>
        </w:rPr>
      </w:pPr>
      <w:r>
        <w:rPr>
          <w:rFonts w:hint="eastAsia"/>
          <w:b/>
          <w:bCs/>
          <w:lang w:val="en-US" w:eastAsia="zh-CN"/>
        </w:rPr>
        <w:t>成为分销商方式:</w:t>
      </w:r>
    </w:p>
    <w:p>
      <w:pPr>
        <w:numPr>
          <w:ilvl w:val="0"/>
          <w:numId w:val="0"/>
        </w:numPr>
        <w:ind w:firstLine="420" w:firstLineChars="200"/>
        <w:rPr>
          <w:rFonts w:hint="eastAsia"/>
          <w:b w:val="0"/>
          <w:bCs w:val="0"/>
          <w:lang w:val="en-US" w:eastAsia="zh-CN"/>
        </w:rPr>
      </w:pPr>
      <w:r>
        <w:rPr>
          <w:rFonts w:hint="eastAsia"/>
          <w:b w:val="0"/>
          <w:bCs w:val="0"/>
          <w:lang w:val="en-US" w:eastAsia="zh-CN"/>
        </w:rPr>
        <w:t>可以选择会员是在后台通过发起申请审核后成为分销商;或注册后直接成为分销商;或通过购物完成订单/完成支付即成为分销商.</w:t>
      </w:r>
    </w:p>
    <w:p>
      <w:pPr>
        <w:numPr>
          <w:ilvl w:val="0"/>
          <w:numId w:val="0"/>
        </w:numPr>
        <w:rPr>
          <w:rFonts w:hint="eastAsia"/>
          <w:b/>
          <w:bCs/>
          <w:lang w:val="en-US" w:eastAsia="zh-CN"/>
        </w:rPr>
      </w:pPr>
      <w:r>
        <w:rPr>
          <w:rFonts w:hint="eastAsia"/>
          <w:b/>
          <w:bCs/>
          <w:lang w:val="en-US" w:eastAsia="zh-CN"/>
        </w:rPr>
        <w:t>是否必须绑定上级分销商</w:t>
      </w:r>
    </w:p>
    <w:p>
      <w:pPr>
        <w:numPr>
          <w:ilvl w:val="0"/>
          <w:numId w:val="0"/>
        </w:numPr>
        <w:ind w:firstLine="420" w:firstLineChars="200"/>
        <w:rPr>
          <w:rFonts w:hint="eastAsia"/>
          <w:b w:val="0"/>
          <w:bCs w:val="0"/>
          <w:lang w:val="en-US" w:eastAsia="zh-CN"/>
        </w:rPr>
      </w:pPr>
      <w:r>
        <w:rPr>
          <w:rFonts w:hint="eastAsia"/>
          <w:b w:val="0"/>
          <w:bCs w:val="0"/>
          <w:lang w:val="en-US" w:eastAsia="zh-CN"/>
        </w:rPr>
        <w:t>此处可以设置用户在成为分销商时是否必须有上级分销商,开启此功能后,若无上级分销商时,则必须通过发起申请审核(比必须审核或必须填写上级码并审核)的方式成为分销商,设置的不需要申请即成为分销商不会生效.选择不强制绑定分销商后此处则不影响是否需要审核的设置.</w:t>
      </w:r>
    </w:p>
    <w:p>
      <w:pPr>
        <w:numPr>
          <w:ilvl w:val="0"/>
          <w:numId w:val="0"/>
        </w:numPr>
        <w:rPr>
          <w:rFonts w:hint="eastAsia"/>
          <w:b/>
          <w:bCs/>
          <w:lang w:val="en-US" w:eastAsia="zh-CN"/>
        </w:rPr>
      </w:pPr>
      <w:r>
        <w:rPr>
          <w:rFonts w:hint="eastAsia"/>
          <w:b/>
          <w:bCs/>
          <w:lang w:val="en-US" w:eastAsia="zh-CN"/>
        </w:rPr>
        <w:t>分销商阅读协议</w:t>
      </w:r>
    </w:p>
    <w:p>
      <w:pPr>
        <w:numPr>
          <w:ilvl w:val="0"/>
          <w:numId w:val="0"/>
        </w:numPr>
        <w:ind w:firstLine="420" w:firstLineChars="200"/>
        <w:rPr>
          <w:rFonts w:hint="eastAsia"/>
          <w:b w:val="0"/>
          <w:bCs w:val="0"/>
          <w:lang w:val="en-US" w:eastAsia="zh-CN"/>
        </w:rPr>
      </w:pPr>
      <w:r>
        <w:rPr>
          <w:rFonts w:hint="eastAsia"/>
          <w:b w:val="0"/>
          <w:bCs w:val="0"/>
          <w:lang w:val="en-US" w:eastAsia="zh-CN"/>
        </w:rPr>
        <w:t>此处可设置成为分销商的相关条款或协议,在会员申请成为分销商时将会展示此处设置的内容.</w:t>
      </w:r>
    </w:p>
    <w:p>
      <w:pPr>
        <w:numPr>
          <w:ilvl w:val="0"/>
          <w:numId w:val="0"/>
        </w:numPr>
      </w:pPr>
      <w:r>
        <w:drawing>
          <wp:inline distT="0" distB="0" distL="114300" distR="114300">
            <wp:extent cx="5271135" cy="3867150"/>
            <wp:effectExtent l="0" t="0" r="5715"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2"/>
                    <a:stretch>
                      <a:fillRect/>
                    </a:stretch>
                  </pic:blipFill>
                  <pic:spPr>
                    <a:xfrm>
                      <a:off x="0" y="0"/>
                      <a:ext cx="5271135" cy="3867150"/>
                    </a:xfrm>
                    <a:prstGeom prst="rect">
                      <a:avLst/>
                    </a:prstGeom>
                    <a:noFill/>
                    <a:ln w="9525">
                      <a:noFill/>
                    </a:ln>
                  </pic:spPr>
                </pic:pic>
              </a:graphicData>
            </a:graphic>
          </wp:inline>
        </w:drawing>
      </w:r>
    </w:p>
    <w:p>
      <w:pPr>
        <w:numPr>
          <w:ilvl w:val="0"/>
          <w:numId w:val="0"/>
        </w:numPr>
        <w:rPr>
          <w:rFonts w:hint="eastAsia"/>
          <w:b/>
          <w:bCs/>
          <w:lang w:val="en-US" w:eastAsia="zh-CN"/>
        </w:rPr>
      </w:pPr>
      <w:r>
        <w:rPr>
          <w:rFonts w:hint="eastAsia"/>
          <w:b/>
          <w:bCs/>
          <w:lang w:eastAsia="zh-CN"/>
        </w:rPr>
        <w:t>开启分销小店</w:t>
      </w:r>
      <w:r>
        <w:rPr>
          <w:rFonts w:hint="eastAsia"/>
          <w:b/>
          <w:bCs/>
          <w:lang w:val="en-US" w:eastAsia="zh-CN"/>
        </w:rPr>
        <w:t>:</w:t>
      </w:r>
    </w:p>
    <w:p>
      <w:pPr>
        <w:numPr>
          <w:ilvl w:val="0"/>
          <w:numId w:val="0"/>
        </w:numPr>
        <w:ind w:firstLine="420" w:firstLineChars="200"/>
        <w:rPr>
          <w:rFonts w:hint="eastAsia"/>
          <w:b w:val="0"/>
          <w:bCs w:val="0"/>
          <w:lang w:val="en-US" w:eastAsia="zh-CN"/>
        </w:rPr>
      </w:pPr>
      <w:r>
        <w:rPr>
          <w:rFonts w:hint="eastAsia"/>
          <w:b w:val="0"/>
          <w:bCs w:val="0"/>
          <w:lang w:val="en-US" w:eastAsia="zh-CN"/>
        </w:rPr>
        <w:t>分销小店的开启功能选项,开启后分销商即可通过分享分销小店进行分销商品的分享.</w:t>
      </w:r>
    </w:p>
    <w:p>
      <w:pPr>
        <w:numPr>
          <w:ilvl w:val="0"/>
          <w:numId w:val="0"/>
        </w:numPr>
        <w:rPr>
          <w:rFonts w:hint="eastAsia"/>
          <w:b/>
          <w:bCs/>
          <w:lang w:val="en-US" w:eastAsia="zh-CN"/>
        </w:rPr>
      </w:pPr>
      <w:r>
        <w:rPr>
          <w:rFonts w:hint="eastAsia"/>
          <w:b/>
          <w:bCs/>
          <w:lang w:val="en-US" w:eastAsia="zh-CN"/>
        </w:rPr>
        <w:t>默认小店头像:</w:t>
      </w:r>
    </w:p>
    <w:p>
      <w:pPr>
        <w:numPr>
          <w:ilvl w:val="0"/>
          <w:numId w:val="0"/>
        </w:numPr>
        <w:ind w:firstLine="420" w:firstLineChars="200"/>
        <w:rPr>
          <w:rFonts w:hint="eastAsia"/>
          <w:b w:val="0"/>
          <w:bCs w:val="0"/>
          <w:lang w:val="en-US" w:eastAsia="zh-CN"/>
        </w:rPr>
      </w:pPr>
      <w:r>
        <w:rPr>
          <w:rFonts w:hint="eastAsia"/>
          <w:b w:val="0"/>
          <w:bCs w:val="0"/>
          <w:lang w:val="en-US" w:eastAsia="zh-CN"/>
        </w:rPr>
        <w:t>小店默认的头像,设置后分销商的小店将展示此处设置的默认小店头像,分销商也可根据自身修改自己小店的头像.</w:t>
      </w:r>
    </w:p>
    <w:p>
      <w:pPr>
        <w:numPr>
          <w:ilvl w:val="0"/>
          <w:numId w:val="0"/>
        </w:numPr>
        <w:rPr>
          <w:rFonts w:hint="eastAsia"/>
          <w:b/>
          <w:bCs/>
          <w:lang w:val="en-US" w:eastAsia="zh-CN"/>
        </w:rPr>
      </w:pPr>
      <w:r>
        <w:rPr>
          <w:rFonts w:hint="eastAsia"/>
          <w:b/>
          <w:bCs/>
          <w:lang w:val="en-US" w:eastAsia="zh-CN"/>
        </w:rPr>
        <w:t>默认店铺广告图:</w:t>
      </w:r>
    </w:p>
    <w:p>
      <w:pPr>
        <w:numPr>
          <w:ilvl w:val="0"/>
          <w:numId w:val="0"/>
        </w:numPr>
        <w:ind w:firstLine="420" w:firstLineChars="200"/>
        <w:rPr>
          <w:rFonts w:hint="eastAsia"/>
          <w:b w:val="0"/>
          <w:bCs w:val="0"/>
          <w:lang w:val="en-US" w:eastAsia="zh-CN"/>
        </w:rPr>
      </w:pPr>
      <w:r>
        <w:rPr>
          <w:rFonts w:hint="eastAsia"/>
          <w:b w:val="0"/>
          <w:bCs w:val="0"/>
          <w:lang w:val="en-US" w:eastAsia="zh-CN"/>
        </w:rPr>
        <w:t>默认的小店店铺广告图,分销商也可自行修改.</w:t>
      </w:r>
    </w:p>
    <w:p>
      <w:pPr>
        <w:numPr>
          <w:ilvl w:val="0"/>
          <w:numId w:val="0"/>
        </w:numPr>
        <w:rPr>
          <w:rFonts w:hint="eastAsia"/>
          <w:b/>
          <w:bCs/>
          <w:lang w:val="en-US" w:eastAsia="zh-CN"/>
        </w:rPr>
      </w:pPr>
      <w:r>
        <w:rPr>
          <w:rFonts w:hint="eastAsia"/>
          <w:b/>
          <w:bCs/>
          <w:lang w:val="en-US" w:eastAsia="zh-CN"/>
        </w:rPr>
        <w:t>小店默认色系:</w:t>
      </w:r>
    </w:p>
    <w:p>
      <w:pPr>
        <w:numPr>
          <w:ilvl w:val="0"/>
          <w:numId w:val="0"/>
        </w:numPr>
        <w:ind w:firstLine="420" w:firstLineChars="200"/>
        <w:rPr>
          <w:rFonts w:hint="eastAsia"/>
          <w:b w:val="0"/>
          <w:bCs w:val="0"/>
          <w:lang w:val="en-US" w:eastAsia="zh-CN"/>
        </w:rPr>
      </w:pPr>
      <w:r>
        <w:rPr>
          <w:rFonts w:hint="eastAsia"/>
          <w:b w:val="0"/>
          <w:bCs w:val="0"/>
          <w:lang w:val="en-US" w:eastAsia="zh-CN"/>
        </w:rPr>
        <w:t>分销小店内边框、按钮等基础元素的颜色,此处设置为默认色系,分销商不可自行修改.</w:t>
      </w:r>
    </w:p>
    <w:p>
      <w:pPr>
        <w:numPr>
          <w:ilvl w:val="0"/>
          <w:numId w:val="0"/>
        </w:numP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分销小店描述:</w:t>
      </w:r>
    </w:p>
    <w:p>
      <w:pPr>
        <w:numPr>
          <w:ilvl w:val="0"/>
          <w:numId w:val="0"/>
        </w:numPr>
        <w:rPr>
          <w:rFonts w:hint="eastAsia" w:eastAsiaTheme="minorEastAsia"/>
          <w:b w:val="0"/>
          <w:bCs w:val="0"/>
          <w:color w:val="000000" w:themeColor="text1"/>
          <w:lang w:val="en-US" w:eastAsia="zh-CN"/>
          <w14:textFill>
            <w14:solidFill>
              <w14:schemeClr w14:val="tx1"/>
            </w14:solidFill>
          </w14:textFill>
        </w:rPr>
      </w:pPr>
      <w:r>
        <w:rPr>
          <w:rFonts w:hint="eastAsia"/>
          <w:b/>
          <w:bCs/>
          <w:color w:val="FF0000"/>
          <w:lang w:val="en-US" w:eastAsia="zh-CN"/>
        </w:rPr>
        <w:t xml:space="preserve">  </w:t>
      </w:r>
      <w:r>
        <w:rPr>
          <w:rFonts w:hint="eastAsia"/>
          <w:b w:val="0"/>
          <w:bCs w:val="0"/>
          <w:color w:val="000000" w:themeColor="text1"/>
          <w:lang w:val="en-US" w:eastAsia="zh-CN"/>
          <w14:textFill>
            <w14:solidFill>
              <w14:schemeClr w14:val="tx1"/>
            </w14:solidFill>
          </w14:textFill>
        </w:rPr>
        <w:t xml:space="preserve">  分销小店的简介描述文字,此处设置为默认的简介,每个分销商可自行修改.</w:t>
      </w:r>
    </w:p>
    <w:p>
      <w:pPr>
        <w:numPr>
          <w:ilvl w:val="0"/>
          <w:numId w:val="0"/>
        </w:numPr>
      </w:pPr>
      <w:r>
        <w:drawing>
          <wp:inline distT="0" distB="0" distL="114300" distR="114300">
            <wp:extent cx="5271135" cy="1704975"/>
            <wp:effectExtent l="0" t="0" r="5715"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3"/>
                    <a:stretch>
                      <a:fillRect/>
                    </a:stretch>
                  </pic:blipFill>
                  <pic:spPr>
                    <a:xfrm>
                      <a:off x="0" y="0"/>
                      <a:ext cx="5271135" cy="1704975"/>
                    </a:xfrm>
                    <a:prstGeom prst="rect">
                      <a:avLst/>
                    </a:prstGeom>
                    <a:noFill/>
                    <a:ln w="9525">
                      <a:noFill/>
                    </a:ln>
                  </pic:spPr>
                </pic:pic>
              </a:graphicData>
            </a:graphic>
          </wp:inline>
        </w:drawing>
      </w:r>
    </w:p>
    <w:p>
      <w:pPr>
        <w:numPr>
          <w:ilvl w:val="0"/>
          <w:numId w:val="0"/>
        </w:numPr>
        <w:rPr>
          <w:rFonts w:hint="default"/>
          <w:b/>
          <w:bCs/>
          <w:lang w:val="en-US" w:eastAsia="zh-CN"/>
        </w:rPr>
      </w:pPr>
      <w:r>
        <w:rPr>
          <w:rFonts w:hint="default"/>
          <w:b/>
          <w:bCs/>
          <w:lang w:val="en-US" w:eastAsia="zh-CN"/>
        </w:rPr>
        <w:t>“</w:t>
      </w:r>
      <w:r>
        <w:rPr>
          <w:rFonts w:hint="eastAsia"/>
          <w:b/>
          <w:bCs/>
          <w:lang w:eastAsia="zh-CN"/>
        </w:rPr>
        <w:t>发展分销商获得积分</w:t>
      </w:r>
      <w:r>
        <w:rPr>
          <w:rFonts w:hint="eastAsia"/>
          <w:b/>
          <w:bCs/>
          <w:lang w:val="en-US" w:eastAsia="zh-CN"/>
        </w:rPr>
        <w:t>:</w:t>
      </w:r>
      <w:r>
        <w:rPr>
          <w:rFonts w:hint="default"/>
          <w:b/>
          <w:bCs/>
          <w:lang w:val="en-US" w:eastAsia="zh-CN"/>
        </w:rPr>
        <w:t>”</w:t>
      </w:r>
      <w:r>
        <w:rPr>
          <w:rFonts w:hint="eastAsia"/>
          <w:b/>
          <w:bCs/>
          <w:lang w:val="en-US" w:eastAsia="zh-CN"/>
        </w:rPr>
        <w:t>/</w:t>
      </w:r>
      <w:r>
        <w:rPr>
          <w:rFonts w:hint="default"/>
          <w:b/>
          <w:bCs/>
          <w:lang w:val="en-US" w:eastAsia="zh-CN"/>
        </w:rPr>
        <w:t>”</w:t>
      </w:r>
      <w:r>
        <w:rPr>
          <w:rFonts w:hint="eastAsia"/>
          <w:b/>
          <w:bCs/>
          <w:lang w:val="en-US" w:eastAsia="zh-CN"/>
        </w:rPr>
        <w:t>发展会员获得积分:</w:t>
      </w:r>
      <w:r>
        <w:rPr>
          <w:rFonts w:hint="default"/>
          <w:b/>
          <w:bCs/>
          <w:lang w:val="en-US" w:eastAsia="zh-CN"/>
        </w:rPr>
        <w:t>”</w:t>
      </w:r>
    </w:p>
    <w:p>
      <w:pPr>
        <w:numPr>
          <w:ilvl w:val="0"/>
          <w:numId w:val="0"/>
        </w:numPr>
        <w:ind w:firstLine="420" w:firstLineChars="200"/>
        <w:rPr>
          <w:rFonts w:hint="eastAsia"/>
          <w:lang w:val="en-US" w:eastAsia="zh-CN"/>
        </w:rPr>
      </w:pPr>
      <w:r>
        <w:rPr>
          <w:rFonts w:hint="eastAsia"/>
          <w:lang w:val="en-US" w:eastAsia="zh-CN"/>
        </w:rPr>
        <w:t>可以设置分销商每发展一个会员/分销商获得的积分值,积分可用内容可在</w:t>
      </w:r>
      <w:r>
        <w:rPr>
          <w:rFonts w:hint="default"/>
          <w:lang w:val="en-US" w:eastAsia="zh-CN"/>
        </w:rPr>
        <w:t>”</w:t>
      </w:r>
      <w:r>
        <w:rPr>
          <w:rFonts w:hint="eastAsia"/>
          <w:lang w:val="en-US" w:eastAsia="zh-CN"/>
        </w:rPr>
        <w:t>会员-会员管理-会员积分</w:t>
      </w:r>
      <w:r>
        <w:rPr>
          <w:rFonts w:hint="default"/>
          <w:lang w:val="en-US" w:eastAsia="zh-CN"/>
        </w:rPr>
        <w:t>”</w:t>
      </w:r>
      <w:r>
        <w:rPr>
          <w:rFonts w:hint="eastAsia"/>
          <w:lang w:val="en-US" w:eastAsia="zh-CN"/>
        </w:rPr>
        <w:t>中设置.</w:t>
      </w:r>
    </w:p>
    <w:p>
      <w:pPr>
        <w:numPr>
          <w:ilvl w:val="0"/>
          <w:numId w:val="0"/>
        </w:numPr>
        <w:rPr>
          <w:rFonts w:hint="eastAsia"/>
          <w:b/>
          <w:bCs/>
          <w:lang w:val="en-US" w:eastAsia="zh-CN"/>
        </w:rPr>
      </w:pPr>
      <w:r>
        <w:rPr>
          <w:rFonts w:hint="eastAsia"/>
          <w:b/>
          <w:bCs/>
          <w:lang w:val="en-US" w:eastAsia="zh-CN"/>
        </w:rPr>
        <w:t>是否可以查看下级信息:</w:t>
      </w:r>
    </w:p>
    <w:p>
      <w:pPr>
        <w:numPr>
          <w:ilvl w:val="0"/>
          <w:numId w:val="0"/>
        </w:numPr>
        <w:ind w:firstLine="420" w:firstLineChars="200"/>
        <w:rPr>
          <w:rFonts w:hint="eastAsia"/>
          <w:lang w:val="en-US" w:eastAsia="zh-CN"/>
        </w:rPr>
      </w:pPr>
      <w:r>
        <w:rPr>
          <w:rFonts w:hint="eastAsia"/>
          <w:lang w:val="en-US" w:eastAsia="zh-CN"/>
        </w:rPr>
        <w:t>可以设置分销商上级是否可以查看其发展的下级用户信息,以及可查看哪些信息.</w:t>
      </w:r>
    </w:p>
    <w:p>
      <w:pPr>
        <w:numPr>
          <w:ilvl w:val="0"/>
          <w:numId w:val="0"/>
        </w:numPr>
        <w:rPr>
          <w:rFonts w:hint="eastAsia"/>
          <w:b/>
          <w:bCs/>
          <w:lang w:val="en-US" w:eastAsia="zh-CN"/>
        </w:rPr>
      </w:pPr>
      <w:r>
        <w:rPr>
          <w:rFonts w:hint="eastAsia"/>
          <w:b/>
          <w:bCs/>
          <w:lang w:val="en-US" w:eastAsia="zh-CN"/>
        </w:rPr>
        <w:t>是否显示我的上级:</w:t>
      </w:r>
    </w:p>
    <w:p>
      <w:pPr>
        <w:numPr>
          <w:ilvl w:val="0"/>
          <w:numId w:val="0"/>
        </w:numPr>
        <w:ind w:firstLine="420" w:firstLineChars="200"/>
        <w:rPr>
          <w:rFonts w:hint="eastAsia"/>
          <w:b w:val="0"/>
          <w:bCs w:val="0"/>
          <w:lang w:val="en-US" w:eastAsia="zh-CN"/>
        </w:rPr>
      </w:pPr>
      <w:r>
        <w:rPr>
          <w:rFonts w:hint="eastAsia"/>
          <w:b w:val="0"/>
          <w:bCs w:val="0"/>
          <w:lang w:val="en-US" w:eastAsia="zh-CN"/>
        </w:rPr>
        <w:t>下级分销商是否可以查看上级用户的设置.</w:t>
      </w:r>
    </w:p>
    <w:p>
      <w:pPr>
        <w:numPr>
          <w:ilvl w:val="0"/>
          <w:numId w:val="9"/>
        </w:numPr>
        <w:tabs>
          <w:tab w:val="clear" w:pos="312"/>
        </w:tabs>
        <w:outlineLvl w:val="2"/>
        <w:rPr>
          <w:rFonts w:hint="eastAsia"/>
          <w:b/>
          <w:bCs/>
          <w:lang w:val="en-US" w:eastAsia="zh-CN"/>
        </w:rPr>
      </w:pPr>
      <w:bookmarkStart w:id="64" w:name="_Toc25187_WPSOffice_Level3"/>
      <w:r>
        <w:rPr>
          <w:rFonts w:hint="eastAsia"/>
          <w:b/>
          <w:bCs/>
          <w:lang w:val="en-US" w:eastAsia="zh-CN"/>
        </w:rPr>
        <w:t>分享页面设置</w:t>
      </w:r>
      <w:bookmarkEnd w:id="64"/>
    </w:p>
    <w:p>
      <w:pPr>
        <w:numPr>
          <w:ilvl w:val="0"/>
          <w:numId w:val="0"/>
        </w:numPr>
      </w:pPr>
      <w:r>
        <w:drawing>
          <wp:inline distT="0" distB="0" distL="114300" distR="114300">
            <wp:extent cx="5273675" cy="2917825"/>
            <wp:effectExtent l="0" t="0" r="3175" b="158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5273675" cy="2917825"/>
                    </a:xfrm>
                    <a:prstGeom prst="rect">
                      <a:avLst/>
                    </a:prstGeom>
                    <a:noFill/>
                    <a:ln w="9525">
                      <a:noFill/>
                    </a:ln>
                  </pic:spPr>
                </pic:pic>
              </a:graphicData>
            </a:graphic>
          </wp:inline>
        </w:drawing>
      </w:r>
    </w:p>
    <w:p>
      <w:pPr>
        <w:numPr>
          <w:ilvl w:val="0"/>
          <w:numId w:val="0"/>
        </w:numPr>
        <w:ind w:firstLine="420" w:firstLineChars="200"/>
        <w:rPr>
          <w:rFonts w:hint="eastAsia" w:eastAsiaTheme="minorEastAsia"/>
          <w:lang w:val="en-US" w:eastAsia="zh-CN"/>
        </w:rPr>
      </w:pPr>
      <w:r>
        <w:rPr>
          <w:rFonts w:hint="eastAsia"/>
          <w:lang w:val="en-US" w:eastAsia="zh-CN"/>
        </w:rPr>
        <w:t>可以设置分销商手机端→个人中心→我的分销中→</w:t>
      </w:r>
      <w:r>
        <w:rPr>
          <w:rFonts w:hint="default"/>
          <w:lang w:val="en-US" w:eastAsia="zh-CN"/>
        </w:rPr>
        <w:t>”</w:t>
      </w:r>
      <w:r>
        <w:rPr>
          <w:rFonts w:hint="eastAsia"/>
          <w:lang w:val="en-US" w:eastAsia="zh-CN"/>
        </w:rPr>
        <w:t>推广整站</w:t>
      </w:r>
      <w:r>
        <w:rPr>
          <w:rFonts w:hint="default"/>
          <w:lang w:val="en-US" w:eastAsia="zh-CN"/>
        </w:rPr>
        <w:t>”</w:t>
      </w:r>
      <w:r>
        <w:rPr>
          <w:rFonts w:hint="eastAsia"/>
          <w:lang w:val="en-US" w:eastAsia="zh-CN"/>
        </w:rPr>
        <w:t>/</w:t>
      </w:r>
      <w:r>
        <w:rPr>
          <w:rFonts w:hint="default"/>
          <w:lang w:val="en-US" w:eastAsia="zh-CN"/>
        </w:rPr>
        <w:t>”</w:t>
      </w:r>
      <w:r>
        <w:rPr>
          <w:rFonts w:hint="eastAsia"/>
          <w:lang w:val="en-US" w:eastAsia="zh-CN"/>
        </w:rPr>
        <w:t>招下级分销商</w:t>
      </w:r>
      <w:r>
        <w:rPr>
          <w:rFonts w:hint="default"/>
          <w:lang w:val="en-US" w:eastAsia="zh-CN"/>
        </w:rPr>
        <w:t>”</w:t>
      </w:r>
      <w:r>
        <w:rPr>
          <w:rFonts w:hint="eastAsia"/>
          <w:lang w:val="en-US" w:eastAsia="zh-CN"/>
        </w:rPr>
        <w:t>页面中的</w:t>
      </w:r>
      <w:r>
        <w:rPr>
          <w:rFonts w:hint="default"/>
          <w:lang w:val="en-US" w:eastAsia="zh-CN"/>
        </w:rPr>
        <w:t>”</w:t>
      </w:r>
      <w:r>
        <w:rPr>
          <w:rFonts w:hint="eastAsia"/>
          <w:lang w:val="en-US" w:eastAsia="zh-CN"/>
        </w:rPr>
        <w:t>标题</w:t>
      </w:r>
      <w:r>
        <w:rPr>
          <w:rFonts w:hint="default"/>
          <w:lang w:val="en-US" w:eastAsia="zh-CN"/>
        </w:rPr>
        <w:t>””</w:t>
      </w:r>
      <w:r>
        <w:rPr>
          <w:rFonts w:hint="eastAsia"/>
          <w:lang w:val="en-US" w:eastAsia="zh-CN"/>
        </w:rPr>
        <w:t>图片</w:t>
      </w:r>
      <w:r>
        <w:rPr>
          <w:rFonts w:hint="default"/>
          <w:lang w:val="en-US" w:eastAsia="zh-CN"/>
        </w:rPr>
        <w:t>”</w:t>
      </w:r>
      <w:r>
        <w:rPr>
          <w:rFonts w:hint="eastAsia"/>
          <w:lang w:val="en-US" w:eastAsia="zh-CN"/>
        </w:rPr>
        <w:t>和</w:t>
      </w:r>
      <w:r>
        <w:rPr>
          <w:rFonts w:hint="default"/>
          <w:lang w:val="en-US" w:eastAsia="zh-CN"/>
        </w:rPr>
        <w:t>”</w:t>
      </w:r>
      <w:r>
        <w:rPr>
          <w:rFonts w:hint="eastAsia"/>
          <w:lang w:val="en-US" w:eastAsia="zh-CN"/>
        </w:rPr>
        <w:t>说明</w:t>
      </w:r>
      <w:r>
        <w:rPr>
          <w:rFonts w:hint="default"/>
          <w:lang w:val="en-US" w:eastAsia="zh-CN"/>
        </w:rPr>
        <w:t>”</w:t>
      </w:r>
      <w:r>
        <w:rPr>
          <w:rFonts w:hint="eastAsia"/>
          <w:lang w:val="en-US" w:eastAsia="zh-CN"/>
        </w:rPr>
        <w:t>内容,设置的内容将展示给分销商,作为分享至微信/qq的内容.</w:t>
      </w:r>
    </w:p>
    <w:p>
      <w:pPr>
        <w:numPr>
          <w:ilvl w:val="0"/>
          <w:numId w:val="9"/>
        </w:numPr>
        <w:tabs>
          <w:tab w:val="clear" w:pos="312"/>
        </w:tabs>
        <w:outlineLvl w:val="2"/>
        <w:rPr>
          <w:rFonts w:hint="eastAsia"/>
          <w:b/>
          <w:bCs/>
          <w:lang w:val="en-US" w:eastAsia="zh-CN"/>
        </w:rPr>
      </w:pPr>
      <w:bookmarkStart w:id="65" w:name="_Toc16699_WPSOffice_Level3"/>
      <w:r>
        <w:rPr>
          <w:rFonts w:hint="eastAsia"/>
          <w:b/>
          <w:bCs/>
          <w:lang w:val="en-US" w:eastAsia="zh-CN"/>
        </w:rPr>
        <w:t>微信模板推送</w:t>
      </w:r>
      <w:bookmarkEnd w:id="65"/>
    </w:p>
    <w:p>
      <w:pPr>
        <w:numPr>
          <w:ilvl w:val="0"/>
          <w:numId w:val="0"/>
        </w:numPr>
        <w:rPr>
          <w:rFonts w:hint="eastAsia"/>
          <w:lang w:val="en-US" w:eastAsia="zh-CN"/>
        </w:rPr>
      </w:pPr>
      <w:r>
        <w:drawing>
          <wp:inline distT="0" distB="0" distL="114300" distR="114300">
            <wp:extent cx="5273675" cy="1996440"/>
            <wp:effectExtent l="0" t="0" r="3175" b="381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5"/>
                    <a:stretch>
                      <a:fillRect/>
                    </a:stretch>
                  </pic:blipFill>
                  <pic:spPr>
                    <a:xfrm>
                      <a:off x="0" y="0"/>
                      <a:ext cx="5273675" cy="1996440"/>
                    </a:xfrm>
                    <a:prstGeom prst="rect">
                      <a:avLst/>
                    </a:prstGeom>
                    <a:noFill/>
                    <a:ln w="9525">
                      <a:noFill/>
                    </a:ln>
                  </pic:spPr>
                </pic:pic>
              </a:graphicData>
            </a:graphic>
          </wp:inline>
        </w:drawing>
      </w:r>
    </w:p>
    <w:p>
      <w:pPr>
        <w:numPr>
          <w:ilvl w:val="0"/>
          <w:numId w:val="0"/>
        </w:numPr>
        <w:ind w:firstLine="420" w:firstLineChars="200"/>
        <w:rPr>
          <w:rFonts w:hint="eastAsia"/>
          <w:lang w:val="en-US" w:eastAsia="zh-CN"/>
        </w:rPr>
      </w:pPr>
      <w:r>
        <w:rPr>
          <w:rFonts w:hint="eastAsia"/>
          <w:lang w:val="en-US" w:eastAsia="zh-CN"/>
        </w:rPr>
        <w:t>可以设置分销相关信息的微信推送,例如分销订单支付、分销商申请成功等内容,设置成功后即可开启微信消息推送,具体设置方式可参阅</w:t>
      </w:r>
      <w:r>
        <w:rPr>
          <w:rFonts w:hint="default"/>
          <w:lang w:val="en-US" w:eastAsia="zh-CN"/>
        </w:rPr>
        <w:t>”</w:t>
      </w:r>
      <w:r>
        <w:rPr>
          <w:rFonts w:hint="default"/>
          <w:lang w:val="en-US" w:eastAsia="zh-CN"/>
        </w:rPr>
        <w:fldChar w:fldCharType="begin"/>
      </w:r>
      <w:r>
        <w:rPr>
          <w:rFonts w:hint="default"/>
          <w:lang w:val="en-US" w:eastAsia="zh-CN"/>
        </w:rPr>
        <w:instrText xml:space="preserve"> HYPERLINK "http://xy.ev123.net/jzabcdoc/vip_doc/2082872.html" </w:instrText>
      </w:r>
      <w:r>
        <w:rPr>
          <w:rFonts w:hint="default"/>
          <w:lang w:val="en-US" w:eastAsia="zh-CN"/>
        </w:rPr>
        <w:fldChar w:fldCharType="separate"/>
      </w:r>
      <w:r>
        <w:rPr>
          <w:rStyle w:val="5"/>
          <w:rFonts w:hint="default"/>
          <w:lang w:val="en-US" w:eastAsia="zh-CN"/>
        </w:rPr>
        <w:t>微信消息推送功能</w:t>
      </w:r>
      <w:r>
        <w:rPr>
          <w:rFonts w:hint="default"/>
          <w:lang w:val="en-US" w:eastAsia="zh-CN"/>
        </w:rPr>
        <w:fldChar w:fldCharType="end"/>
      </w:r>
      <w:r>
        <w:rPr>
          <w:rFonts w:hint="default"/>
          <w:lang w:val="en-US" w:eastAsia="zh-CN"/>
        </w:rPr>
        <w:t>”</w:t>
      </w:r>
    </w:p>
    <w:p>
      <w:pPr>
        <w:numPr>
          <w:ilvl w:val="0"/>
          <w:numId w:val="9"/>
        </w:numPr>
        <w:tabs>
          <w:tab w:val="clear" w:pos="312"/>
        </w:tabs>
        <w:outlineLvl w:val="2"/>
        <w:rPr>
          <w:rFonts w:hint="eastAsia"/>
          <w:b/>
          <w:bCs/>
          <w:color w:val="000000" w:themeColor="text1"/>
          <w:lang w:val="en-US" w:eastAsia="zh-CN"/>
          <w14:textFill>
            <w14:solidFill>
              <w14:schemeClr w14:val="tx1"/>
            </w14:solidFill>
          </w14:textFill>
        </w:rPr>
      </w:pPr>
      <w:bookmarkStart w:id="66" w:name="_Toc10089_WPSOffice_Level3"/>
      <w:r>
        <w:rPr>
          <w:rFonts w:hint="eastAsia"/>
          <w:b/>
          <w:bCs/>
          <w:color w:val="000000" w:themeColor="text1"/>
          <w:lang w:val="en-US" w:eastAsia="zh-CN"/>
          <w14:textFill>
            <w14:solidFill>
              <w14:schemeClr w14:val="tx1"/>
            </w14:solidFill>
          </w14:textFill>
        </w:rPr>
        <w:t>提现设置</w:t>
      </w:r>
      <w:bookmarkEnd w:id="66"/>
    </w:p>
    <w:p>
      <w:pPr>
        <w:numPr>
          <w:ilvl w:val="0"/>
          <w:numId w:val="0"/>
        </w:numPr>
      </w:pPr>
      <w:r>
        <w:drawing>
          <wp:inline distT="0" distB="0" distL="114300" distR="114300">
            <wp:extent cx="5273675" cy="3919855"/>
            <wp:effectExtent l="0" t="0" r="3175" b="444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5273675" cy="3919855"/>
                    </a:xfrm>
                    <a:prstGeom prst="rect">
                      <a:avLst/>
                    </a:prstGeom>
                    <a:noFill/>
                    <a:ln w="9525">
                      <a:noFill/>
                    </a:ln>
                  </pic:spPr>
                </pic:pic>
              </a:graphicData>
            </a:graphic>
          </wp:inline>
        </w:drawing>
      </w:r>
    </w:p>
    <w:p>
      <w:pPr>
        <w:numPr>
          <w:ilvl w:val="0"/>
          <w:numId w:val="0"/>
        </w:numPr>
        <w:rPr>
          <w:rFonts w:hint="eastAsia"/>
          <w:b/>
          <w:bCs/>
          <w:lang w:val="en-US" w:eastAsia="zh-CN"/>
        </w:rPr>
      </w:pPr>
      <w:r>
        <w:rPr>
          <w:rFonts w:hint="eastAsia"/>
          <w:b/>
          <w:bCs/>
          <w:lang w:eastAsia="zh-CN"/>
        </w:rPr>
        <w:t>最低可申请提现金额</w:t>
      </w:r>
      <w:r>
        <w:rPr>
          <w:rFonts w:hint="eastAsia"/>
          <w:b/>
          <w:bCs/>
          <w:lang w:val="en-US" w:eastAsia="zh-CN"/>
        </w:rPr>
        <w:t>:</w:t>
      </w:r>
    </w:p>
    <w:p>
      <w:pPr>
        <w:numPr>
          <w:ilvl w:val="0"/>
          <w:numId w:val="0"/>
        </w:numPr>
        <w:ind w:firstLine="420" w:firstLineChars="200"/>
        <w:rPr>
          <w:rFonts w:hint="eastAsia"/>
          <w:b w:val="0"/>
          <w:bCs w:val="0"/>
          <w:lang w:val="en-US" w:eastAsia="zh-CN"/>
        </w:rPr>
      </w:pPr>
      <w:r>
        <w:rPr>
          <w:rFonts w:hint="eastAsia"/>
          <w:b w:val="0"/>
          <w:bCs w:val="0"/>
          <w:lang w:val="en-US" w:eastAsia="zh-CN"/>
        </w:rPr>
        <w:t>可以设置分销商在申请提现时可申请的最低金额,此处因为微信的限制单次最低提现金额为1元,此处若设置了最低可申请1元,又设置了提现要扣除手续费,实际最低会需要申请提2元.此处未设置时,默认为不限制提现最低金额.</w:t>
      </w:r>
    </w:p>
    <w:p>
      <w:pPr>
        <w:numPr>
          <w:ilvl w:val="0"/>
          <w:numId w:val="0"/>
        </w:numPr>
        <w:rPr>
          <w:rFonts w:hint="eastAsia"/>
          <w:b/>
          <w:bCs/>
          <w:lang w:val="en-US" w:eastAsia="zh-CN"/>
        </w:rPr>
      </w:pPr>
      <w:r>
        <w:rPr>
          <w:rFonts w:hint="eastAsia"/>
          <w:b/>
          <w:bCs/>
          <w:lang w:val="en-US" w:eastAsia="zh-CN"/>
        </w:rPr>
        <w:t>提现至网站账户余额:</w:t>
      </w:r>
    </w:p>
    <w:p>
      <w:pPr>
        <w:numPr>
          <w:ilvl w:val="0"/>
          <w:numId w:val="0"/>
        </w:numPr>
        <w:ind w:firstLine="420" w:firstLineChars="200"/>
        <w:rPr>
          <w:rFonts w:hint="eastAsia"/>
          <w:b w:val="0"/>
          <w:bCs w:val="0"/>
          <w:lang w:val="en-US" w:eastAsia="zh-CN"/>
        </w:rPr>
      </w:pPr>
      <w:r>
        <w:rPr>
          <w:rFonts w:hint="eastAsia"/>
          <w:b w:val="0"/>
          <w:bCs w:val="0"/>
          <w:lang w:val="en-US" w:eastAsia="zh-CN"/>
        </w:rPr>
        <w:t>可以选择分销商提现分销佣金时是否允许提现至</w:t>
      </w:r>
      <w:r>
        <w:rPr>
          <w:rFonts w:hint="default"/>
          <w:b w:val="0"/>
          <w:bCs w:val="0"/>
          <w:lang w:val="en-US" w:eastAsia="zh-CN"/>
        </w:rPr>
        <w:t>”</w:t>
      </w:r>
      <w:r>
        <w:rPr>
          <w:rFonts w:hint="eastAsia"/>
          <w:b w:val="0"/>
          <w:bCs w:val="0"/>
          <w:lang w:val="en-US" w:eastAsia="zh-CN"/>
        </w:rPr>
        <w:t>网站账户余额</w:t>
      </w:r>
      <w:r>
        <w:rPr>
          <w:rFonts w:hint="default"/>
          <w:b w:val="0"/>
          <w:bCs w:val="0"/>
          <w:lang w:val="en-US" w:eastAsia="zh-CN"/>
        </w:rPr>
        <w:t>”</w:t>
      </w:r>
      <w:r>
        <w:rPr>
          <w:rFonts w:hint="eastAsia"/>
          <w:b w:val="0"/>
          <w:bCs w:val="0"/>
          <w:lang w:val="en-US" w:eastAsia="zh-CN"/>
        </w:rPr>
        <w:t>,提现至网站账户余额时不扣除手续费.默认状态为不支持.</w:t>
      </w:r>
    </w:p>
    <w:p>
      <w:pPr>
        <w:numPr>
          <w:ilvl w:val="0"/>
          <w:numId w:val="0"/>
        </w:numPr>
        <w:rPr>
          <w:rFonts w:hint="eastAsia"/>
          <w:b/>
          <w:bCs/>
          <w:lang w:val="en-US" w:eastAsia="zh-CN"/>
        </w:rPr>
      </w:pPr>
      <w:r>
        <w:rPr>
          <w:rFonts w:hint="eastAsia"/>
          <w:b/>
          <w:bCs/>
          <w:lang w:val="en-US" w:eastAsia="zh-CN"/>
        </w:rPr>
        <w:t>提现处理时间:</w:t>
      </w:r>
    </w:p>
    <w:p>
      <w:pPr>
        <w:numPr>
          <w:ilvl w:val="0"/>
          <w:numId w:val="0"/>
        </w:numPr>
        <w:ind w:firstLine="420" w:firstLineChars="200"/>
        <w:rPr>
          <w:rFonts w:hint="eastAsia"/>
          <w:b w:val="0"/>
          <w:bCs w:val="0"/>
          <w:lang w:val="en-US" w:eastAsia="zh-CN"/>
        </w:rPr>
      </w:pPr>
      <w:r>
        <w:rPr>
          <w:rFonts w:hint="eastAsia"/>
          <w:b w:val="0"/>
          <w:bCs w:val="0"/>
          <w:lang w:val="en-US" w:eastAsia="zh-CN"/>
        </w:rPr>
        <w:t>指分销商申请提现时,系统自动受理的时间,默认时间为7天.</w:t>
      </w:r>
    </w:p>
    <w:p>
      <w:pPr>
        <w:numPr>
          <w:ilvl w:val="0"/>
          <w:numId w:val="0"/>
        </w:numPr>
        <w:rPr>
          <w:rFonts w:hint="eastAsia"/>
          <w:b/>
          <w:bCs/>
          <w:lang w:val="en-US" w:eastAsia="zh-CN"/>
        </w:rPr>
      </w:pPr>
      <w:r>
        <w:rPr>
          <w:rFonts w:hint="eastAsia"/>
          <w:b/>
          <w:bCs/>
          <w:lang w:val="en-US" w:eastAsia="zh-CN"/>
        </w:rPr>
        <w:t>提现手续费:</w:t>
      </w:r>
    </w:p>
    <w:p>
      <w:pPr>
        <w:numPr>
          <w:ilvl w:val="0"/>
          <w:numId w:val="0"/>
        </w:numPr>
        <w:ind w:firstLine="420" w:firstLineChars="200"/>
        <w:rPr>
          <w:rFonts w:hint="eastAsia"/>
          <w:b w:val="0"/>
          <w:bCs w:val="0"/>
          <w:lang w:val="en-US" w:eastAsia="zh-CN"/>
        </w:rPr>
      </w:pPr>
      <w:r>
        <w:rPr>
          <w:rFonts w:hint="eastAsia"/>
          <w:b w:val="0"/>
          <w:bCs w:val="0"/>
          <w:lang w:val="en-US" w:eastAsia="zh-CN"/>
        </w:rPr>
        <w:t>可以设置分销佣金提现时扣除手续费的比例.默认设置为不扣除手续费.</w:t>
      </w:r>
    </w:p>
    <w:p>
      <w:pPr>
        <w:numPr>
          <w:ilvl w:val="0"/>
          <w:numId w:val="0"/>
        </w:numPr>
        <w:rPr>
          <w:rFonts w:hint="eastAsia"/>
          <w:b/>
          <w:bCs/>
          <w:lang w:val="en-US" w:eastAsia="zh-CN"/>
        </w:rPr>
      </w:pPr>
      <w:r>
        <w:rPr>
          <w:rFonts w:hint="eastAsia"/>
          <w:b/>
          <w:bCs/>
          <w:lang w:val="en-US" w:eastAsia="zh-CN"/>
        </w:rPr>
        <w:t>申请提现短信提醒:</w:t>
      </w:r>
    </w:p>
    <w:p>
      <w:pPr>
        <w:numPr>
          <w:ilvl w:val="0"/>
          <w:numId w:val="0"/>
        </w:numPr>
        <w:ind w:firstLine="420" w:firstLineChars="200"/>
        <w:rPr>
          <w:rFonts w:hint="eastAsia"/>
          <w:b w:val="0"/>
          <w:bCs w:val="0"/>
          <w:lang w:val="en-US" w:eastAsia="zh-CN"/>
        </w:rPr>
      </w:pPr>
      <w:r>
        <w:rPr>
          <w:rFonts w:hint="eastAsia"/>
          <w:b w:val="0"/>
          <w:bCs w:val="0"/>
          <w:lang w:val="en-US" w:eastAsia="zh-CN"/>
        </w:rPr>
        <w:t>使用此功能需先开通短信提醒功能,此处设置后,在商家进行申请分销佣金提现时,设置的手机号将收到短信提醒</w:t>
      </w:r>
    </w:p>
    <w:p>
      <w:pPr>
        <w:numPr>
          <w:ilvl w:val="0"/>
          <w:numId w:val="0"/>
        </w:numPr>
        <w:rPr>
          <w:rFonts w:hint="eastAsia"/>
          <w:b/>
          <w:bCs/>
          <w:lang w:val="en-US" w:eastAsia="zh-CN"/>
        </w:rPr>
      </w:pPr>
      <w:r>
        <w:rPr>
          <w:rFonts w:hint="eastAsia"/>
          <w:b/>
          <w:bCs/>
          <w:lang w:val="en-US" w:eastAsia="zh-CN"/>
        </w:rPr>
        <w:t>微信/支付宝提现设置:</w:t>
      </w:r>
    </w:p>
    <w:p>
      <w:pPr>
        <w:numPr>
          <w:ilvl w:val="0"/>
          <w:numId w:val="0"/>
        </w:numPr>
        <w:ind w:firstLine="420" w:firstLineChars="200"/>
        <w:rPr>
          <w:rFonts w:hint="eastAsia"/>
          <w:b w:val="0"/>
          <w:bCs w:val="0"/>
          <w:lang w:val="en-US" w:eastAsia="zh-CN"/>
        </w:rPr>
      </w:pPr>
      <w:r>
        <w:rPr>
          <w:rFonts w:hint="eastAsia"/>
          <w:b w:val="0"/>
          <w:bCs w:val="0"/>
          <w:lang w:val="en-US" w:eastAsia="zh-CN"/>
        </w:rPr>
        <w:t>此处使用微信或支付宝提现需先在商户付款中配置付款支付宝/微信功能.</w:t>
      </w:r>
    </w:p>
    <w:p>
      <w:pPr>
        <w:numPr>
          <w:ilvl w:val="0"/>
          <w:numId w:val="0"/>
        </w:numPr>
        <w:rPr>
          <w:rFonts w:hint="eastAsia"/>
          <w:b w:val="0"/>
          <w:bCs w:val="0"/>
          <w:lang w:val="en-US" w:eastAsia="zh-CN"/>
        </w:rPr>
      </w:pPr>
      <w:r>
        <w:rPr>
          <w:rFonts w:hint="eastAsia"/>
          <w:b w:val="0"/>
          <w:bCs w:val="0"/>
          <w:lang w:val="en-US" w:eastAsia="zh-CN"/>
        </w:rPr>
        <w:t>("在线支付→商户付款设置→微信付款/支付宝付款")</w:t>
      </w:r>
    </w:p>
    <w:p>
      <w:pPr>
        <w:numPr>
          <w:ilvl w:val="0"/>
          <w:numId w:val="0"/>
        </w:numPr>
        <w:rPr>
          <w:rFonts w:hint="eastAsia"/>
          <w:b/>
          <w:bCs/>
          <w:lang w:val="en-US" w:eastAsia="zh-CN"/>
        </w:rPr>
      </w:pPr>
      <w:r>
        <w:rPr>
          <w:rFonts w:hint="eastAsia"/>
          <w:b/>
          <w:bCs/>
          <w:lang w:val="en-US" w:eastAsia="zh-CN"/>
        </w:rPr>
        <w:t>开启提现到微信:</w:t>
      </w:r>
    </w:p>
    <w:p>
      <w:pPr>
        <w:numPr>
          <w:ilvl w:val="0"/>
          <w:numId w:val="0"/>
        </w:numPr>
        <w:ind w:firstLine="420" w:firstLineChars="200"/>
        <w:rPr>
          <w:rFonts w:hint="eastAsia"/>
          <w:b w:val="0"/>
          <w:bCs w:val="0"/>
          <w:lang w:val="en-US" w:eastAsia="zh-CN"/>
        </w:rPr>
      </w:pPr>
      <w:r>
        <w:rPr>
          <w:rFonts w:hint="eastAsia"/>
          <w:b w:val="0"/>
          <w:bCs w:val="0"/>
          <w:lang w:val="en-US" w:eastAsia="zh-CN"/>
        </w:rPr>
        <w:t>设置是否允许提现到微信,可以选择允许直接提现到微信、不允许提现到微信或需要发起申请审核后提现到微信.</w:t>
      </w:r>
    </w:p>
    <w:p>
      <w:pPr>
        <w:numPr>
          <w:ilvl w:val="0"/>
          <w:numId w:val="0"/>
        </w:numPr>
        <w:rPr>
          <w:rFonts w:hint="eastAsia"/>
          <w:b/>
          <w:bCs/>
          <w:lang w:val="en-US" w:eastAsia="zh-CN"/>
        </w:rPr>
      </w:pPr>
      <w:r>
        <w:rPr>
          <w:rFonts w:hint="eastAsia"/>
          <w:b/>
          <w:bCs/>
          <w:lang w:val="en-US" w:eastAsia="zh-CN"/>
        </w:rPr>
        <w:t>开启提现到支付宝:</w:t>
      </w:r>
    </w:p>
    <w:p>
      <w:pPr>
        <w:numPr>
          <w:ilvl w:val="0"/>
          <w:numId w:val="0"/>
        </w:numPr>
        <w:ind w:firstLine="420" w:firstLineChars="200"/>
        <w:rPr>
          <w:rFonts w:hint="eastAsia"/>
          <w:lang w:val="en-US" w:eastAsia="zh-CN"/>
        </w:rPr>
      </w:pPr>
      <w:r>
        <w:rPr>
          <w:rFonts w:hint="eastAsia"/>
          <w:b w:val="0"/>
          <w:bCs w:val="0"/>
          <w:lang w:val="en-US" w:eastAsia="zh-CN"/>
        </w:rPr>
        <w:t>设置是否允许提现到支付宝,可以选择允许直接提现到支付宝、不允许提现到支付宝或需要发起申请审核后提现到支付宝.</w:t>
      </w:r>
    </w:p>
    <w:p>
      <w:pPr>
        <w:numPr>
          <w:ilvl w:val="0"/>
          <w:numId w:val="9"/>
        </w:numPr>
        <w:tabs>
          <w:tab w:val="clear" w:pos="312"/>
        </w:tabs>
        <w:outlineLvl w:val="2"/>
        <w:rPr>
          <w:rFonts w:hint="eastAsia"/>
          <w:b/>
          <w:bCs/>
          <w:lang w:val="en-US" w:eastAsia="zh-CN"/>
        </w:rPr>
      </w:pPr>
      <w:bookmarkStart w:id="67" w:name="_Toc16884_WPSOffice_Level3"/>
      <w:r>
        <w:rPr>
          <w:rFonts w:hint="eastAsia"/>
          <w:b/>
          <w:bCs/>
          <w:lang w:val="en-US" w:eastAsia="zh-CN"/>
        </w:rPr>
        <w:t>分销名称重命名</w:t>
      </w:r>
      <w:bookmarkEnd w:id="67"/>
    </w:p>
    <w:p>
      <w:pPr>
        <w:numPr>
          <w:ilvl w:val="0"/>
          <w:numId w:val="0"/>
        </w:numPr>
        <w:ind w:firstLine="420" w:firstLineChars="200"/>
        <w:rPr>
          <w:rFonts w:hint="eastAsia"/>
          <w:lang w:val="en-US" w:eastAsia="zh-CN"/>
        </w:rPr>
      </w:pPr>
      <w:r>
        <w:rPr>
          <w:rFonts w:hint="eastAsia"/>
          <w:lang w:val="en-US" w:eastAsia="zh-CN"/>
        </w:rPr>
        <w:t>可以更改前端分销商页面中各个菜单的名称.</w:t>
      </w:r>
    </w:p>
    <w:p>
      <w:pPr>
        <w:numPr>
          <w:ilvl w:val="0"/>
          <w:numId w:val="7"/>
        </w:numPr>
        <w:tabs>
          <w:tab w:val="clear" w:pos="312"/>
        </w:tabs>
        <w:outlineLvl w:val="1"/>
        <w:rPr>
          <w:rFonts w:hint="eastAsia"/>
          <w:b/>
          <w:bCs/>
          <w:lang w:val="en-US" w:eastAsia="zh-CN"/>
        </w:rPr>
      </w:pPr>
      <w:bookmarkStart w:id="68" w:name="_Toc1644_WPSOffice_Level2"/>
      <w:r>
        <w:rPr>
          <w:rFonts w:hint="eastAsia"/>
          <w:b/>
          <w:bCs/>
          <w:lang w:val="en-US" w:eastAsia="zh-CN"/>
        </w:rPr>
        <w:t>分销等级设置</w:t>
      </w:r>
      <w:bookmarkEnd w:id="68"/>
    </w:p>
    <w:p>
      <w:pPr>
        <w:numPr>
          <w:ilvl w:val="0"/>
          <w:numId w:val="10"/>
        </w:numPr>
        <w:tabs>
          <w:tab w:val="clear" w:pos="312"/>
        </w:tabs>
        <w:outlineLvl w:val="2"/>
        <w:rPr>
          <w:rFonts w:hint="eastAsia"/>
          <w:b/>
          <w:bCs/>
          <w:lang w:val="en-US" w:eastAsia="zh-CN"/>
        </w:rPr>
      </w:pPr>
      <w:bookmarkStart w:id="69" w:name="_Toc19331_WPSOffice_Level3"/>
      <w:r>
        <w:rPr>
          <w:rFonts w:hint="eastAsia"/>
          <w:b/>
          <w:bCs/>
          <w:lang w:val="en-US" w:eastAsia="zh-CN"/>
        </w:rPr>
        <w:t>三级万人分销模式</w:t>
      </w:r>
      <w:bookmarkEnd w:id="69"/>
    </w:p>
    <w:p>
      <w:pPr>
        <w:numPr>
          <w:ilvl w:val="0"/>
          <w:numId w:val="0"/>
        </w:numPr>
      </w:pPr>
      <w:r>
        <w:drawing>
          <wp:inline distT="0" distB="0" distL="114300" distR="114300">
            <wp:extent cx="5271770" cy="2089785"/>
            <wp:effectExtent l="0" t="0" r="5080" b="571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7"/>
                    <a:stretch>
                      <a:fillRect/>
                    </a:stretch>
                  </pic:blipFill>
                  <pic:spPr>
                    <a:xfrm>
                      <a:off x="0" y="0"/>
                      <a:ext cx="5271770" cy="2089785"/>
                    </a:xfrm>
                    <a:prstGeom prst="rect">
                      <a:avLst/>
                    </a:prstGeom>
                    <a:noFill/>
                    <a:ln w="9525">
                      <a:noFill/>
                    </a:ln>
                  </pic:spPr>
                </pic:pic>
              </a:graphicData>
            </a:graphic>
          </wp:inline>
        </w:drawing>
      </w:r>
    </w:p>
    <w:p>
      <w:pPr>
        <w:numPr>
          <w:ilvl w:val="0"/>
          <w:numId w:val="0"/>
        </w:numPr>
        <w:ind w:firstLine="420" w:firstLineChars="200"/>
        <w:rPr>
          <w:rFonts w:hint="eastAsia" w:eastAsiaTheme="minorEastAsia"/>
          <w:lang w:val="en-US" w:eastAsia="zh-CN"/>
        </w:rPr>
      </w:pPr>
      <w:bookmarkStart w:id="83" w:name="_GoBack"/>
      <w:r>
        <w:rPr>
          <w:rFonts w:hint="eastAsia"/>
          <w:lang w:eastAsia="zh-CN"/>
        </w:rPr>
        <w:t>三级万人分销模式下可以设置三个分销佣金比例</w:t>
      </w:r>
      <w:r>
        <w:rPr>
          <w:rFonts w:hint="eastAsia"/>
          <w:lang w:val="en-US" w:eastAsia="zh-CN"/>
        </w:rPr>
        <w:t>,分别为交易发生时,三级关系下分销商</w:t>
      </w:r>
      <w:bookmarkEnd w:id="83"/>
      <w:r>
        <w:rPr>
          <w:rFonts w:hint="eastAsia"/>
          <w:lang w:val="en-US" w:eastAsia="zh-CN"/>
        </w:rPr>
        <w:t>所获得的分销佣金比例,其中直接促成交易的分销商为一级分销商,其关联的上级分销商为二级分销商.</w:t>
      </w:r>
    </w:p>
    <w:p>
      <w:pPr>
        <w:numPr>
          <w:ilvl w:val="0"/>
          <w:numId w:val="10"/>
        </w:numPr>
        <w:tabs>
          <w:tab w:val="clear" w:pos="312"/>
        </w:tabs>
        <w:outlineLvl w:val="2"/>
        <w:rPr>
          <w:rFonts w:hint="eastAsia"/>
          <w:b/>
          <w:bCs/>
          <w:lang w:val="en-US" w:eastAsia="zh-CN"/>
        </w:rPr>
      </w:pPr>
      <w:bookmarkStart w:id="70" w:name="_Toc8693_WPSOffice_Level3"/>
      <w:r>
        <w:rPr>
          <w:rFonts w:hint="eastAsia"/>
          <w:b/>
          <w:bCs/>
          <w:lang w:val="en-US" w:eastAsia="zh-CN"/>
        </w:rPr>
        <w:t>三级万人+会员等级模式</w:t>
      </w:r>
      <w:bookmarkEnd w:id="70"/>
    </w:p>
    <w:p>
      <w:pPr>
        <w:numPr>
          <w:ilvl w:val="0"/>
          <w:numId w:val="0"/>
        </w:numPr>
      </w:pPr>
      <w:r>
        <w:drawing>
          <wp:inline distT="0" distB="0" distL="114300" distR="114300">
            <wp:extent cx="5269230" cy="2145030"/>
            <wp:effectExtent l="0" t="0" r="7620" b="762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8"/>
                    <a:stretch>
                      <a:fillRect/>
                    </a:stretch>
                  </pic:blipFill>
                  <pic:spPr>
                    <a:xfrm>
                      <a:off x="0" y="0"/>
                      <a:ext cx="5269230" cy="2145030"/>
                    </a:xfrm>
                    <a:prstGeom prst="rect">
                      <a:avLst/>
                    </a:prstGeom>
                    <a:noFill/>
                    <a:ln w="9525">
                      <a:noFill/>
                    </a:ln>
                  </pic:spPr>
                </pic:pic>
              </a:graphicData>
            </a:graphic>
          </wp:inline>
        </w:drawing>
      </w:r>
    </w:p>
    <w:p>
      <w:pPr>
        <w:numPr>
          <w:ilvl w:val="0"/>
          <w:numId w:val="0"/>
        </w:numPr>
        <w:ind w:firstLine="420" w:firstLineChars="200"/>
        <w:rPr>
          <w:rFonts w:hint="eastAsia" w:eastAsiaTheme="minorEastAsia"/>
          <w:lang w:val="en-US" w:eastAsia="zh-CN"/>
        </w:rPr>
      </w:pPr>
      <w:r>
        <w:rPr>
          <w:rFonts w:hint="eastAsia"/>
          <w:lang w:eastAsia="zh-CN"/>
        </w:rPr>
        <w:t>选择非</w:t>
      </w:r>
      <w:r>
        <w:rPr>
          <w:rFonts w:hint="default"/>
          <w:lang w:val="en-US" w:eastAsia="zh-CN"/>
        </w:rPr>
        <w:t>”</w:t>
      </w:r>
      <w:r>
        <w:rPr>
          <w:rFonts w:hint="eastAsia"/>
          <w:lang w:val="en-US" w:eastAsia="zh-CN"/>
        </w:rPr>
        <w:t>普通会员</w:t>
      </w:r>
      <w:r>
        <w:rPr>
          <w:rFonts w:hint="default"/>
          <w:lang w:val="en-US" w:eastAsia="zh-CN"/>
        </w:rPr>
        <w:t>”</w:t>
      </w:r>
      <w:r>
        <w:rPr>
          <w:rFonts w:hint="eastAsia"/>
          <w:lang w:val="en-US" w:eastAsia="zh-CN"/>
        </w:rPr>
        <w:t>等级后,可设置该等级作为交易中的</w:t>
      </w:r>
      <w:r>
        <w:rPr>
          <w:rFonts w:hint="default"/>
          <w:lang w:val="en-US" w:eastAsia="zh-CN"/>
        </w:rPr>
        <w:t>”</w:t>
      </w:r>
      <w:r>
        <w:rPr>
          <w:rFonts w:hint="eastAsia"/>
          <w:lang w:val="en-US" w:eastAsia="zh-CN"/>
        </w:rPr>
        <w:t>一/二/三级分销商</w:t>
      </w:r>
      <w:r>
        <w:rPr>
          <w:rFonts w:hint="default"/>
          <w:lang w:val="en-US" w:eastAsia="zh-CN"/>
        </w:rPr>
        <w:t>”</w:t>
      </w:r>
      <w:r>
        <w:rPr>
          <w:rFonts w:hint="eastAsia"/>
          <w:lang w:val="en-US" w:eastAsia="zh-CN"/>
        </w:rPr>
        <w:t>时所获得的分销佣金比例.</w:t>
      </w:r>
    </w:p>
    <w:p>
      <w:pPr>
        <w:numPr>
          <w:ilvl w:val="0"/>
          <w:numId w:val="0"/>
        </w:numPr>
      </w:pPr>
      <w:r>
        <w:drawing>
          <wp:inline distT="0" distB="0" distL="114300" distR="114300">
            <wp:extent cx="5269865" cy="3298190"/>
            <wp:effectExtent l="0" t="0" r="6985" b="1651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9"/>
                    <a:stretch>
                      <a:fillRect/>
                    </a:stretch>
                  </pic:blipFill>
                  <pic:spPr>
                    <a:xfrm>
                      <a:off x="0" y="0"/>
                      <a:ext cx="5269865" cy="3298190"/>
                    </a:xfrm>
                    <a:prstGeom prst="rect">
                      <a:avLst/>
                    </a:prstGeom>
                    <a:noFill/>
                    <a:ln w="9525">
                      <a:noFill/>
                    </a:ln>
                  </pic:spPr>
                </pic:pic>
              </a:graphicData>
            </a:graphic>
          </wp:inline>
        </w:drawing>
      </w:r>
    </w:p>
    <w:p>
      <w:pPr>
        <w:numPr>
          <w:ilvl w:val="0"/>
          <w:numId w:val="0"/>
        </w:numPr>
        <w:ind w:firstLine="420" w:firstLineChars="200"/>
        <w:rPr>
          <w:rFonts w:hint="eastAsia" w:eastAsiaTheme="minorEastAsia"/>
          <w:lang w:val="en-US" w:eastAsia="zh-CN"/>
        </w:rPr>
      </w:pPr>
      <w:r>
        <w:rPr>
          <w:rFonts w:hint="eastAsia"/>
          <w:lang w:eastAsia="zh-CN"/>
        </w:rPr>
        <w:t>会员等级模式下</w:t>
      </w:r>
      <w:r>
        <w:rPr>
          <w:rFonts w:hint="eastAsia"/>
          <w:lang w:val="en-US" w:eastAsia="zh-CN"/>
        </w:rPr>
        <w:t>,可以设置</w:t>
      </w:r>
      <w:r>
        <w:rPr>
          <w:rFonts w:hint="default"/>
          <w:lang w:val="en-US" w:eastAsia="zh-CN"/>
        </w:rPr>
        <w:t>”</w:t>
      </w:r>
      <w:r>
        <w:rPr>
          <w:rFonts w:hint="eastAsia"/>
          <w:lang w:val="en-US" w:eastAsia="zh-CN"/>
        </w:rPr>
        <w:t>普通会员</w:t>
      </w:r>
      <w:r>
        <w:rPr>
          <w:rFonts w:hint="default"/>
          <w:lang w:val="en-US" w:eastAsia="zh-CN"/>
        </w:rPr>
        <w:t>”</w:t>
      </w:r>
      <w:r>
        <w:rPr>
          <w:rFonts w:hint="eastAsia"/>
          <w:lang w:val="en-US" w:eastAsia="zh-CN"/>
        </w:rPr>
        <w:t>即最基础的会员等级,是否为</w:t>
      </w:r>
      <w:r>
        <w:rPr>
          <w:rFonts w:hint="default"/>
          <w:lang w:val="en-US" w:eastAsia="zh-CN"/>
        </w:rPr>
        <w:t>”</w:t>
      </w:r>
      <w:r>
        <w:rPr>
          <w:rFonts w:hint="eastAsia"/>
          <w:lang w:val="en-US" w:eastAsia="zh-CN"/>
        </w:rPr>
        <w:t>直客</w:t>
      </w:r>
      <w:r>
        <w:rPr>
          <w:rFonts w:hint="default"/>
          <w:lang w:val="en-US" w:eastAsia="zh-CN"/>
        </w:rPr>
        <w:t>”</w:t>
      </w:r>
      <w:r>
        <w:rPr>
          <w:rFonts w:hint="eastAsia"/>
          <w:lang w:val="en-US" w:eastAsia="zh-CN"/>
        </w:rPr>
        <w:t>,选择</w:t>
      </w:r>
      <w:r>
        <w:rPr>
          <w:rFonts w:hint="default"/>
          <w:lang w:val="en-US" w:eastAsia="zh-CN"/>
        </w:rPr>
        <w:t>”</w:t>
      </w:r>
      <w:r>
        <w:rPr>
          <w:rFonts w:hint="eastAsia"/>
          <w:lang w:val="en-US" w:eastAsia="zh-CN"/>
        </w:rPr>
        <w:t>否</w:t>
      </w:r>
      <w:r>
        <w:rPr>
          <w:rFonts w:hint="default"/>
          <w:lang w:val="en-US" w:eastAsia="zh-CN"/>
        </w:rPr>
        <w:t>”</w:t>
      </w:r>
      <w:r>
        <w:rPr>
          <w:rFonts w:hint="eastAsia"/>
          <w:lang w:val="en-US" w:eastAsia="zh-CN"/>
        </w:rPr>
        <w:t>即注册即为分销商,选择</w:t>
      </w:r>
      <w:r>
        <w:rPr>
          <w:rFonts w:hint="default"/>
          <w:lang w:val="en-US" w:eastAsia="zh-CN"/>
        </w:rPr>
        <w:t>”</w:t>
      </w:r>
      <w:r>
        <w:rPr>
          <w:rFonts w:hint="eastAsia"/>
          <w:lang w:val="en-US" w:eastAsia="zh-CN"/>
        </w:rPr>
        <w:t>是</w:t>
      </w:r>
      <w:r>
        <w:rPr>
          <w:rFonts w:hint="default"/>
          <w:lang w:val="en-US" w:eastAsia="zh-CN"/>
        </w:rPr>
        <w:t>”</w:t>
      </w:r>
      <w:r>
        <w:rPr>
          <w:rFonts w:hint="eastAsia"/>
          <w:lang w:val="en-US" w:eastAsia="zh-CN"/>
        </w:rPr>
        <w:t>则普通会员为直客模式.可以设置普通会员作为直客的分佣比例,返单形式(首单/每单),以及每个会员等级作为直客上级的分销商的返佣比例.</w:t>
      </w:r>
    </w:p>
    <w:p>
      <w:pPr>
        <w:numPr>
          <w:ilvl w:val="0"/>
          <w:numId w:val="10"/>
        </w:numPr>
        <w:tabs>
          <w:tab w:val="clear" w:pos="312"/>
        </w:tabs>
        <w:outlineLvl w:val="2"/>
        <w:rPr>
          <w:rFonts w:hint="eastAsia"/>
          <w:b/>
          <w:bCs/>
          <w:lang w:val="en-US" w:eastAsia="zh-CN"/>
        </w:rPr>
      </w:pPr>
      <w:bookmarkStart w:id="71" w:name="_Toc2351_WPSOffice_Level3"/>
      <w:r>
        <w:rPr>
          <w:rFonts w:hint="eastAsia"/>
          <w:b/>
          <w:bCs/>
          <w:lang w:val="en-US" w:eastAsia="zh-CN"/>
        </w:rPr>
        <w:t>传统分销模式</w:t>
      </w:r>
      <w:bookmarkEnd w:id="71"/>
    </w:p>
    <w:p>
      <w:pPr>
        <w:numPr>
          <w:ilvl w:val="0"/>
          <w:numId w:val="0"/>
        </w:numPr>
      </w:pPr>
      <w:r>
        <w:drawing>
          <wp:inline distT="0" distB="0" distL="114300" distR="114300">
            <wp:extent cx="5273675" cy="2739390"/>
            <wp:effectExtent l="0" t="0" r="3175" b="381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0"/>
                    <a:stretch>
                      <a:fillRect/>
                    </a:stretch>
                  </pic:blipFill>
                  <pic:spPr>
                    <a:xfrm>
                      <a:off x="0" y="0"/>
                      <a:ext cx="5273675" cy="2739390"/>
                    </a:xfrm>
                    <a:prstGeom prst="rect">
                      <a:avLst/>
                    </a:prstGeom>
                    <a:noFill/>
                    <a:ln w="9525">
                      <a:noFill/>
                    </a:ln>
                  </pic:spPr>
                </pic:pic>
              </a:graphicData>
            </a:graphic>
          </wp:inline>
        </w:drawing>
      </w:r>
    </w:p>
    <w:p>
      <w:pPr>
        <w:numPr>
          <w:ilvl w:val="0"/>
          <w:numId w:val="0"/>
        </w:numPr>
        <w:ind w:firstLine="420" w:firstLineChars="200"/>
        <w:rPr>
          <w:rFonts w:hint="eastAsia" w:eastAsiaTheme="minorEastAsia"/>
          <w:lang w:val="en-US" w:eastAsia="zh-CN"/>
        </w:rPr>
      </w:pPr>
      <w:r>
        <w:rPr>
          <w:rFonts w:hint="eastAsia"/>
          <w:lang w:eastAsia="zh-CN"/>
        </w:rPr>
        <w:t>传统分销模式下可以设置多个</w:t>
      </w:r>
      <w:r>
        <w:rPr>
          <w:rFonts w:hint="default"/>
          <w:lang w:val="en-US" w:eastAsia="zh-CN"/>
        </w:rPr>
        <w:t>”</w:t>
      </w:r>
      <w:r>
        <w:rPr>
          <w:rFonts w:hint="eastAsia"/>
          <w:lang w:val="en-US" w:eastAsia="zh-CN"/>
        </w:rPr>
        <w:t>分销商等级</w:t>
      </w:r>
      <w:r>
        <w:rPr>
          <w:rFonts w:hint="default"/>
          <w:lang w:val="en-US" w:eastAsia="zh-CN"/>
        </w:rPr>
        <w:t>”</w:t>
      </w:r>
      <w:r>
        <w:rPr>
          <w:rFonts w:hint="eastAsia"/>
          <w:lang w:val="en-US" w:eastAsia="zh-CN"/>
        </w:rPr>
        <w:t>并针对该等级设置分销佣金比例,以及该等级所对应的销售额,当分销商的销售额达到不同等级的要求时,即可晋升为该分销商等级.</w:t>
      </w:r>
    </w:p>
    <w:p>
      <w:pPr>
        <w:numPr>
          <w:ilvl w:val="0"/>
          <w:numId w:val="10"/>
        </w:numPr>
        <w:tabs>
          <w:tab w:val="clear" w:pos="312"/>
        </w:tabs>
        <w:outlineLvl w:val="2"/>
        <w:rPr>
          <w:rFonts w:hint="eastAsia"/>
          <w:b/>
          <w:bCs/>
          <w:lang w:val="en-US" w:eastAsia="zh-CN"/>
        </w:rPr>
      </w:pPr>
      <w:bookmarkStart w:id="72" w:name="_Toc2052_WPSOffice_Level3"/>
      <w:r>
        <w:rPr>
          <w:rFonts w:hint="eastAsia"/>
          <w:b/>
          <w:bCs/>
          <w:lang w:val="en-US" w:eastAsia="zh-CN"/>
        </w:rPr>
        <w:t>传统分销+会员等级模式</w:t>
      </w:r>
      <w:bookmarkEnd w:id="72"/>
    </w:p>
    <w:p>
      <w:pPr>
        <w:numPr>
          <w:ilvl w:val="0"/>
          <w:numId w:val="0"/>
        </w:numPr>
      </w:pPr>
      <w:r>
        <w:drawing>
          <wp:inline distT="0" distB="0" distL="114300" distR="114300">
            <wp:extent cx="5271135" cy="2392045"/>
            <wp:effectExtent l="0" t="0" r="5715" b="825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1"/>
                    <a:stretch>
                      <a:fillRect/>
                    </a:stretch>
                  </pic:blipFill>
                  <pic:spPr>
                    <a:xfrm>
                      <a:off x="0" y="0"/>
                      <a:ext cx="5271135" cy="2392045"/>
                    </a:xfrm>
                    <a:prstGeom prst="rect">
                      <a:avLst/>
                    </a:prstGeom>
                    <a:noFill/>
                    <a:ln w="9525">
                      <a:noFill/>
                    </a:ln>
                  </pic:spPr>
                </pic:pic>
              </a:graphicData>
            </a:graphic>
          </wp:inline>
        </w:drawing>
      </w:r>
    </w:p>
    <w:p>
      <w:pPr>
        <w:numPr>
          <w:ilvl w:val="0"/>
          <w:numId w:val="0"/>
        </w:numPr>
        <w:ind w:firstLine="420" w:firstLineChars="200"/>
        <w:rPr>
          <w:rFonts w:hint="eastAsia"/>
          <w:lang w:val="en-US" w:eastAsia="zh-CN"/>
        </w:rPr>
      </w:pPr>
      <w:r>
        <w:rPr>
          <w:rFonts w:hint="eastAsia"/>
          <w:lang w:val="en-US" w:eastAsia="zh-CN"/>
        </w:rPr>
        <w:t>此处的等级和</w:t>
      </w:r>
      <w:r>
        <w:rPr>
          <w:rFonts w:hint="default"/>
          <w:lang w:val="en-US" w:eastAsia="zh-CN"/>
        </w:rPr>
        <w:t>”</w:t>
      </w:r>
      <w:r>
        <w:rPr>
          <w:rFonts w:hint="eastAsia"/>
          <w:lang w:val="en-US" w:eastAsia="zh-CN"/>
        </w:rPr>
        <w:t>会员等级</w:t>
      </w:r>
      <w:r>
        <w:rPr>
          <w:rFonts w:hint="default"/>
          <w:lang w:val="en-US" w:eastAsia="zh-CN"/>
        </w:rPr>
        <w:t>”</w:t>
      </w:r>
      <w:r>
        <w:rPr>
          <w:rFonts w:hint="eastAsia"/>
          <w:lang w:val="en-US" w:eastAsia="zh-CN"/>
        </w:rPr>
        <w:t>为同步内容,即会员等级=分销商等级,可以设置各个会员等级所获得的分销佣金比例,以及设置各个等级的晋升方式.</w:t>
      </w:r>
    </w:p>
    <w:p>
      <w:pPr>
        <w:numPr>
          <w:ilvl w:val="0"/>
          <w:numId w:val="0"/>
        </w:numPr>
        <w:rPr>
          <w:rFonts w:hint="eastAsia"/>
          <w:b/>
          <w:bCs/>
          <w:lang w:val="en-US" w:eastAsia="zh-CN"/>
        </w:rPr>
      </w:pPr>
      <w:r>
        <w:rPr>
          <w:rFonts w:hint="eastAsia"/>
          <w:b/>
          <w:bCs/>
          <w:lang w:val="en-US" w:eastAsia="zh-CN"/>
        </w:rPr>
        <w:t>通用佣金比例:</w:t>
      </w:r>
    </w:p>
    <w:p>
      <w:pPr>
        <w:numPr>
          <w:ilvl w:val="0"/>
          <w:numId w:val="0"/>
        </w:numPr>
        <w:ind w:firstLine="420" w:firstLineChars="200"/>
        <w:rPr>
          <w:rFonts w:hint="eastAsia"/>
          <w:b w:val="0"/>
          <w:bCs w:val="0"/>
          <w:lang w:val="en-US" w:eastAsia="zh-CN"/>
        </w:rPr>
      </w:pPr>
      <w:r>
        <w:rPr>
          <w:rFonts w:hint="eastAsia"/>
          <w:b w:val="0"/>
          <w:bCs w:val="0"/>
          <w:lang w:val="en-US" w:eastAsia="zh-CN"/>
        </w:rPr>
        <w:t>即该等级所获得分销佣金比例</w:t>
      </w:r>
    </w:p>
    <w:p>
      <w:pPr>
        <w:numPr>
          <w:ilvl w:val="0"/>
          <w:numId w:val="0"/>
        </w:numPr>
        <w:rPr>
          <w:rFonts w:hint="eastAsia"/>
          <w:b/>
          <w:bCs/>
          <w:lang w:val="en-US" w:eastAsia="zh-CN"/>
        </w:rPr>
      </w:pPr>
      <w:r>
        <w:rPr>
          <w:rFonts w:hint="eastAsia"/>
          <w:b/>
          <w:bCs/>
          <w:lang w:val="en-US" w:eastAsia="zh-CN"/>
        </w:rPr>
        <w:t>发展下级:</w:t>
      </w:r>
    </w:p>
    <w:p>
      <w:pPr>
        <w:numPr>
          <w:ilvl w:val="0"/>
          <w:numId w:val="0"/>
        </w:numPr>
        <w:ind w:firstLine="420" w:firstLineChars="200"/>
        <w:rPr>
          <w:rFonts w:hint="eastAsia"/>
          <w:b w:val="0"/>
          <w:bCs w:val="0"/>
          <w:lang w:val="en-US" w:eastAsia="zh-CN"/>
        </w:rPr>
      </w:pPr>
      <w:r>
        <w:rPr>
          <w:rFonts w:hint="eastAsia"/>
          <w:b w:val="0"/>
          <w:bCs w:val="0"/>
          <w:lang w:val="en-US" w:eastAsia="zh-CN"/>
        </w:rPr>
        <w:t>可以选择该等级分销商是否可以发展下级分销商</w:t>
      </w:r>
    </w:p>
    <w:p>
      <w:pPr>
        <w:numPr>
          <w:ilvl w:val="0"/>
          <w:numId w:val="0"/>
        </w:numPr>
        <w:rPr>
          <w:rFonts w:hint="eastAsia"/>
          <w:b/>
          <w:bCs/>
          <w:lang w:val="en-US" w:eastAsia="zh-CN"/>
        </w:rPr>
      </w:pPr>
      <w:r>
        <w:rPr>
          <w:rFonts w:hint="eastAsia"/>
          <w:b/>
          <w:bCs/>
          <w:lang w:val="en-US" w:eastAsia="zh-CN"/>
        </w:rPr>
        <w:t>公开申请:</w:t>
      </w:r>
    </w:p>
    <w:p>
      <w:pPr>
        <w:numPr>
          <w:ilvl w:val="0"/>
          <w:numId w:val="0"/>
        </w:numPr>
        <w:ind w:firstLine="420" w:firstLineChars="200"/>
        <w:rPr>
          <w:rFonts w:hint="eastAsia"/>
          <w:b w:val="0"/>
          <w:bCs w:val="0"/>
          <w:lang w:val="en-US" w:eastAsia="zh-CN"/>
        </w:rPr>
      </w:pPr>
      <w:r>
        <w:rPr>
          <w:rFonts w:hint="eastAsia"/>
          <w:b w:val="0"/>
          <w:bCs w:val="0"/>
          <w:lang w:val="en-US" w:eastAsia="zh-CN"/>
        </w:rPr>
        <w:t>指在普通会员在申请成为分销商时,是否可以直接申请成为该等级,申请后需由商家进行审核.</w:t>
      </w:r>
    </w:p>
    <w:p>
      <w:pPr>
        <w:numPr>
          <w:ilvl w:val="0"/>
          <w:numId w:val="10"/>
        </w:numPr>
        <w:tabs>
          <w:tab w:val="clear" w:pos="312"/>
        </w:tabs>
        <w:ind w:left="0" w:leftChars="0" w:firstLine="0" w:firstLineChars="0"/>
        <w:outlineLvl w:val="2"/>
        <w:rPr>
          <w:rFonts w:hint="eastAsia"/>
          <w:b/>
          <w:bCs/>
          <w:lang w:val="en-US" w:eastAsia="zh-CN"/>
        </w:rPr>
      </w:pPr>
      <w:bookmarkStart w:id="73" w:name="_Toc20846_WPSOffice_Level3"/>
      <w:r>
        <w:rPr>
          <w:rFonts w:hint="eastAsia"/>
          <w:b/>
          <w:bCs/>
          <w:lang w:val="en-US" w:eastAsia="zh-CN"/>
        </w:rPr>
        <w:t>特殊商品佣金比例</w:t>
      </w:r>
      <w:bookmarkEnd w:id="73"/>
    </w:p>
    <w:p>
      <w:pPr>
        <w:numPr>
          <w:ilvl w:val="0"/>
          <w:numId w:val="0"/>
        </w:numPr>
        <w:ind w:leftChars="0"/>
      </w:pPr>
      <w:r>
        <w:drawing>
          <wp:inline distT="0" distB="0" distL="114300" distR="114300">
            <wp:extent cx="5269230" cy="3395980"/>
            <wp:effectExtent l="0" t="0" r="7620" b="1397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2"/>
                    <a:stretch>
                      <a:fillRect/>
                    </a:stretch>
                  </pic:blipFill>
                  <pic:spPr>
                    <a:xfrm>
                      <a:off x="0" y="0"/>
                      <a:ext cx="5269230" cy="3395980"/>
                    </a:xfrm>
                    <a:prstGeom prst="rect">
                      <a:avLst/>
                    </a:prstGeom>
                    <a:noFill/>
                    <a:ln w="9525">
                      <a:noFill/>
                    </a:ln>
                  </pic:spPr>
                </pic:pic>
              </a:graphicData>
            </a:graphic>
          </wp:inline>
        </w:drawing>
      </w:r>
    </w:p>
    <w:p>
      <w:pPr>
        <w:numPr>
          <w:ilvl w:val="0"/>
          <w:numId w:val="0"/>
        </w:numPr>
        <w:ind w:leftChars="0" w:firstLine="420" w:firstLineChars="200"/>
        <w:rPr>
          <w:rFonts w:hint="eastAsia" w:eastAsiaTheme="minorEastAsia"/>
          <w:lang w:val="en-US" w:eastAsia="zh-CN"/>
        </w:rPr>
      </w:pPr>
      <w:r>
        <w:rPr>
          <w:rFonts w:hint="eastAsia"/>
          <w:lang w:eastAsia="zh-CN"/>
        </w:rPr>
        <w:t>在每个模式下</w:t>
      </w:r>
      <w:r>
        <w:rPr>
          <w:rFonts w:hint="eastAsia"/>
          <w:lang w:val="en-US" w:eastAsia="zh-CN"/>
        </w:rPr>
        <w:t>,均可对</w:t>
      </w:r>
      <w:r>
        <w:rPr>
          <w:rFonts w:hint="default"/>
          <w:lang w:val="en-US" w:eastAsia="zh-CN"/>
        </w:rPr>
        <w:t>”</w:t>
      </w:r>
      <w:r>
        <w:rPr>
          <w:rFonts w:hint="eastAsia"/>
          <w:lang w:val="en-US" w:eastAsia="zh-CN"/>
        </w:rPr>
        <w:t>特殊商品</w:t>
      </w:r>
      <w:r>
        <w:rPr>
          <w:rFonts w:hint="default"/>
          <w:lang w:val="en-US" w:eastAsia="zh-CN"/>
        </w:rPr>
        <w:t>”</w:t>
      </w:r>
      <w:r>
        <w:rPr>
          <w:rFonts w:hint="eastAsia"/>
          <w:lang w:val="en-US" w:eastAsia="zh-CN"/>
        </w:rPr>
        <w:t>单独设置佣金比例,可选择等级后选择要设置的商品分类/栏目单独设置佣金比例.</w:t>
      </w:r>
    </w:p>
    <w:p>
      <w:pPr>
        <w:numPr>
          <w:ilvl w:val="0"/>
          <w:numId w:val="7"/>
        </w:numPr>
        <w:tabs>
          <w:tab w:val="clear" w:pos="312"/>
        </w:tabs>
        <w:outlineLvl w:val="1"/>
        <w:rPr>
          <w:rFonts w:hint="eastAsia"/>
          <w:b/>
          <w:bCs/>
          <w:lang w:val="en-US" w:eastAsia="zh-CN"/>
        </w:rPr>
      </w:pPr>
      <w:bookmarkStart w:id="74" w:name="_Toc5166_WPSOffice_Level2"/>
      <w:r>
        <w:rPr>
          <w:rFonts w:hint="eastAsia"/>
          <w:b/>
          <w:bCs/>
          <w:lang w:val="en-US" w:eastAsia="zh-CN"/>
        </w:rPr>
        <w:t>分销商管理</w:t>
      </w:r>
      <w:bookmarkEnd w:id="74"/>
    </w:p>
    <w:p>
      <w:pPr>
        <w:numPr>
          <w:ilvl w:val="0"/>
          <w:numId w:val="11"/>
        </w:numPr>
        <w:tabs>
          <w:tab w:val="clear" w:pos="312"/>
        </w:tabs>
        <w:outlineLvl w:val="2"/>
        <w:rPr>
          <w:rFonts w:hint="eastAsia"/>
          <w:b/>
          <w:bCs/>
          <w:lang w:val="en-US" w:eastAsia="zh-CN"/>
        </w:rPr>
      </w:pPr>
      <w:bookmarkStart w:id="75" w:name="_Toc14627_WPSOffice_Level3"/>
      <w:r>
        <w:rPr>
          <w:rFonts w:hint="eastAsia"/>
          <w:b/>
          <w:bCs/>
          <w:lang w:val="en-US" w:eastAsia="zh-CN"/>
        </w:rPr>
        <w:t>分销商管理(非三级万人分销+会员等级模式)</w:t>
      </w:r>
      <w:bookmarkEnd w:id="75"/>
    </w:p>
    <w:p>
      <w:pPr>
        <w:numPr>
          <w:ilvl w:val="0"/>
          <w:numId w:val="0"/>
        </w:numPr>
      </w:pPr>
      <w:r>
        <w:drawing>
          <wp:inline distT="0" distB="0" distL="114300" distR="114300">
            <wp:extent cx="5269230" cy="2346960"/>
            <wp:effectExtent l="0" t="0" r="7620" b="1524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3"/>
                    <a:stretch>
                      <a:fillRect/>
                    </a:stretch>
                  </pic:blipFill>
                  <pic:spPr>
                    <a:xfrm>
                      <a:off x="0" y="0"/>
                      <a:ext cx="5269230" cy="2346960"/>
                    </a:xfrm>
                    <a:prstGeom prst="rect">
                      <a:avLst/>
                    </a:prstGeom>
                    <a:noFill/>
                    <a:ln w="9525">
                      <a:noFill/>
                    </a:ln>
                  </pic:spPr>
                </pic:pic>
              </a:graphicData>
            </a:graphic>
          </wp:inline>
        </w:drawing>
      </w:r>
    </w:p>
    <w:p>
      <w:pPr>
        <w:numPr>
          <w:ilvl w:val="0"/>
          <w:numId w:val="0"/>
        </w:numPr>
        <w:ind w:firstLine="420" w:firstLineChars="200"/>
        <w:rPr>
          <w:rFonts w:hint="eastAsia"/>
          <w:lang w:val="en-US" w:eastAsia="zh-CN"/>
        </w:rPr>
      </w:pPr>
      <w:r>
        <w:rPr>
          <w:rFonts w:hint="eastAsia"/>
          <w:lang w:eastAsia="zh-CN"/>
        </w:rPr>
        <w:t>分销商管理菜单下可以对</w:t>
      </w:r>
      <w:r>
        <w:rPr>
          <w:rFonts w:hint="default"/>
          <w:lang w:val="en-US" w:eastAsia="zh-CN"/>
        </w:rPr>
        <w:t>”</w:t>
      </w:r>
      <w:r>
        <w:rPr>
          <w:rFonts w:hint="eastAsia"/>
          <w:lang w:val="en-US" w:eastAsia="zh-CN"/>
        </w:rPr>
        <w:t>成为分销商申请</w:t>
      </w:r>
      <w:r>
        <w:rPr>
          <w:rFonts w:hint="default"/>
          <w:lang w:val="en-US" w:eastAsia="zh-CN"/>
        </w:rPr>
        <w:t>””</w:t>
      </w:r>
      <w:r>
        <w:rPr>
          <w:rFonts w:hint="eastAsia"/>
          <w:lang w:val="en-US" w:eastAsia="zh-CN"/>
        </w:rPr>
        <w:t>分销商提现申请</w:t>
      </w:r>
      <w:r>
        <w:rPr>
          <w:rFonts w:hint="default"/>
          <w:lang w:val="en-US" w:eastAsia="zh-CN"/>
        </w:rPr>
        <w:t>”</w:t>
      </w:r>
      <w:r>
        <w:rPr>
          <w:rFonts w:hint="eastAsia"/>
          <w:lang w:val="en-US" w:eastAsia="zh-CN"/>
        </w:rPr>
        <w:t>进行处理,并在</w:t>
      </w:r>
      <w:r>
        <w:rPr>
          <w:rFonts w:hint="default"/>
          <w:lang w:val="en-US" w:eastAsia="zh-CN"/>
        </w:rPr>
        <w:t>”</w:t>
      </w:r>
      <w:r>
        <w:rPr>
          <w:rFonts w:hint="eastAsia"/>
          <w:lang w:val="en-US" w:eastAsia="zh-CN"/>
        </w:rPr>
        <w:t>分销商管理</w:t>
      </w:r>
      <w:r>
        <w:rPr>
          <w:rFonts w:hint="default"/>
          <w:lang w:val="en-US" w:eastAsia="zh-CN"/>
        </w:rPr>
        <w:t>”</w:t>
      </w:r>
      <w:r>
        <w:rPr>
          <w:rFonts w:hint="eastAsia"/>
          <w:lang w:val="en-US" w:eastAsia="zh-CN"/>
        </w:rPr>
        <w:t>中进行对分销商的查看管理,可以对分销商进行</w:t>
      </w:r>
      <w:r>
        <w:rPr>
          <w:rFonts w:hint="default"/>
          <w:lang w:val="en-US" w:eastAsia="zh-CN"/>
        </w:rPr>
        <w:t>”</w:t>
      </w:r>
      <w:r>
        <w:rPr>
          <w:rFonts w:hint="eastAsia"/>
          <w:lang w:val="en-US" w:eastAsia="zh-CN"/>
        </w:rPr>
        <w:t>删除</w:t>
      </w:r>
      <w:r>
        <w:rPr>
          <w:rFonts w:hint="default"/>
          <w:lang w:val="en-US" w:eastAsia="zh-CN"/>
        </w:rPr>
        <w:t>””</w:t>
      </w:r>
      <w:r>
        <w:rPr>
          <w:rFonts w:hint="eastAsia"/>
          <w:lang w:val="en-US" w:eastAsia="zh-CN"/>
        </w:rPr>
        <w:t>冻结</w:t>
      </w:r>
      <w:r>
        <w:rPr>
          <w:rFonts w:hint="default"/>
          <w:lang w:val="en-US" w:eastAsia="zh-CN"/>
        </w:rPr>
        <w:t>””</w:t>
      </w:r>
      <w:r>
        <w:rPr>
          <w:rFonts w:hint="eastAsia"/>
          <w:lang w:val="en-US" w:eastAsia="zh-CN"/>
        </w:rPr>
        <w:t>更改所属上级</w:t>
      </w:r>
      <w:r>
        <w:rPr>
          <w:rFonts w:hint="default"/>
          <w:lang w:val="en-US" w:eastAsia="zh-CN"/>
        </w:rPr>
        <w:t>””</w:t>
      </w:r>
      <w:r>
        <w:rPr>
          <w:rFonts w:hint="eastAsia"/>
          <w:lang w:val="en-US" w:eastAsia="zh-CN"/>
        </w:rPr>
        <w:t>更改分销商名称</w:t>
      </w:r>
      <w:r>
        <w:rPr>
          <w:rFonts w:hint="default"/>
          <w:lang w:val="en-US" w:eastAsia="zh-CN"/>
        </w:rPr>
        <w:t>”</w:t>
      </w:r>
      <w:r>
        <w:rPr>
          <w:rFonts w:hint="eastAsia"/>
          <w:lang w:val="en-US" w:eastAsia="zh-CN"/>
        </w:rPr>
        <w:t>等操作.</w:t>
      </w:r>
    </w:p>
    <w:p>
      <w:pPr>
        <w:numPr>
          <w:ilvl w:val="0"/>
          <w:numId w:val="11"/>
        </w:numPr>
        <w:tabs>
          <w:tab w:val="clear" w:pos="312"/>
        </w:tabs>
        <w:ind w:left="0" w:leftChars="0" w:firstLine="0" w:firstLineChars="0"/>
        <w:outlineLvl w:val="2"/>
        <w:rPr>
          <w:rFonts w:hint="eastAsia"/>
          <w:b/>
          <w:bCs/>
          <w:lang w:val="en-US" w:eastAsia="zh-CN"/>
        </w:rPr>
      </w:pPr>
      <w:bookmarkStart w:id="76" w:name="_Toc13595_WPSOffice_Level3"/>
      <w:r>
        <w:rPr>
          <w:rFonts w:hint="eastAsia"/>
          <w:b/>
          <w:bCs/>
          <w:lang w:val="en-US" w:eastAsia="zh-CN"/>
        </w:rPr>
        <w:t>分销商管理(三级万人分销+会员等级模式)</w:t>
      </w:r>
      <w:bookmarkEnd w:id="76"/>
    </w:p>
    <w:p>
      <w:pPr>
        <w:numPr>
          <w:ilvl w:val="0"/>
          <w:numId w:val="0"/>
        </w:numPr>
        <w:ind w:leftChars="0"/>
      </w:pPr>
      <w:r>
        <w:drawing>
          <wp:inline distT="0" distB="0" distL="114300" distR="114300">
            <wp:extent cx="5269865" cy="2753360"/>
            <wp:effectExtent l="0" t="0" r="6985" b="889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4"/>
                    <a:stretch>
                      <a:fillRect/>
                    </a:stretch>
                  </pic:blipFill>
                  <pic:spPr>
                    <a:xfrm>
                      <a:off x="0" y="0"/>
                      <a:ext cx="5269865" cy="2753360"/>
                    </a:xfrm>
                    <a:prstGeom prst="rect">
                      <a:avLst/>
                    </a:prstGeom>
                    <a:noFill/>
                    <a:ln w="9525">
                      <a:noFill/>
                    </a:ln>
                  </pic:spPr>
                </pic:pic>
              </a:graphicData>
            </a:graphic>
          </wp:inline>
        </w:drawing>
      </w:r>
    </w:p>
    <w:p>
      <w:pPr>
        <w:numPr>
          <w:ilvl w:val="0"/>
          <w:numId w:val="0"/>
        </w:numPr>
        <w:ind w:leftChars="0" w:firstLine="420" w:firstLineChars="200"/>
        <w:rPr>
          <w:rFonts w:hint="eastAsia"/>
          <w:lang w:val="en-US" w:eastAsia="zh-CN"/>
        </w:rPr>
      </w:pPr>
      <w:r>
        <w:rPr>
          <w:rFonts w:hint="eastAsia"/>
          <w:lang w:val="en-US" w:eastAsia="zh-CN"/>
        </w:rPr>
        <w:t>因为</w:t>
      </w:r>
      <w:r>
        <w:rPr>
          <w:rFonts w:hint="default"/>
          <w:lang w:val="en-US" w:eastAsia="zh-CN"/>
        </w:rPr>
        <w:t>”</w:t>
      </w:r>
      <w:r>
        <w:rPr>
          <w:rFonts w:hint="eastAsia"/>
          <w:lang w:val="en-US" w:eastAsia="zh-CN"/>
        </w:rPr>
        <w:t>三级万人分销+会员等级模式</w:t>
      </w:r>
      <w:r>
        <w:rPr>
          <w:rFonts w:hint="default"/>
          <w:lang w:val="en-US" w:eastAsia="zh-CN"/>
        </w:rPr>
        <w:t>”</w:t>
      </w:r>
      <w:r>
        <w:rPr>
          <w:rFonts w:hint="eastAsia"/>
          <w:lang w:val="en-US" w:eastAsia="zh-CN"/>
        </w:rPr>
        <w:t>的分销商均为非申请方式成为的,所以该模式下的分销商管理页面没有分销商申请的功能.该分销商管理页面中可对分销商进行上级进行变更,以及对分销商业绩的查看</w:t>
      </w:r>
    </w:p>
    <w:p>
      <w:pPr>
        <w:numPr>
          <w:ilvl w:val="0"/>
          <w:numId w:val="7"/>
        </w:numPr>
        <w:tabs>
          <w:tab w:val="clear" w:pos="312"/>
        </w:tabs>
        <w:outlineLvl w:val="1"/>
        <w:rPr>
          <w:rFonts w:hint="eastAsia"/>
          <w:b/>
          <w:bCs/>
          <w:lang w:val="en-US" w:eastAsia="zh-CN"/>
        </w:rPr>
      </w:pPr>
      <w:bookmarkStart w:id="77" w:name="_Toc9241_WPSOffice_Level2"/>
      <w:r>
        <w:rPr>
          <w:rFonts w:hint="eastAsia"/>
          <w:b/>
          <w:bCs/>
          <w:lang w:val="en-US" w:eastAsia="zh-CN"/>
        </w:rPr>
        <w:t>销售统计</w:t>
      </w:r>
      <w:bookmarkEnd w:id="77"/>
    </w:p>
    <w:p>
      <w:pPr>
        <w:numPr>
          <w:ilvl w:val="0"/>
          <w:numId w:val="12"/>
        </w:numPr>
        <w:tabs>
          <w:tab w:val="clear" w:pos="312"/>
        </w:tabs>
        <w:outlineLvl w:val="2"/>
        <w:rPr>
          <w:rFonts w:hint="eastAsia"/>
          <w:b/>
          <w:bCs/>
          <w:lang w:val="en-US" w:eastAsia="zh-CN"/>
        </w:rPr>
      </w:pPr>
      <w:bookmarkStart w:id="78" w:name="_Toc27421_WPSOffice_Level3"/>
      <w:r>
        <w:rPr>
          <w:rFonts w:hint="eastAsia"/>
          <w:b/>
          <w:bCs/>
          <w:lang w:val="en-US" w:eastAsia="zh-CN"/>
        </w:rPr>
        <w:t>传统分销/三级万人分销模式</w:t>
      </w:r>
      <w:bookmarkEnd w:id="78"/>
    </w:p>
    <w:p>
      <w:pPr>
        <w:numPr>
          <w:ilvl w:val="0"/>
          <w:numId w:val="0"/>
        </w:numPr>
        <w:outlineLvl w:val="2"/>
      </w:pPr>
      <w:r>
        <w:drawing>
          <wp:inline distT="0" distB="0" distL="114300" distR="114300">
            <wp:extent cx="5273040" cy="2934970"/>
            <wp:effectExtent l="0" t="0" r="3810" b="1778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5"/>
                    <a:stretch>
                      <a:fillRect/>
                    </a:stretch>
                  </pic:blipFill>
                  <pic:spPr>
                    <a:xfrm>
                      <a:off x="0" y="0"/>
                      <a:ext cx="5273040" cy="2934970"/>
                    </a:xfrm>
                    <a:prstGeom prst="rect">
                      <a:avLst/>
                    </a:prstGeom>
                    <a:noFill/>
                    <a:ln w="9525">
                      <a:noFill/>
                    </a:ln>
                  </pic:spPr>
                </pic:pic>
              </a:graphicData>
            </a:graphic>
          </wp:inline>
        </w:drawing>
      </w:r>
    </w:p>
    <w:p>
      <w:pPr>
        <w:numPr>
          <w:ilvl w:val="0"/>
          <w:numId w:val="0"/>
        </w:numPr>
        <w:ind w:firstLine="420" w:firstLineChars="200"/>
        <w:outlineLvl w:val="2"/>
        <w:rPr>
          <w:rFonts w:hint="eastAsia"/>
          <w:lang w:val="en-US" w:eastAsia="zh-CN"/>
        </w:rPr>
      </w:pPr>
      <w:r>
        <w:rPr>
          <w:rFonts w:hint="eastAsia"/>
          <w:lang w:val="en-US" w:eastAsia="zh-CN"/>
        </w:rPr>
        <w:t>传统分销/三级万人分销模式下,可以按照分销商,作为</w:t>
      </w:r>
      <w:r>
        <w:rPr>
          <w:rFonts w:hint="default"/>
          <w:lang w:val="en-US" w:eastAsia="zh-CN"/>
        </w:rPr>
        <w:t>”</w:t>
      </w:r>
      <w:r>
        <w:rPr>
          <w:rFonts w:hint="eastAsia"/>
          <w:lang w:val="en-US" w:eastAsia="zh-CN"/>
        </w:rPr>
        <w:t>一/二/三级分销商</w:t>
      </w:r>
      <w:r>
        <w:rPr>
          <w:rFonts w:hint="default"/>
          <w:lang w:val="en-US" w:eastAsia="zh-CN"/>
        </w:rPr>
        <w:t>”</w:t>
      </w:r>
      <w:r>
        <w:rPr>
          <w:rFonts w:hint="eastAsia"/>
          <w:lang w:val="en-US" w:eastAsia="zh-CN"/>
        </w:rPr>
        <w:t>时,所获得佣金来进行统计查看,并可点击</w:t>
      </w:r>
      <w:r>
        <w:rPr>
          <w:rFonts w:hint="default"/>
          <w:lang w:val="en-US" w:eastAsia="zh-CN"/>
        </w:rPr>
        <w:t>”</w:t>
      </w:r>
      <w:r>
        <w:rPr>
          <w:rFonts w:hint="eastAsia"/>
          <w:lang w:val="en-US" w:eastAsia="zh-CN"/>
        </w:rPr>
        <w:t>详细</w:t>
      </w:r>
      <w:r>
        <w:rPr>
          <w:rFonts w:hint="default"/>
          <w:lang w:val="en-US" w:eastAsia="zh-CN"/>
        </w:rPr>
        <w:t>”</w:t>
      </w:r>
      <w:r>
        <w:rPr>
          <w:rFonts w:hint="eastAsia"/>
          <w:lang w:val="en-US" w:eastAsia="zh-CN"/>
        </w:rPr>
        <w:t>来按照订单查看该分销商获得的分销佣金明细.</w:t>
      </w:r>
    </w:p>
    <w:p>
      <w:pPr>
        <w:numPr>
          <w:ilvl w:val="0"/>
          <w:numId w:val="12"/>
        </w:numPr>
        <w:tabs>
          <w:tab w:val="clear" w:pos="312"/>
        </w:tabs>
        <w:outlineLvl w:val="2"/>
        <w:rPr>
          <w:rFonts w:hint="eastAsia"/>
          <w:b/>
          <w:bCs/>
          <w:lang w:val="en-US" w:eastAsia="zh-CN"/>
        </w:rPr>
      </w:pPr>
      <w:bookmarkStart w:id="79" w:name="_Toc16839_WPSOffice_Level3"/>
      <w:r>
        <w:rPr>
          <w:rFonts w:hint="eastAsia"/>
          <w:b/>
          <w:bCs/>
          <w:lang w:val="en-US" w:eastAsia="zh-CN"/>
        </w:rPr>
        <w:t>两种会员等级模式</w:t>
      </w:r>
      <w:bookmarkEnd w:id="79"/>
    </w:p>
    <w:p>
      <w:pPr>
        <w:numPr>
          <w:ilvl w:val="0"/>
          <w:numId w:val="0"/>
        </w:numPr>
        <w:outlineLvl w:val="2"/>
      </w:pPr>
      <w:r>
        <w:drawing>
          <wp:inline distT="0" distB="0" distL="114300" distR="114300">
            <wp:extent cx="5269865" cy="3357880"/>
            <wp:effectExtent l="0" t="0" r="6985" b="1397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26"/>
                    <a:stretch>
                      <a:fillRect/>
                    </a:stretch>
                  </pic:blipFill>
                  <pic:spPr>
                    <a:xfrm>
                      <a:off x="0" y="0"/>
                      <a:ext cx="5269865" cy="3357880"/>
                    </a:xfrm>
                    <a:prstGeom prst="rect">
                      <a:avLst/>
                    </a:prstGeom>
                    <a:noFill/>
                    <a:ln w="9525">
                      <a:noFill/>
                    </a:ln>
                  </pic:spPr>
                </pic:pic>
              </a:graphicData>
            </a:graphic>
          </wp:inline>
        </w:drawing>
      </w:r>
    </w:p>
    <w:p>
      <w:pPr>
        <w:numPr>
          <w:ilvl w:val="0"/>
          <w:numId w:val="0"/>
        </w:numPr>
        <w:ind w:firstLine="420" w:firstLineChars="200"/>
        <w:outlineLvl w:val="2"/>
        <w:rPr>
          <w:rFonts w:hint="eastAsia"/>
          <w:lang w:val="en-US" w:eastAsia="zh-CN"/>
        </w:rPr>
      </w:pPr>
      <w:r>
        <w:rPr>
          <w:rFonts w:hint="eastAsia"/>
          <w:lang w:eastAsia="zh-CN"/>
        </w:rPr>
        <w:t>两种会员等级模式下的销售统计是按照</w:t>
      </w:r>
      <w:r>
        <w:rPr>
          <w:rFonts w:hint="default"/>
          <w:lang w:val="en-US" w:eastAsia="zh-CN"/>
        </w:rPr>
        <w:t>”</w:t>
      </w:r>
      <w:r>
        <w:rPr>
          <w:rFonts w:hint="eastAsia"/>
          <w:lang w:val="en-US" w:eastAsia="zh-CN"/>
        </w:rPr>
        <w:t>会员等级</w:t>
      </w:r>
      <w:r>
        <w:rPr>
          <w:rFonts w:hint="default"/>
          <w:lang w:val="en-US" w:eastAsia="zh-CN"/>
        </w:rPr>
        <w:t>”</w:t>
      </w:r>
      <w:r>
        <w:rPr>
          <w:rFonts w:hint="eastAsia"/>
          <w:lang w:val="en-US" w:eastAsia="zh-CN"/>
        </w:rPr>
        <w:t>来进行分销佣金统计查询了,通过</w:t>
      </w:r>
      <w:r>
        <w:rPr>
          <w:rFonts w:hint="default"/>
          <w:lang w:val="en-US" w:eastAsia="zh-CN"/>
        </w:rPr>
        <w:t>”</w:t>
      </w:r>
      <w:r>
        <w:rPr>
          <w:rFonts w:hint="eastAsia"/>
          <w:lang w:val="en-US" w:eastAsia="zh-CN"/>
        </w:rPr>
        <w:t>详细</w:t>
      </w:r>
      <w:r>
        <w:rPr>
          <w:rFonts w:hint="default"/>
          <w:lang w:val="en-US" w:eastAsia="zh-CN"/>
        </w:rPr>
        <w:t>”</w:t>
      </w:r>
      <w:r>
        <w:rPr>
          <w:rFonts w:hint="eastAsia"/>
          <w:lang w:val="en-US" w:eastAsia="zh-CN"/>
        </w:rPr>
        <w:t>可以按照订单号查看该分销商的分销佣金明细.</w:t>
      </w:r>
    </w:p>
    <w:p>
      <w:pPr>
        <w:numPr>
          <w:ilvl w:val="0"/>
          <w:numId w:val="12"/>
        </w:numPr>
        <w:tabs>
          <w:tab w:val="clear" w:pos="312"/>
        </w:tabs>
        <w:ind w:left="0" w:leftChars="0" w:firstLine="0" w:firstLineChars="0"/>
        <w:outlineLvl w:val="2"/>
        <w:rPr>
          <w:rFonts w:hint="eastAsia"/>
          <w:b/>
          <w:bCs/>
          <w:lang w:val="en-US" w:eastAsia="zh-CN"/>
        </w:rPr>
      </w:pPr>
      <w:bookmarkStart w:id="80" w:name="_Toc12394_WPSOffice_Level3"/>
      <w:r>
        <w:rPr>
          <w:rFonts w:hint="eastAsia"/>
          <w:b/>
          <w:bCs/>
          <w:lang w:val="en-US" w:eastAsia="zh-CN"/>
        </w:rPr>
        <w:t>分销商直接下级统计</w:t>
      </w:r>
      <w:bookmarkEnd w:id="80"/>
    </w:p>
    <w:p>
      <w:pPr>
        <w:numPr>
          <w:ilvl w:val="0"/>
          <w:numId w:val="0"/>
        </w:numPr>
        <w:ind w:leftChars="0"/>
        <w:outlineLvl w:val="2"/>
      </w:pPr>
      <w:r>
        <w:drawing>
          <wp:inline distT="0" distB="0" distL="114300" distR="114300">
            <wp:extent cx="5267960" cy="2633980"/>
            <wp:effectExtent l="0" t="0" r="8890" b="1397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7"/>
                    <a:stretch>
                      <a:fillRect/>
                    </a:stretch>
                  </pic:blipFill>
                  <pic:spPr>
                    <a:xfrm>
                      <a:off x="0" y="0"/>
                      <a:ext cx="5267960" cy="2633980"/>
                    </a:xfrm>
                    <a:prstGeom prst="rect">
                      <a:avLst/>
                    </a:prstGeom>
                    <a:noFill/>
                    <a:ln w="9525">
                      <a:noFill/>
                    </a:ln>
                  </pic:spPr>
                </pic:pic>
              </a:graphicData>
            </a:graphic>
          </wp:inline>
        </w:drawing>
      </w:r>
    </w:p>
    <w:p>
      <w:pPr>
        <w:numPr>
          <w:ilvl w:val="0"/>
          <w:numId w:val="0"/>
        </w:numPr>
        <w:ind w:leftChars="0" w:firstLine="420" w:firstLineChars="200"/>
        <w:outlineLvl w:val="2"/>
        <w:rPr>
          <w:rFonts w:hint="eastAsia" w:eastAsiaTheme="minorEastAsia"/>
          <w:lang w:val="en-US" w:eastAsia="zh-CN"/>
        </w:rPr>
      </w:pPr>
      <w:r>
        <w:rPr>
          <w:rFonts w:hint="eastAsia"/>
          <w:lang w:val="en-US" w:eastAsia="zh-CN"/>
        </w:rPr>
        <w:t>该栏目下可以查看所有分销商拓展的直属下级数量及明细</w:t>
      </w:r>
    </w:p>
    <w:p>
      <w:pPr>
        <w:numPr>
          <w:ilvl w:val="0"/>
          <w:numId w:val="7"/>
        </w:numPr>
        <w:tabs>
          <w:tab w:val="clear" w:pos="312"/>
        </w:tabs>
        <w:outlineLvl w:val="1"/>
        <w:rPr>
          <w:rFonts w:hint="eastAsia"/>
          <w:b/>
          <w:bCs/>
          <w:lang w:val="en-US" w:eastAsia="zh-CN"/>
        </w:rPr>
      </w:pPr>
      <w:bookmarkStart w:id="81" w:name="_Toc4919_WPSOffice_Level2"/>
      <w:r>
        <w:rPr>
          <w:rFonts w:hint="eastAsia"/>
          <w:b/>
          <w:bCs/>
          <w:lang w:val="en-US" w:eastAsia="zh-CN"/>
        </w:rPr>
        <w:t>新建海报推广</w:t>
      </w:r>
      <w:bookmarkEnd w:id="81"/>
    </w:p>
    <w:p>
      <w:pPr>
        <w:numPr>
          <w:ilvl w:val="0"/>
          <w:numId w:val="0"/>
        </w:numPr>
        <w:outlineLvl w:val="1"/>
      </w:pPr>
      <w:r>
        <w:drawing>
          <wp:inline distT="0" distB="0" distL="114300" distR="114300">
            <wp:extent cx="5266055" cy="4378960"/>
            <wp:effectExtent l="0" t="0" r="10795" b="254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8"/>
                    <a:stretch>
                      <a:fillRect/>
                    </a:stretch>
                  </pic:blipFill>
                  <pic:spPr>
                    <a:xfrm>
                      <a:off x="0" y="0"/>
                      <a:ext cx="5266055" cy="4378960"/>
                    </a:xfrm>
                    <a:prstGeom prst="rect">
                      <a:avLst/>
                    </a:prstGeom>
                    <a:noFill/>
                    <a:ln w="9525">
                      <a:noFill/>
                    </a:ln>
                  </pic:spPr>
                </pic:pic>
              </a:graphicData>
            </a:graphic>
          </wp:inline>
        </w:drawing>
      </w:r>
    </w:p>
    <w:p>
      <w:pPr>
        <w:numPr>
          <w:ilvl w:val="0"/>
          <w:numId w:val="0"/>
        </w:numPr>
        <w:outlineLvl w:val="1"/>
        <w:rPr>
          <w:rFonts w:hint="eastAsia" w:eastAsiaTheme="minorEastAsia"/>
          <w:lang w:val="en-US" w:eastAsia="zh-CN"/>
        </w:rPr>
      </w:pPr>
      <w:r>
        <w:rPr>
          <w:rFonts w:hint="default"/>
          <w:lang w:val="en-US" w:eastAsia="zh-CN"/>
        </w:rPr>
        <w:t>“</w:t>
      </w:r>
      <w:r>
        <w:rPr>
          <w:rFonts w:hint="eastAsia"/>
          <w:lang w:val="en-US" w:eastAsia="zh-CN"/>
        </w:rPr>
        <w:t>海报推广</w:t>
      </w:r>
      <w:r>
        <w:rPr>
          <w:rFonts w:hint="default"/>
          <w:lang w:val="en-US" w:eastAsia="zh-CN"/>
        </w:rPr>
        <w:t>”</w:t>
      </w:r>
      <w:r>
        <w:rPr>
          <w:rFonts w:hint="eastAsia"/>
          <w:lang w:val="en-US" w:eastAsia="zh-CN"/>
        </w:rPr>
        <w:t>功能可以针对</w:t>
      </w:r>
      <w:r>
        <w:rPr>
          <w:rFonts w:hint="default"/>
          <w:lang w:val="en-US" w:eastAsia="zh-CN"/>
        </w:rPr>
        <w:t>”</w:t>
      </w:r>
      <w:r>
        <w:rPr>
          <w:rFonts w:hint="eastAsia"/>
          <w:lang w:val="en-US" w:eastAsia="zh-CN"/>
        </w:rPr>
        <w:t>推广整站</w:t>
      </w:r>
      <w:r>
        <w:rPr>
          <w:rFonts w:hint="default"/>
          <w:lang w:val="en-US" w:eastAsia="zh-CN"/>
        </w:rPr>
        <w:t>”</w:t>
      </w:r>
      <w:r>
        <w:rPr>
          <w:rFonts w:hint="eastAsia"/>
          <w:lang w:val="en-US" w:eastAsia="zh-CN"/>
        </w:rPr>
        <w:t>(我的分销-推广整站)、</w:t>
      </w:r>
      <w:r>
        <w:rPr>
          <w:rFonts w:hint="default"/>
          <w:lang w:val="en-US" w:eastAsia="zh-CN"/>
        </w:rPr>
        <w:t>”</w:t>
      </w:r>
      <w:r>
        <w:rPr>
          <w:rFonts w:hint="eastAsia"/>
          <w:lang w:val="en-US" w:eastAsia="zh-CN"/>
        </w:rPr>
        <w:t>招下级分销商</w:t>
      </w:r>
      <w:r>
        <w:rPr>
          <w:rFonts w:hint="default"/>
          <w:lang w:val="en-US" w:eastAsia="zh-CN"/>
        </w:rPr>
        <w:t>”</w:t>
      </w:r>
      <w:r>
        <w:rPr>
          <w:rFonts w:hint="eastAsia"/>
          <w:lang w:val="en-US" w:eastAsia="zh-CN"/>
        </w:rPr>
        <w:t>(我的分销-招下级分销商)、</w:t>
      </w:r>
      <w:r>
        <w:rPr>
          <w:rFonts w:hint="default"/>
          <w:lang w:val="en-US" w:eastAsia="zh-CN"/>
        </w:rPr>
        <w:t>”</w:t>
      </w:r>
      <w:r>
        <w:rPr>
          <w:rFonts w:hint="eastAsia"/>
          <w:lang w:val="en-US" w:eastAsia="zh-CN"/>
        </w:rPr>
        <w:t>关注公众号发展下级分销商</w:t>
      </w:r>
      <w:r>
        <w:rPr>
          <w:rFonts w:hint="default"/>
          <w:lang w:val="en-US" w:eastAsia="zh-CN"/>
        </w:rPr>
        <w:t>”</w:t>
      </w:r>
      <w:r>
        <w:rPr>
          <w:rFonts w:hint="eastAsia"/>
          <w:lang w:val="en-US" w:eastAsia="zh-CN"/>
        </w:rPr>
        <w:t>(我的分销-我的推广海报)、</w:t>
      </w:r>
      <w:r>
        <w:rPr>
          <w:rFonts w:hint="default"/>
          <w:lang w:val="en-US" w:eastAsia="zh-CN"/>
        </w:rPr>
        <w:t>”</w:t>
      </w:r>
      <w:r>
        <w:rPr>
          <w:rFonts w:hint="eastAsia"/>
          <w:lang w:val="en-US" w:eastAsia="zh-CN"/>
        </w:rPr>
        <w:t>邀请开店</w:t>
      </w:r>
      <w:r>
        <w:rPr>
          <w:rFonts w:hint="default"/>
          <w:lang w:val="en-US" w:eastAsia="zh-CN"/>
        </w:rPr>
        <w:t>”</w:t>
      </w:r>
      <w:r>
        <w:rPr>
          <w:rFonts w:hint="eastAsia"/>
          <w:lang w:val="en-US" w:eastAsia="zh-CN"/>
        </w:rPr>
        <w:t>(分销小店中)来针对性的自定义推广样式,设置海报后,分销商在选择使用海报进行分享时,分享图片即为设计的海报样式.</w:t>
      </w:r>
    </w:p>
    <w:p>
      <w:pPr>
        <w:numPr>
          <w:ilvl w:val="0"/>
          <w:numId w:val="7"/>
        </w:numPr>
        <w:tabs>
          <w:tab w:val="clear" w:pos="312"/>
        </w:tabs>
        <w:outlineLvl w:val="1"/>
        <w:rPr>
          <w:rFonts w:hint="eastAsia"/>
          <w:lang w:val="en-US" w:eastAsia="zh-CN"/>
        </w:rPr>
      </w:pPr>
      <w:bookmarkStart w:id="82" w:name="_Toc18924_WPSOffice_Level2"/>
      <w:r>
        <w:rPr>
          <w:rFonts w:hint="eastAsia"/>
          <w:b/>
          <w:bCs/>
          <w:lang w:val="en-US" w:eastAsia="zh-CN"/>
        </w:rPr>
        <w:t>海报推广管理</w:t>
      </w:r>
      <w:bookmarkEnd w:id="82"/>
    </w:p>
    <w:p>
      <w:pPr>
        <w:numPr>
          <w:ilvl w:val="0"/>
          <w:numId w:val="0"/>
        </w:numPr>
        <w:outlineLvl w:val="1"/>
      </w:pPr>
      <w:r>
        <w:drawing>
          <wp:inline distT="0" distB="0" distL="114300" distR="114300">
            <wp:extent cx="5266055" cy="1645285"/>
            <wp:effectExtent l="0" t="0" r="10795" b="12065"/>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29"/>
                    <a:stretch>
                      <a:fillRect/>
                    </a:stretch>
                  </pic:blipFill>
                  <pic:spPr>
                    <a:xfrm>
                      <a:off x="0" y="0"/>
                      <a:ext cx="5266055" cy="1645285"/>
                    </a:xfrm>
                    <a:prstGeom prst="rect">
                      <a:avLst/>
                    </a:prstGeom>
                    <a:noFill/>
                    <a:ln w="9525">
                      <a:noFill/>
                    </a:ln>
                  </pic:spPr>
                </pic:pic>
              </a:graphicData>
            </a:graphic>
          </wp:inline>
        </w:drawing>
      </w:r>
    </w:p>
    <w:p>
      <w:pPr>
        <w:numPr>
          <w:ilvl w:val="0"/>
          <w:numId w:val="0"/>
        </w:numPr>
        <w:ind w:firstLine="420" w:firstLineChars="200"/>
        <w:outlineLvl w:val="1"/>
        <w:rPr>
          <w:rFonts w:hint="eastAsia" w:eastAsiaTheme="minorEastAsia"/>
          <w:lang w:val="en-US" w:eastAsia="zh-CN"/>
        </w:rPr>
      </w:pPr>
      <w:r>
        <w:rPr>
          <w:rFonts w:hint="eastAsia"/>
          <w:lang w:eastAsia="zh-CN"/>
        </w:rPr>
        <w:t>当设置了多套海报时</w:t>
      </w:r>
      <w:r>
        <w:rPr>
          <w:rFonts w:hint="eastAsia"/>
          <w:lang w:val="en-US" w:eastAsia="zh-CN"/>
        </w:rPr>
        <w:t>,可在海报推广管理中进行编辑修改,或选用不同的海报作为默认选中的海报,多套海报在分销商进行分享时可以任意切换.</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474BD4"/>
    <w:multiLevelType w:val="singleLevel"/>
    <w:tmpl w:val="80474BD4"/>
    <w:lvl w:ilvl="0" w:tentative="0">
      <w:start w:val="1"/>
      <w:numFmt w:val="decimal"/>
      <w:lvlText w:val="(%1)"/>
      <w:lvlJc w:val="left"/>
      <w:pPr>
        <w:tabs>
          <w:tab w:val="left" w:pos="312"/>
        </w:tabs>
      </w:pPr>
    </w:lvl>
  </w:abstractNum>
  <w:abstractNum w:abstractNumId="1">
    <w:nsid w:val="8A8212E6"/>
    <w:multiLevelType w:val="singleLevel"/>
    <w:tmpl w:val="8A8212E6"/>
    <w:lvl w:ilvl="0" w:tentative="0">
      <w:start w:val="1"/>
      <w:numFmt w:val="decimal"/>
      <w:lvlText w:val="(%1)"/>
      <w:lvlJc w:val="left"/>
      <w:pPr>
        <w:tabs>
          <w:tab w:val="left" w:pos="312"/>
        </w:tabs>
      </w:pPr>
    </w:lvl>
  </w:abstractNum>
  <w:abstractNum w:abstractNumId="2">
    <w:nsid w:val="8E134A2E"/>
    <w:multiLevelType w:val="singleLevel"/>
    <w:tmpl w:val="8E134A2E"/>
    <w:lvl w:ilvl="0" w:tentative="0">
      <w:start w:val="1"/>
      <w:numFmt w:val="decimal"/>
      <w:lvlText w:val="(%1)"/>
      <w:lvlJc w:val="left"/>
      <w:pPr>
        <w:tabs>
          <w:tab w:val="left" w:pos="312"/>
        </w:tabs>
      </w:pPr>
    </w:lvl>
  </w:abstractNum>
  <w:abstractNum w:abstractNumId="3">
    <w:nsid w:val="9B25A739"/>
    <w:multiLevelType w:val="singleLevel"/>
    <w:tmpl w:val="9B25A739"/>
    <w:lvl w:ilvl="0" w:tentative="0">
      <w:start w:val="1"/>
      <w:numFmt w:val="decimal"/>
      <w:lvlText w:val="(%1)"/>
      <w:lvlJc w:val="left"/>
      <w:pPr>
        <w:tabs>
          <w:tab w:val="left" w:pos="312"/>
        </w:tabs>
      </w:pPr>
    </w:lvl>
  </w:abstractNum>
  <w:abstractNum w:abstractNumId="4">
    <w:nsid w:val="D38EAE8E"/>
    <w:multiLevelType w:val="singleLevel"/>
    <w:tmpl w:val="D38EAE8E"/>
    <w:lvl w:ilvl="0" w:tentative="0">
      <w:start w:val="1"/>
      <w:numFmt w:val="chineseCounting"/>
      <w:lvlText w:val="%1."/>
      <w:lvlJc w:val="left"/>
      <w:pPr>
        <w:tabs>
          <w:tab w:val="left" w:pos="312"/>
        </w:tabs>
      </w:pPr>
      <w:rPr>
        <w:rFonts w:hint="eastAsia"/>
      </w:rPr>
    </w:lvl>
  </w:abstractNum>
  <w:abstractNum w:abstractNumId="5">
    <w:nsid w:val="11C0C5F7"/>
    <w:multiLevelType w:val="singleLevel"/>
    <w:tmpl w:val="11C0C5F7"/>
    <w:lvl w:ilvl="0" w:tentative="0">
      <w:start w:val="1"/>
      <w:numFmt w:val="decimal"/>
      <w:lvlText w:val="%1."/>
      <w:lvlJc w:val="left"/>
      <w:pPr>
        <w:tabs>
          <w:tab w:val="left" w:pos="312"/>
        </w:tabs>
      </w:pPr>
    </w:lvl>
  </w:abstractNum>
  <w:abstractNum w:abstractNumId="6">
    <w:nsid w:val="1CB15AAD"/>
    <w:multiLevelType w:val="singleLevel"/>
    <w:tmpl w:val="1CB15AAD"/>
    <w:lvl w:ilvl="0" w:tentative="0">
      <w:start w:val="1"/>
      <w:numFmt w:val="decimal"/>
      <w:lvlText w:val="(%1)"/>
      <w:lvlJc w:val="left"/>
      <w:pPr>
        <w:tabs>
          <w:tab w:val="left" w:pos="312"/>
        </w:tabs>
      </w:pPr>
    </w:lvl>
  </w:abstractNum>
  <w:abstractNum w:abstractNumId="7">
    <w:nsid w:val="336D7149"/>
    <w:multiLevelType w:val="singleLevel"/>
    <w:tmpl w:val="336D7149"/>
    <w:lvl w:ilvl="0" w:tentative="0">
      <w:start w:val="1"/>
      <w:numFmt w:val="decimal"/>
      <w:lvlText w:val="(%1)"/>
      <w:lvlJc w:val="left"/>
      <w:pPr>
        <w:tabs>
          <w:tab w:val="left" w:pos="312"/>
        </w:tabs>
      </w:pPr>
    </w:lvl>
  </w:abstractNum>
  <w:abstractNum w:abstractNumId="8">
    <w:nsid w:val="4007D62E"/>
    <w:multiLevelType w:val="singleLevel"/>
    <w:tmpl w:val="4007D62E"/>
    <w:lvl w:ilvl="0" w:tentative="0">
      <w:start w:val="1"/>
      <w:numFmt w:val="decimal"/>
      <w:lvlText w:val="%1."/>
      <w:lvlJc w:val="left"/>
      <w:pPr>
        <w:tabs>
          <w:tab w:val="left" w:pos="312"/>
        </w:tabs>
      </w:pPr>
    </w:lvl>
  </w:abstractNum>
  <w:abstractNum w:abstractNumId="9">
    <w:nsid w:val="657A460B"/>
    <w:multiLevelType w:val="singleLevel"/>
    <w:tmpl w:val="657A460B"/>
    <w:lvl w:ilvl="0" w:tentative="0">
      <w:start w:val="1"/>
      <w:numFmt w:val="decimal"/>
      <w:lvlText w:val="(%1)"/>
      <w:lvlJc w:val="left"/>
      <w:pPr>
        <w:tabs>
          <w:tab w:val="left" w:pos="312"/>
        </w:tabs>
      </w:pPr>
    </w:lvl>
  </w:abstractNum>
  <w:abstractNum w:abstractNumId="10">
    <w:nsid w:val="65B2DE7B"/>
    <w:multiLevelType w:val="singleLevel"/>
    <w:tmpl w:val="65B2DE7B"/>
    <w:lvl w:ilvl="0" w:tentative="0">
      <w:start w:val="1"/>
      <w:numFmt w:val="decimal"/>
      <w:lvlText w:val="(%1)"/>
      <w:lvlJc w:val="left"/>
      <w:pPr>
        <w:tabs>
          <w:tab w:val="left" w:pos="312"/>
        </w:tabs>
      </w:pPr>
    </w:lvl>
  </w:abstractNum>
  <w:abstractNum w:abstractNumId="11">
    <w:nsid w:val="7DDEFBBA"/>
    <w:multiLevelType w:val="singleLevel"/>
    <w:tmpl w:val="7DDEFBBA"/>
    <w:lvl w:ilvl="0" w:tentative="0">
      <w:start w:val="1"/>
      <w:numFmt w:val="decimal"/>
      <w:lvlText w:val="(%1)"/>
      <w:lvlJc w:val="left"/>
      <w:pPr>
        <w:tabs>
          <w:tab w:val="left" w:pos="312"/>
        </w:tabs>
      </w:pPr>
    </w:lvl>
  </w:abstractNum>
  <w:num w:numId="1">
    <w:abstractNumId w:val="4"/>
  </w:num>
  <w:num w:numId="2">
    <w:abstractNumId w:val="5"/>
  </w:num>
  <w:num w:numId="3">
    <w:abstractNumId w:val="1"/>
  </w:num>
  <w:num w:numId="4">
    <w:abstractNumId w:val="3"/>
  </w:num>
  <w:num w:numId="5">
    <w:abstractNumId w:val="6"/>
  </w:num>
  <w:num w:numId="6">
    <w:abstractNumId w:val="7"/>
  </w:num>
  <w:num w:numId="7">
    <w:abstractNumId w:val="8"/>
  </w:num>
  <w:num w:numId="8">
    <w:abstractNumId w:val="11"/>
  </w:num>
  <w:num w:numId="9">
    <w:abstractNumId w:val="0"/>
  </w:num>
  <w:num w:numId="10">
    <w:abstractNumId w:val="10"/>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6402D1"/>
    <w:rsid w:val="01A635D2"/>
    <w:rsid w:val="091861DB"/>
    <w:rsid w:val="31FB1E2E"/>
    <w:rsid w:val="3FBE5587"/>
    <w:rsid w:val="64BF0DC8"/>
    <w:rsid w:val="6D535020"/>
    <w:rsid w:val="75B16D0F"/>
    <w:rsid w:val="7840564A"/>
    <w:rsid w:val="7B6402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qFormat/>
    <w:uiPriority w:val="0"/>
    <w:rPr>
      <w:color w:val="0000FF"/>
      <w:u w:val="single"/>
    </w:rPr>
  </w:style>
  <w:style w:type="paragraph" w:customStyle="1" w:styleId="6">
    <w:name w:val="WPSOffice手动目录 1"/>
    <w:qFormat/>
    <w:uiPriority w:val="0"/>
    <w:pPr>
      <w:ind w:leftChars="0"/>
    </w:pPr>
    <w:rPr>
      <w:rFonts w:ascii="Times New Roman" w:hAnsi="Times New Roman" w:eastAsia="宋体" w:cs="Times New Roman"/>
      <w:sz w:val="20"/>
      <w:szCs w:val="20"/>
    </w:rPr>
  </w:style>
  <w:style w:type="paragraph" w:customStyle="1" w:styleId="7">
    <w:name w:val="WPSOffice手动目录 2"/>
    <w:qFormat/>
    <w:uiPriority w:val="0"/>
    <w:pPr>
      <w:ind w:leftChars="200"/>
    </w:pPr>
    <w:rPr>
      <w:rFonts w:ascii="Times New Roman" w:hAnsi="Times New Roman" w:eastAsia="宋体" w:cs="Times New Roman"/>
      <w:sz w:val="20"/>
      <w:szCs w:val="20"/>
    </w:rPr>
  </w:style>
  <w:style w:type="paragraph" w:customStyle="1" w:styleId="8">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3" Type="http://schemas.openxmlformats.org/officeDocument/2006/relationships/glossaryDocument" Target="glossary/document.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30a9ebeb-c337-4a96-9e47-fb8606589ddf}"/>
        <w:style w:val=""/>
        <w:category>
          <w:name w:val="常规"/>
          <w:gallery w:val="placeholder"/>
        </w:category>
        <w:types>
          <w:type w:val="bbPlcHdr"/>
        </w:types>
        <w:behaviors>
          <w:behavior w:val="content"/>
        </w:behaviors>
        <w:description w:val=""/>
        <w:guid w:val="{30a9ebeb-c337-4a96-9e47-fb8606589ddf}"/>
      </w:docPartPr>
      <w:docPartBody>
        <w:p>
          <w:r>
            <w:rPr>
              <w:color w:val="808080"/>
            </w:rPr>
            <w:t>单击此处输入文字。</w:t>
          </w:r>
        </w:p>
      </w:docPartBody>
    </w:docPart>
    <w:docPart>
      <w:docPartPr>
        <w:name w:val="{12ef28b0-0857-4307-adab-677fb5be8855}"/>
        <w:style w:val=""/>
        <w:category>
          <w:name w:val="常规"/>
          <w:gallery w:val="placeholder"/>
        </w:category>
        <w:types>
          <w:type w:val="bbPlcHdr"/>
        </w:types>
        <w:behaviors>
          <w:behavior w:val="content"/>
        </w:behaviors>
        <w:description w:val=""/>
        <w:guid w:val="{12ef28b0-0857-4307-adab-677fb5be8855}"/>
      </w:docPartPr>
      <w:docPartBody>
        <w:p>
          <w:r>
            <w:rPr>
              <w:color w:val="808080"/>
            </w:rPr>
            <w:t>单击此处输入文字。</w:t>
          </w:r>
        </w:p>
      </w:docPartBody>
    </w:docPart>
    <w:docPart>
      <w:docPartPr>
        <w:name w:val="{7c24883e-5e56-4bb3-b61c-9d8945c28164}"/>
        <w:style w:val=""/>
        <w:category>
          <w:name w:val="常规"/>
          <w:gallery w:val="placeholder"/>
        </w:category>
        <w:types>
          <w:type w:val="bbPlcHdr"/>
        </w:types>
        <w:behaviors>
          <w:behavior w:val="content"/>
        </w:behaviors>
        <w:description w:val=""/>
        <w:guid w:val="{7c24883e-5e56-4bb3-b61c-9d8945c28164}"/>
      </w:docPartPr>
      <w:docPartBody>
        <w:p>
          <w:r>
            <w:rPr>
              <w:color w:val="808080"/>
            </w:rPr>
            <w:t>单击此处输入文字。</w:t>
          </w:r>
        </w:p>
      </w:docPartBody>
    </w:docPart>
    <w:docPart>
      <w:docPartPr>
        <w:name w:val="{79598ee6-db05-4dfd-a61d-9752e9ae4802}"/>
        <w:style w:val=""/>
        <w:category>
          <w:name w:val="常规"/>
          <w:gallery w:val="placeholder"/>
        </w:category>
        <w:types>
          <w:type w:val="bbPlcHdr"/>
        </w:types>
        <w:behaviors>
          <w:behavior w:val="content"/>
        </w:behaviors>
        <w:description w:val=""/>
        <w:guid w:val="{79598ee6-db05-4dfd-a61d-9752e9ae4802}"/>
      </w:docPartPr>
      <w:docPartBody>
        <w:p>
          <w:r>
            <w:rPr>
              <w:color w:val="808080"/>
            </w:rPr>
            <w:t>单击此处输入文字。</w:t>
          </w:r>
        </w:p>
      </w:docPartBody>
    </w:docPart>
    <w:docPart>
      <w:docPartPr>
        <w:name w:val="{12b15418-32db-4f80-9800-61e3d8ae2f46}"/>
        <w:style w:val=""/>
        <w:category>
          <w:name w:val="常规"/>
          <w:gallery w:val="placeholder"/>
        </w:category>
        <w:types>
          <w:type w:val="bbPlcHdr"/>
        </w:types>
        <w:behaviors>
          <w:behavior w:val="content"/>
        </w:behaviors>
        <w:description w:val=""/>
        <w:guid w:val="{12b15418-32db-4f80-9800-61e3d8ae2f46}"/>
      </w:docPartPr>
      <w:docPartBody>
        <w:p>
          <w:r>
            <w:rPr>
              <w:color w:val="808080"/>
            </w:rPr>
            <w:t>单击此处输入文字。</w:t>
          </w:r>
        </w:p>
      </w:docPartBody>
    </w:docPart>
    <w:docPart>
      <w:docPartPr>
        <w:name w:val="{219d54cf-cf00-4cb5-92da-5e0b9605c9bd}"/>
        <w:style w:val=""/>
        <w:category>
          <w:name w:val="常规"/>
          <w:gallery w:val="placeholder"/>
        </w:category>
        <w:types>
          <w:type w:val="bbPlcHdr"/>
        </w:types>
        <w:behaviors>
          <w:behavior w:val="content"/>
        </w:behaviors>
        <w:description w:val=""/>
        <w:guid w:val="{219d54cf-cf00-4cb5-92da-5e0b9605c9bd}"/>
      </w:docPartPr>
      <w:docPartBody>
        <w:p>
          <w:r>
            <w:rPr>
              <w:color w:val="808080"/>
            </w:rPr>
            <w:t>单击此处输入文字。</w:t>
          </w:r>
        </w:p>
      </w:docPartBody>
    </w:docPart>
    <w:docPart>
      <w:docPartPr>
        <w:name w:val="{2f88f89c-9b69-4b49-9698-ef39d9d72ed4}"/>
        <w:style w:val=""/>
        <w:category>
          <w:name w:val="常规"/>
          <w:gallery w:val="placeholder"/>
        </w:category>
        <w:types>
          <w:type w:val="bbPlcHdr"/>
        </w:types>
        <w:behaviors>
          <w:behavior w:val="content"/>
        </w:behaviors>
        <w:description w:val=""/>
        <w:guid w:val="{2f88f89c-9b69-4b49-9698-ef39d9d72ed4}"/>
      </w:docPartPr>
      <w:docPartBody>
        <w:p>
          <w:r>
            <w:rPr>
              <w:color w:val="808080"/>
            </w:rPr>
            <w:t>单击此处输入文字。</w:t>
          </w:r>
        </w:p>
      </w:docPartBody>
    </w:docPart>
    <w:docPart>
      <w:docPartPr>
        <w:name w:val="{82a517dc-30b2-4513-a4db-eb0a81fea8bf}"/>
        <w:style w:val=""/>
        <w:category>
          <w:name w:val="常规"/>
          <w:gallery w:val="placeholder"/>
        </w:category>
        <w:types>
          <w:type w:val="bbPlcHdr"/>
        </w:types>
        <w:behaviors>
          <w:behavior w:val="content"/>
        </w:behaviors>
        <w:description w:val=""/>
        <w:guid w:val="{82a517dc-30b2-4513-a4db-eb0a81fea8bf}"/>
      </w:docPartPr>
      <w:docPartBody>
        <w:p>
          <w:r>
            <w:rPr>
              <w:color w:val="808080"/>
            </w:rPr>
            <w:t>单击此处输入文字。</w:t>
          </w:r>
        </w:p>
      </w:docPartBody>
    </w:docPart>
    <w:docPart>
      <w:docPartPr>
        <w:name w:val="{551e921b-18fe-4c40-9501-9bb858d31563}"/>
        <w:style w:val=""/>
        <w:category>
          <w:name w:val="常规"/>
          <w:gallery w:val="placeholder"/>
        </w:category>
        <w:types>
          <w:type w:val="bbPlcHdr"/>
        </w:types>
        <w:behaviors>
          <w:behavior w:val="content"/>
        </w:behaviors>
        <w:description w:val=""/>
        <w:guid w:val="{551e921b-18fe-4c40-9501-9bb858d31563}"/>
      </w:docPartPr>
      <w:docPartBody>
        <w:p>
          <w:r>
            <w:rPr>
              <w:color w:val="808080"/>
            </w:rPr>
            <w:t>单击此处输入文字。</w:t>
          </w:r>
        </w:p>
      </w:docPartBody>
    </w:docPart>
    <w:docPart>
      <w:docPartPr>
        <w:name w:val="{6e57b046-43ba-4f80-934b-f0c19a53ed65}"/>
        <w:style w:val=""/>
        <w:category>
          <w:name w:val="常规"/>
          <w:gallery w:val="placeholder"/>
        </w:category>
        <w:types>
          <w:type w:val="bbPlcHdr"/>
        </w:types>
        <w:behaviors>
          <w:behavior w:val="content"/>
        </w:behaviors>
        <w:description w:val=""/>
        <w:guid w:val="{6e57b046-43ba-4f80-934b-f0c19a53ed65}"/>
      </w:docPartPr>
      <w:docPartBody>
        <w:p>
          <w:r>
            <w:rPr>
              <w:color w:val="808080"/>
            </w:rPr>
            <w:t>单击此处输入文字。</w:t>
          </w:r>
        </w:p>
      </w:docPartBody>
    </w:docPart>
    <w:docPart>
      <w:docPartPr>
        <w:name w:val="{e84cb12e-8227-4828-808a-8283f8db19d1}"/>
        <w:style w:val=""/>
        <w:category>
          <w:name w:val="常规"/>
          <w:gallery w:val="placeholder"/>
        </w:category>
        <w:types>
          <w:type w:val="bbPlcHdr"/>
        </w:types>
        <w:behaviors>
          <w:behavior w:val="content"/>
        </w:behaviors>
        <w:description w:val=""/>
        <w:guid w:val="{e84cb12e-8227-4828-808a-8283f8db19d1}"/>
      </w:docPartPr>
      <w:docPartBody>
        <w:p>
          <w:r>
            <w:rPr>
              <w:color w:val="808080"/>
            </w:rPr>
            <w:t>单击此处输入文字。</w:t>
          </w:r>
        </w:p>
      </w:docPartBody>
    </w:docPart>
    <w:docPart>
      <w:docPartPr>
        <w:name w:val="{984b1004-85b9-49cc-a0cf-ea49518c6c96}"/>
        <w:style w:val=""/>
        <w:category>
          <w:name w:val="常规"/>
          <w:gallery w:val="placeholder"/>
        </w:category>
        <w:types>
          <w:type w:val="bbPlcHdr"/>
        </w:types>
        <w:behaviors>
          <w:behavior w:val="content"/>
        </w:behaviors>
        <w:description w:val=""/>
        <w:guid w:val="{984b1004-85b9-49cc-a0cf-ea49518c6c96}"/>
      </w:docPartPr>
      <w:docPartBody>
        <w:p>
          <w:r>
            <w:rPr>
              <w:color w:val="808080"/>
            </w:rPr>
            <w:t>单击此处输入文字。</w:t>
          </w:r>
        </w:p>
      </w:docPartBody>
    </w:docPart>
    <w:docPart>
      <w:docPartPr>
        <w:name w:val="{ecf48ba9-68a0-45cf-bf78-95fe3b6c19a7}"/>
        <w:style w:val=""/>
        <w:category>
          <w:name w:val="常规"/>
          <w:gallery w:val="placeholder"/>
        </w:category>
        <w:types>
          <w:type w:val="bbPlcHdr"/>
        </w:types>
        <w:behaviors>
          <w:behavior w:val="content"/>
        </w:behaviors>
        <w:description w:val=""/>
        <w:guid w:val="{ecf48ba9-68a0-45cf-bf78-95fe3b6c19a7}"/>
      </w:docPartPr>
      <w:docPartBody>
        <w:p>
          <w:r>
            <w:rPr>
              <w:color w:val="808080"/>
            </w:rPr>
            <w:t>单击此处输入文字。</w:t>
          </w:r>
        </w:p>
      </w:docPartBody>
    </w:docPart>
    <w:docPart>
      <w:docPartPr>
        <w:name w:val="{ee22a70a-0b2b-4a96-ade7-63a255a3f007}"/>
        <w:style w:val=""/>
        <w:category>
          <w:name w:val="常规"/>
          <w:gallery w:val="placeholder"/>
        </w:category>
        <w:types>
          <w:type w:val="bbPlcHdr"/>
        </w:types>
        <w:behaviors>
          <w:behavior w:val="content"/>
        </w:behaviors>
        <w:description w:val=""/>
        <w:guid w:val="{ee22a70a-0b2b-4a96-ade7-63a255a3f007}"/>
      </w:docPartPr>
      <w:docPartBody>
        <w:p>
          <w:r>
            <w:rPr>
              <w:color w:val="808080"/>
            </w:rPr>
            <w:t>单击此处输入文字。</w:t>
          </w:r>
        </w:p>
      </w:docPartBody>
    </w:docPart>
    <w:docPart>
      <w:docPartPr>
        <w:name w:val="{2f48d176-f2df-44e1-a419-c968135844c3}"/>
        <w:style w:val=""/>
        <w:category>
          <w:name w:val="常规"/>
          <w:gallery w:val="placeholder"/>
        </w:category>
        <w:types>
          <w:type w:val="bbPlcHdr"/>
        </w:types>
        <w:behaviors>
          <w:behavior w:val="content"/>
        </w:behaviors>
        <w:description w:val=""/>
        <w:guid w:val="{2f48d176-f2df-44e1-a419-c968135844c3}"/>
      </w:docPartPr>
      <w:docPartBody>
        <w:p>
          <w:r>
            <w:rPr>
              <w:color w:val="808080"/>
            </w:rPr>
            <w:t>单击此处输入文字。</w:t>
          </w:r>
        </w:p>
      </w:docPartBody>
    </w:docPart>
    <w:docPart>
      <w:docPartPr>
        <w:name w:val="{b8a36a21-1d42-46d7-b620-163e27fd7cc2}"/>
        <w:style w:val=""/>
        <w:category>
          <w:name w:val="常规"/>
          <w:gallery w:val="placeholder"/>
        </w:category>
        <w:types>
          <w:type w:val="bbPlcHdr"/>
        </w:types>
        <w:behaviors>
          <w:behavior w:val="content"/>
        </w:behaviors>
        <w:description w:val=""/>
        <w:guid w:val="{b8a36a21-1d42-46d7-b620-163e27fd7cc2}"/>
      </w:docPartPr>
      <w:docPartBody>
        <w:p>
          <w:r>
            <w:rPr>
              <w:color w:val="808080"/>
            </w:rPr>
            <w:t>单击此处输入文字。</w:t>
          </w:r>
        </w:p>
      </w:docPartBody>
    </w:docPart>
    <w:docPart>
      <w:docPartPr>
        <w:name w:val="{9a74125f-8638-40be-a549-0b7fb401adfb}"/>
        <w:style w:val=""/>
        <w:category>
          <w:name w:val="常规"/>
          <w:gallery w:val="placeholder"/>
        </w:category>
        <w:types>
          <w:type w:val="bbPlcHdr"/>
        </w:types>
        <w:behaviors>
          <w:behavior w:val="content"/>
        </w:behaviors>
        <w:description w:val=""/>
        <w:guid w:val="{9a74125f-8638-40be-a549-0b7fb401adfb}"/>
      </w:docPartPr>
      <w:docPartBody>
        <w:p>
          <w:r>
            <w:rPr>
              <w:color w:val="808080"/>
            </w:rPr>
            <w:t>单击此处输入文字。</w:t>
          </w:r>
        </w:p>
      </w:docPartBody>
    </w:docPart>
    <w:docPart>
      <w:docPartPr>
        <w:name w:val="{3b0fb6c7-9b6a-488b-8923-e056c7eca10f}"/>
        <w:style w:val=""/>
        <w:category>
          <w:name w:val="常规"/>
          <w:gallery w:val="placeholder"/>
        </w:category>
        <w:types>
          <w:type w:val="bbPlcHdr"/>
        </w:types>
        <w:behaviors>
          <w:behavior w:val="content"/>
        </w:behaviors>
        <w:description w:val=""/>
        <w:guid w:val="{3b0fb6c7-9b6a-488b-8923-e056c7eca10f}"/>
      </w:docPartPr>
      <w:docPartBody>
        <w:p>
          <w:r>
            <w:rPr>
              <w:color w:val="808080"/>
            </w:rPr>
            <w:t>单击此处输入文字。</w:t>
          </w:r>
        </w:p>
      </w:docPartBody>
    </w:docPart>
    <w:docPart>
      <w:docPartPr>
        <w:name w:val="{ae61d1a4-a308-45fc-870e-dfc4d10a056c}"/>
        <w:style w:val=""/>
        <w:category>
          <w:name w:val="常规"/>
          <w:gallery w:val="placeholder"/>
        </w:category>
        <w:types>
          <w:type w:val="bbPlcHdr"/>
        </w:types>
        <w:behaviors>
          <w:behavior w:val="content"/>
        </w:behaviors>
        <w:description w:val=""/>
        <w:guid w:val="{ae61d1a4-a308-45fc-870e-dfc4d10a056c}"/>
      </w:docPartPr>
      <w:docPartBody>
        <w:p>
          <w:r>
            <w:rPr>
              <w:color w:val="808080"/>
            </w:rPr>
            <w:t>单击此处输入文字。</w:t>
          </w:r>
        </w:p>
      </w:docPartBody>
    </w:docPart>
    <w:docPart>
      <w:docPartPr>
        <w:name w:val="{7d325849-cd09-457e-9925-2f1dfab8892b}"/>
        <w:style w:val=""/>
        <w:category>
          <w:name w:val="常规"/>
          <w:gallery w:val="placeholder"/>
        </w:category>
        <w:types>
          <w:type w:val="bbPlcHdr"/>
        </w:types>
        <w:behaviors>
          <w:behavior w:val="content"/>
        </w:behaviors>
        <w:description w:val=""/>
        <w:guid w:val="{7d325849-cd09-457e-9925-2f1dfab8892b}"/>
      </w:docPartPr>
      <w:docPartBody>
        <w:p>
          <w:r>
            <w:rPr>
              <w:color w:val="808080"/>
            </w:rPr>
            <w:t>单击此处输入文字。</w:t>
          </w:r>
        </w:p>
      </w:docPartBody>
    </w:docPart>
    <w:docPart>
      <w:docPartPr>
        <w:name w:val="{2fa82861-eeba-48a3-aec9-40c36647321c}"/>
        <w:style w:val=""/>
        <w:category>
          <w:name w:val="常规"/>
          <w:gallery w:val="placeholder"/>
        </w:category>
        <w:types>
          <w:type w:val="bbPlcHdr"/>
        </w:types>
        <w:behaviors>
          <w:behavior w:val="content"/>
        </w:behaviors>
        <w:description w:val=""/>
        <w:guid w:val="{2fa82861-eeba-48a3-aec9-40c36647321c}"/>
      </w:docPartPr>
      <w:docPartBody>
        <w:p>
          <w:r>
            <w:rPr>
              <w:color w:val="808080"/>
            </w:rPr>
            <w:t>单击此处输入文字。</w:t>
          </w:r>
        </w:p>
      </w:docPartBody>
    </w:docPart>
    <w:docPart>
      <w:docPartPr>
        <w:name w:val="{99ea6e12-8d7b-4bfd-b692-93e0138644c4}"/>
        <w:style w:val=""/>
        <w:category>
          <w:name w:val="常规"/>
          <w:gallery w:val="placeholder"/>
        </w:category>
        <w:types>
          <w:type w:val="bbPlcHdr"/>
        </w:types>
        <w:behaviors>
          <w:behavior w:val="content"/>
        </w:behaviors>
        <w:description w:val=""/>
        <w:guid w:val="{99ea6e12-8d7b-4bfd-b692-93e0138644c4}"/>
      </w:docPartPr>
      <w:docPartBody>
        <w:p>
          <w:r>
            <w:rPr>
              <w:color w:val="808080"/>
            </w:rPr>
            <w:t>单击此处输入文字。</w:t>
          </w:r>
        </w:p>
      </w:docPartBody>
    </w:docPart>
    <w:docPart>
      <w:docPartPr>
        <w:name w:val="{68766597-8727-405f-8586-baa3078337f8}"/>
        <w:style w:val=""/>
        <w:category>
          <w:name w:val="常规"/>
          <w:gallery w:val="placeholder"/>
        </w:category>
        <w:types>
          <w:type w:val="bbPlcHdr"/>
        </w:types>
        <w:behaviors>
          <w:behavior w:val="content"/>
        </w:behaviors>
        <w:description w:val=""/>
        <w:guid w:val="{68766597-8727-405f-8586-baa3078337f8}"/>
      </w:docPartPr>
      <w:docPartBody>
        <w:p>
          <w:r>
            <w:rPr>
              <w:color w:val="808080"/>
            </w:rPr>
            <w:t>单击此处输入文字。</w:t>
          </w:r>
        </w:p>
      </w:docPartBody>
    </w:docPart>
    <w:docPart>
      <w:docPartPr>
        <w:name w:val="{bc407113-da16-427e-a178-8c5d36ceaad2}"/>
        <w:style w:val=""/>
        <w:category>
          <w:name w:val="常规"/>
          <w:gallery w:val="placeholder"/>
        </w:category>
        <w:types>
          <w:type w:val="bbPlcHdr"/>
        </w:types>
        <w:behaviors>
          <w:behavior w:val="content"/>
        </w:behaviors>
        <w:description w:val=""/>
        <w:guid w:val="{bc407113-da16-427e-a178-8c5d36ceaad2}"/>
      </w:docPartPr>
      <w:docPartBody>
        <w:p>
          <w:r>
            <w:rPr>
              <w:color w:val="808080"/>
            </w:rPr>
            <w:t>单击此处输入文字。</w:t>
          </w:r>
        </w:p>
      </w:docPartBody>
    </w:docPart>
    <w:docPart>
      <w:docPartPr>
        <w:name w:val="{947bf675-8f5d-4ccf-a390-ab2662f374ea}"/>
        <w:style w:val=""/>
        <w:category>
          <w:name w:val="常规"/>
          <w:gallery w:val="placeholder"/>
        </w:category>
        <w:types>
          <w:type w:val="bbPlcHdr"/>
        </w:types>
        <w:behaviors>
          <w:behavior w:val="content"/>
        </w:behaviors>
        <w:description w:val=""/>
        <w:guid w:val="{947bf675-8f5d-4ccf-a390-ab2662f374ea}"/>
      </w:docPartPr>
      <w:docPartBody>
        <w:p>
          <w:r>
            <w:rPr>
              <w:color w:val="808080"/>
            </w:rPr>
            <w:t>单击此处输入文字。</w:t>
          </w:r>
        </w:p>
      </w:docPartBody>
    </w:docPart>
    <w:docPart>
      <w:docPartPr>
        <w:name w:val="{9aa35a91-0b68-4bb7-95fb-564936c8bccd}"/>
        <w:style w:val=""/>
        <w:category>
          <w:name w:val="常规"/>
          <w:gallery w:val="placeholder"/>
        </w:category>
        <w:types>
          <w:type w:val="bbPlcHdr"/>
        </w:types>
        <w:behaviors>
          <w:behavior w:val="content"/>
        </w:behaviors>
        <w:description w:val=""/>
        <w:guid w:val="{9aa35a91-0b68-4bb7-95fb-564936c8bccd}"/>
      </w:docPartPr>
      <w:docPartBody>
        <w:p>
          <w:r>
            <w:rPr>
              <w:color w:val="808080"/>
            </w:rPr>
            <w:t>单击此处输入文字。</w:t>
          </w:r>
        </w:p>
      </w:docPartBody>
    </w:docPart>
    <w:docPart>
      <w:docPartPr>
        <w:name w:val="{39c0d261-4c20-4be2-8bbe-118aed8d95be}"/>
        <w:style w:val=""/>
        <w:category>
          <w:name w:val="常规"/>
          <w:gallery w:val="placeholder"/>
        </w:category>
        <w:types>
          <w:type w:val="bbPlcHdr"/>
        </w:types>
        <w:behaviors>
          <w:behavior w:val="content"/>
        </w:behaviors>
        <w:description w:val=""/>
        <w:guid w:val="{39c0d261-4c20-4be2-8bbe-118aed8d95be}"/>
      </w:docPartPr>
      <w:docPartBody>
        <w:p>
          <w:r>
            <w:rPr>
              <w:color w:val="808080"/>
            </w:rPr>
            <w:t>单击此处输入文字。</w:t>
          </w:r>
        </w:p>
      </w:docPartBody>
    </w:docPart>
    <w:docPart>
      <w:docPartPr>
        <w:name w:val="{a6fcb1c7-4383-41cc-8189-e42fd38132ba}"/>
        <w:style w:val=""/>
        <w:category>
          <w:name w:val="常规"/>
          <w:gallery w:val="placeholder"/>
        </w:category>
        <w:types>
          <w:type w:val="bbPlcHdr"/>
        </w:types>
        <w:behaviors>
          <w:behavior w:val="content"/>
        </w:behaviors>
        <w:description w:val=""/>
        <w:guid w:val="{a6fcb1c7-4383-41cc-8189-e42fd38132ba}"/>
      </w:docPartPr>
      <w:docPartBody>
        <w:p>
          <w:r>
            <w:rPr>
              <w:color w:val="808080"/>
            </w:rPr>
            <w:t>单击此处输入文字。</w:t>
          </w:r>
        </w:p>
      </w:docPartBody>
    </w:docPart>
    <w:docPart>
      <w:docPartPr>
        <w:name w:val="{17abd2ff-2e2b-41ca-b6e9-5d52880b6bb5}"/>
        <w:style w:val=""/>
        <w:category>
          <w:name w:val="常规"/>
          <w:gallery w:val="placeholder"/>
        </w:category>
        <w:types>
          <w:type w:val="bbPlcHdr"/>
        </w:types>
        <w:behaviors>
          <w:behavior w:val="content"/>
        </w:behaviors>
        <w:description w:val=""/>
        <w:guid w:val="{17abd2ff-2e2b-41ca-b6e9-5d52880b6bb5}"/>
      </w:docPartPr>
      <w:docPartBody>
        <w:p>
          <w:r>
            <w:rPr>
              <w:color w:val="808080"/>
            </w:rPr>
            <w:t>单击此处输入文字。</w:t>
          </w:r>
        </w:p>
      </w:docPartBody>
    </w:docPart>
    <w:docPart>
      <w:docPartPr>
        <w:name w:val="{bee0ab6d-d38f-4cf9-882d-ddd86e23ef77}"/>
        <w:style w:val=""/>
        <w:category>
          <w:name w:val="常规"/>
          <w:gallery w:val="placeholder"/>
        </w:category>
        <w:types>
          <w:type w:val="bbPlcHdr"/>
        </w:types>
        <w:behaviors>
          <w:behavior w:val="content"/>
        </w:behaviors>
        <w:description w:val=""/>
        <w:guid w:val="{bee0ab6d-d38f-4cf9-882d-ddd86e23ef77}"/>
      </w:docPartPr>
      <w:docPartBody>
        <w:p>
          <w:r>
            <w:rPr>
              <w:color w:val="808080"/>
            </w:rPr>
            <w:t>单击此处输入文字。</w:t>
          </w:r>
        </w:p>
      </w:docPartBody>
    </w:docPart>
    <w:docPart>
      <w:docPartPr>
        <w:name w:val="{36a7a88b-d9b0-4433-8e73-11f29d3cfd5f}"/>
        <w:style w:val=""/>
        <w:category>
          <w:name w:val="常规"/>
          <w:gallery w:val="placeholder"/>
        </w:category>
        <w:types>
          <w:type w:val="bbPlcHdr"/>
        </w:types>
        <w:behaviors>
          <w:behavior w:val="content"/>
        </w:behaviors>
        <w:description w:val=""/>
        <w:guid w:val="{36a7a88b-d9b0-4433-8e73-11f29d3cfd5f}"/>
      </w:docPartPr>
      <w:docPartBody>
        <w:p>
          <w:r>
            <w:rPr>
              <w:color w:val="808080"/>
            </w:rPr>
            <w:t>单击此处输入文字。</w:t>
          </w:r>
        </w:p>
      </w:docPartBody>
    </w:docPart>
    <w:docPart>
      <w:docPartPr>
        <w:name w:val="{d8b2a434-b559-4fa1-a110-6a27ffa801d8}"/>
        <w:style w:val=""/>
        <w:category>
          <w:name w:val="常规"/>
          <w:gallery w:val="placeholder"/>
        </w:category>
        <w:types>
          <w:type w:val="bbPlcHdr"/>
        </w:types>
        <w:behaviors>
          <w:behavior w:val="content"/>
        </w:behaviors>
        <w:description w:val=""/>
        <w:guid w:val="{d8b2a434-b559-4fa1-a110-6a27ffa801d8}"/>
      </w:docPartPr>
      <w:docPartBody>
        <w:p>
          <w:r>
            <w:rPr>
              <w:color w:val="808080"/>
            </w:rPr>
            <w:t>单击此处输入文字。</w:t>
          </w:r>
        </w:p>
      </w:docPartBody>
    </w:docPart>
    <w:docPart>
      <w:docPartPr>
        <w:name w:val="{b3bfd843-329d-4339-be58-837d6f03aa3e}"/>
        <w:style w:val=""/>
        <w:category>
          <w:name w:val="常规"/>
          <w:gallery w:val="placeholder"/>
        </w:category>
        <w:types>
          <w:type w:val="bbPlcHdr"/>
        </w:types>
        <w:behaviors>
          <w:behavior w:val="content"/>
        </w:behaviors>
        <w:description w:val=""/>
        <w:guid w:val="{b3bfd843-329d-4339-be58-837d6f03aa3e}"/>
      </w:docPartPr>
      <w:docPartBody>
        <w:p>
          <w:r>
            <w:rPr>
              <w:color w:val="808080"/>
            </w:rPr>
            <w:t>单击此处输入文字。</w:t>
          </w:r>
        </w:p>
      </w:docPartBody>
    </w:docPart>
    <w:docPart>
      <w:docPartPr>
        <w:name w:val="{00ccf0e8-7a37-4e77-9f8f-00fa8a1cbfcb}"/>
        <w:style w:val=""/>
        <w:category>
          <w:name w:val="常规"/>
          <w:gallery w:val="placeholder"/>
        </w:category>
        <w:types>
          <w:type w:val="bbPlcHdr"/>
        </w:types>
        <w:behaviors>
          <w:behavior w:val="content"/>
        </w:behaviors>
        <w:description w:val=""/>
        <w:guid w:val="{00ccf0e8-7a37-4e77-9f8f-00fa8a1cbfcb}"/>
      </w:docPartPr>
      <w:docPartBody>
        <w:p>
          <w:r>
            <w:rPr>
              <w:color w:val="808080"/>
            </w:rPr>
            <w:t>单击此处输入文字。</w:t>
          </w:r>
        </w:p>
      </w:docPartBody>
    </w:docPart>
    <w:docPart>
      <w:docPartPr>
        <w:name w:val="{af1c5377-7afa-4088-a567-d72407609834}"/>
        <w:style w:val=""/>
        <w:category>
          <w:name w:val="常规"/>
          <w:gallery w:val="placeholder"/>
        </w:category>
        <w:types>
          <w:type w:val="bbPlcHdr"/>
        </w:types>
        <w:behaviors>
          <w:behavior w:val="content"/>
        </w:behaviors>
        <w:description w:val=""/>
        <w:guid w:val="{af1c5377-7afa-4088-a567-d72407609834}"/>
      </w:docPartPr>
      <w:docPartBody>
        <w:p>
          <w:r>
            <w:rPr>
              <w:color w:val="808080"/>
            </w:rPr>
            <w:t>单击此处输入文字。</w:t>
          </w:r>
        </w:p>
      </w:docPartBody>
    </w:docPart>
    <w:docPart>
      <w:docPartPr>
        <w:name w:val="{ba13467d-8289-49ab-8315-d56a8f597ca3}"/>
        <w:style w:val=""/>
        <w:category>
          <w:name w:val="常规"/>
          <w:gallery w:val="placeholder"/>
        </w:category>
        <w:types>
          <w:type w:val="bbPlcHdr"/>
        </w:types>
        <w:behaviors>
          <w:behavior w:val="content"/>
        </w:behaviors>
        <w:description w:val=""/>
        <w:guid w:val="{ba13467d-8289-49ab-8315-d56a8f597ca3}"/>
      </w:docPartPr>
      <w:docPartBody>
        <w:p>
          <w:r>
            <w:rPr>
              <w:color w:val="808080"/>
            </w:rPr>
            <w:t>单击此处输入文字。</w:t>
          </w:r>
        </w:p>
      </w:docPartBody>
    </w:docPart>
    <w:docPart>
      <w:docPartPr>
        <w:name w:val="{cddcf8be-b598-48f4-b3c6-45e3d2ff0d37}"/>
        <w:style w:val=""/>
        <w:category>
          <w:name w:val="常规"/>
          <w:gallery w:val="placeholder"/>
        </w:category>
        <w:types>
          <w:type w:val="bbPlcHdr"/>
        </w:types>
        <w:behaviors>
          <w:behavior w:val="content"/>
        </w:behaviors>
        <w:description w:val=""/>
        <w:guid w:val="{cddcf8be-b598-48f4-b3c6-45e3d2ff0d37}"/>
      </w:docPartPr>
      <w:docPartBody>
        <w:p>
          <w:r>
            <w:rPr>
              <w:color w:val="808080"/>
            </w:rPr>
            <w:t>单击此处输入文字。</w:t>
          </w:r>
        </w:p>
      </w:docPartBody>
    </w:docPart>
    <w:docPart>
      <w:docPartPr>
        <w:name w:val="{002c89a6-67d2-43f1-8900-d225bc60666b}"/>
        <w:style w:val=""/>
        <w:category>
          <w:name w:val="常规"/>
          <w:gallery w:val="placeholder"/>
        </w:category>
        <w:types>
          <w:type w:val="bbPlcHdr"/>
        </w:types>
        <w:behaviors>
          <w:behavior w:val="content"/>
        </w:behaviors>
        <w:description w:val=""/>
        <w:guid w:val="{002c89a6-67d2-43f1-8900-d225bc60666b}"/>
      </w:docPartPr>
      <w:docPartBody>
        <w:p>
          <w:r>
            <w:rPr>
              <w:color w:val="808080"/>
            </w:rPr>
            <w:t>单击此处输入文字。</w:t>
          </w:r>
        </w:p>
      </w:docPartBody>
    </w:docPart>
    <w:docPart>
      <w:docPartPr>
        <w:name w:val="{d3d4665e-1c52-4aa6-b113-fe21b7f34c80}"/>
        <w:style w:val=""/>
        <w:category>
          <w:name w:val="常规"/>
          <w:gallery w:val="placeholder"/>
        </w:category>
        <w:types>
          <w:type w:val="bbPlcHdr"/>
        </w:types>
        <w:behaviors>
          <w:behavior w:val="content"/>
        </w:behaviors>
        <w:description w:val=""/>
        <w:guid w:val="{d3d4665e-1c52-4aa6-b113-fe21b7f34c80}"/>
      </w:docPartPr>
      <w:docPartBody>
        <w:p>
          <w:r>
            <w:rPr>
              <w:color w:val="808080"/>
            </w:rPr>
            <w:t>单击此处输入文字。</w:t>
          </w:r>
        </w:p>
      </w:docPartBody>
    </w:docPart>
    <w:docPart>
      <w:docPartPr>
        <w:name w:val="{2f779a8b-a438-4b4e-8cd7-77d9bf648fd7}"/>
        <w:style w:val=""/>
        <w:category>
          <w:name w:val="常规"/>
          <w:gallery w:val="placeholder"/>
        </w:category>
        <w:types>
          <w:type w:val="bbPlcHdr"/>
        </w:types>
        <w:behaviors>
          <w:behavior w:val="content"/>
        </w:behaviors>
        <w:description w:val=""/>
        <w:guid w:val="{2f779a8b-a438-4b4e-8cd7-77d9bf648fd7}"/>
      </w:docPartPr>
      <w:docPartBody>
        <w:p>
          <w:r>
            <w:rPr>
              <w:color w:val="808080"/>
            </w:rPr>
            <w:t>单击此处输入文字。</w:t>
          </w:r>
        </w:p>
      </w:docPartBody>
    </w:docPart>
    <w:docPart>
      <w:docPartPr>
        <w:name w:val="{fa605b62-3255-4fe7-94ab-56e7fb861ffc}"/>
        <w:style w:val=""/>
        <w:category>
          <w:name w:val="常规"/>
          <w:gallery w:val="placeholder"/>
        </w:category>
        <w:types>
          <w:type w:val="bbPlcHdr"/>
        </w:types>
        <w:behaviors>
          <w:behavior w:val="content"/>
        </w:behaviors>
        <w:description w:val=""/>
        <w:guid w:val="{fa605b62-3255-4fe7-94ab-56e7fb861ffc}"/>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269</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2018-11-27T01:42:00Z</dcterms:created>
  <dc:creator>Administrator</dc:creator>
  <cp:lastModifiedBy>Administrator</cp:lastModifiedBy>
  <dcterms:modified xsi:type="dcterms:W3CDTF">2022-02-13T13:07:51Z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