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关于泌阳县金农农业开发有限公司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</w:t>
      </w:r>
      <w:r>
        <w:rPr>
          <w:rFonts w:hint="eastAsia" w:ascii="宋体" w:hAnsi="宋体"/>
          <w:b/>
          <w:sz w:val="44"/>
          <w:szCs w:val="44"/>
        </w:rPr>
        <w:t>肉牛养殖扩建项目环境影响报告书告知承诺制审批申请的批复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泌阳县金农农业开发有限公司：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你公司（统一社会信用代码91411726MA3X613FX9）关于《泌阳县金农农业开发有限公司肉牛养殖扩建项目环境影响报告书》的告知承诺制审批的申请收悉。该项目审批事项在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泌阳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县环保局、河北远蓝环保科技有限公司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5A6B7C"/>
    <w:rsid w:val="05CA2B4A"/>
    <w:rsid w:val="05D371EA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C07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8715A2"/>
    <w:rsid w:val="219E0416"/>
    <w:rsid w:val="22303E9A"/>
    <w:rsid w:val="223414F9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3521F6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3FB77130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BCE2D23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5C936BD"/>
    <w:rsid w:val="58803E83"/>
    <w:rsid w:val="58832CD0"/>
    <w:rsid w:val="58D62458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9637AA9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155899"/>
    <w:rsid w:val="7B35334F"/>
    <w:rsid w:val="7C1A5FC4"/>
    <w:rsid w:val="7C5A524E"/>
    <w:rsid w:val="7CF450AA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29</TotalTime>
  <ScaleCrop>false</ScaleCrop>
  <LinksUpToDate>false</LinksUpToDate>
  <CharactersWithSpaces>1591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2020-11-17T00:21:00Z</cp:lastPrinted>
  <dcterms:modified xsi:type="dcterms:W3CDTF">2020-12-08T02:52:11Z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