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8642"/>
        <w:rPr>
          <w:rFonts w:ascii="Times New Roman"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267335</wp:posOffset>
            </wp:positionH>
            <wp:positionV relativeFrom="paragraph">
              <wp:posOffset>25400</wp:posOffset>
            </wp:positionV>
            <wp:extent cx="1341120" cy="347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15240</wp:posOffset>
                </wp:positionV>
                <wp:extent cx="605155" cy="172720"/>
                <wp:effectExtent l="6350" t="6350" r="17145" b="1143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17272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295" w:right="0" w:firstLine="0"/>
                              <w:jc w:val="left"/>
                              <w:rPr>
                                <w:rFonts w:hint="default" w:ascii="宋体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18"/>
                                <w:lang w:val="en-US" w:eastAsia="zh-CN"/>
                              </w:rPr>
                              <w:t>Version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90.95pt;margin-top:1.2pt;height:13.6pt;width:47.65pt;mso-position-horizontal-relative:page;z-index:251660288;mso-width-relative:page;mso-height-relative:page;" filled="f" stroked="t" coordsize="21600,21600" o:gfxdata="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8nlXNkAAAAIAQAADwAAAAAAAAABACAAAAAi&#10;AAAAZHJzL2Rvd25yZXYueG1sUEsBAhQAFAAAAAgAh07iQAJhnvsJAgAA+gMAAA4AAAAAAAAAAQAg&#10;AAAAKAEAAGRycy9lMm9Eb2MueG1sUEsFBgAAAAAGAAYAWQEAAKMFAAAAAA=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7"/>
                        <w:ind w:left="295" w:right="0" w:firstLine="0"/>
                        <w:jc w:val="left"/>
                        <w:rPr>
                          <w:rFonts w:hint="default" w:ascii="宋体" w:eastAsia="宋体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eastAsia="宋体"/>
                          <w:sz w:val="18"/>
                          <w:lang w:val="en-US" w:eastAsia="zh-CN"/>
                        </w:rPr>
                        <w:t>Version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1823085" cy="181610"/>
                <wp:effectExtent l="6350" t="6350" r="18415" b="2159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8161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6" w:line="260" w:lineRule="exact"/>
                              <w:ind w:left="1194" w:right="1176"/>
                              <w:jc w:val="center"/>
                            </w:pPr>
                            <w:r>
                              <w:t>V1.0</w:t>
                            </w: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4.3pt;width:143.55pt;" filled="f" stroked="t" coordsize="21600,21600" o:gfxdata="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jbPDVAAAABAEAAA8AAAAAAAAAAQAgAAAAIgAAAGRy&#10;cy9kb3ducmV2LnhtbFBLAQIUABQAAAAIAIdO4kCkjBNqCAIAAPsDAAAOAAAAAAAAAAEAIAAAACQB&#10;AABkcnMvZTJvRG9jLnhtbFBLBQYAAAAABgAGAFkBAACeBQAAAAA=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6" w:line="260" w:lineRule="exact"/>
                        <w:ind w:left="1194" w:right="1176"/>
                        <w:jc w:val="center"/>
                      </w:pPr>
                      <w:r>
                        <w:t>V1.0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line="495" w:lineRule="exact"/>
        <w:ind w:left="7299"/>
        <w:rPr>
          <w:rFonts w:hint="default" w:eastAsia="微软雅黑"/>
          <w:lang w:val="en-US" w:eastAsia="zh-CN"/>
        </w:rPr>
      </w:pPr>
      <w:r>
        <w:rPr>
          <w:rFonts w:hint="eastAsia"/>
          <w:color w:val="0099FF"/>
          <w:lang w:val="en-US" w:eastAsia="zh-CN"/>
        </w:rPr>
        <w:t xml:space="preserve">TW Solar(Hefei) Co., Ltd                                                            </w:t>
      </w:r>
    </w:p>
    <w:p>
      <w:pPr>
        <w:spacing w:before="192"/>
        <w:ind w:left="164" w:right="151" w:firstLine="0"/>
        <w:jc w:val="center"/>
        <w:rPr>
          <w:b/>
          <w:sz w:val="13"/>
        </w:rPr>
      </w:pPr>
      <w:r>
        <w:rPr>
          <w:rFonts w:hint="eastAsia"/>
          <w:b/>
          <w:sz w:val="32"/>
          <w:lang w:val="en-US" w:eastAsia="zh-CN"/>
        </w:rPr>
        <w:t xml:space="preserve">Mono PERC </w:t>
      </w:r>
      <w:r>
        <w:rPr>
          <w:b/>
          <w:sz w:val="32"/>
        </w:rPr>
        <w:t>TW310MWP-60</w:t>
      </w:r>
      <w:r>
        <w:rPr>
          <w:rFonts w:hint="eastAsia"/>
          <w:b/>
          <w:sz w:val="32"/>
          <w:lang w:val="en-US" w:eastAsia="zh-CN"/>
        </w:rPr>
        <w:t xml:space="preserve"> Series</w:t>
      </w:r>
    </w:p>
    <w:tbl>
      <w:tblPr>
        <w:tblStyle w:val="4"/>
        <w:tblpPr w:leftFromText="180" w:rightFromText="180" w:vertAnchor="text" w:horzAnchor="page" w:tblpX="419" w:tblpY="28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426"/>
        <w:gridCol w:w="690"/>
        <w:gridCol w:w="675"/>
        <w:gridCol w:w="795"/>
        <w:gridCol w:w="780"/>
        <w:gridCol w:w="776"/>
        <w:gridCol w:w="91"/>
        <w:gridCol w:w="1698"/>
        <w:gridCol w:w="830"/>
        <w:gridCol w:w="23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66" w:type="dxa"/>
            <w:gridSpan w:val="7"/>
            <w:shd w:val="clear" w:color="auto" w:fill="B8CCE3"/>
          </w:tcPr>
          <w:p>
            <w:pPr>
              <w:pStyle w:val="8"/>
              <w:spacing w:line="246" w:lineRule="exact"/>
              <w:ind w:left="40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Electrical Parameters at STC</w:t>
            </w:r>
          </w:p>
        </w:tc>
        <w:tc>
          <w:tcPr>
            <w:tcW w:w="91" w:type="dxa"/>
            <w:tcBorders>
              <w:bottom w:val="nil"/>
            </w:tcBorders>
            <w:shd w:val="clear" w:color="auto" w:fill="B8CCE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  <w:shd w:val="clear" w:color="auto" w:fill="B8CCE3"/>
          </w:tcPr>
          <w:p>
            <w:pPr>
              <w:pStyle w:val="8"/>
              <w:spacing w:line="246" w:lineRule="exact"/>
              <w:ind w:left="4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Temperature Coefficient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rPr>
                <w:sz w:val="16"/>
              </w:rPr>
            </w:pPr>
            <w:r>
              <w:rPr>
                <w:rFonts w:hint="eastAsia"/>
                <w:sz w:val="18"/>
                <w:lang w:val="en-US" w:eastAsia="zh-CN"/>
              </w:rPr>
              <w:t>Module</w:t>
            </w:r>
            <w:r>
              <w:rPr>
                <w:sz w:val="18"/>
              </w:rPr>
              <w:t xml:space="preserve">: </w:t>
            </w:r>
            <w:r>
              <w:rPr>
                <w:sz w:val="16"/>
              </w:rPr>
              <w:t xml:space="preserve">TW </w:t>
            </w:r>
            <w:r>
              <w:rPr>
                <w:sz w:val="16"/>
                <w:u w:val="single"/>
              </w:rPr>
              <w:t>***</w:t>
            </w:r>
            <w:r>
              <w:rPr>
                <w:sz w:val="16"/>
              </w:rPr>
              <w:t xml:space="preserve"> MWP-60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76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325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320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87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315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310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305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N</w:t>
            </w:r>
            <w:r>
              <w:rPr>
                <w:rFonts w:hint="eastAsia"/>
                <w:sz w:val="18"/>
                <w:lang w:val="en-US" w:eastAsia="zh-CN"/>
              </w:rPr>
              <w:t>OCT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45℃（±2℃）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Max. Power</w:t>
            </w:r>
            <w:r>
              <w:rPr>
                <w:sz w:val="18"/>
              </w:rPr>
              <w:t>-Pm [W]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76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325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320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87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315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310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305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-Voc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-0.31%/℃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Open Voltage </w:t>
            </w:r>
            <w:r>
              <w:rPr>
                <w:sz w:val="18"/>
              </w:rPr>
              <w:t>-Voc [V]</w:t>
            </w:r>
          </w:p>
        </w:tc>
        <w:tc>
          <w:tcPr>
            <w:tcW w:w="690" w:type="dxa"/>
          </w:tcPr>
          <w:p>
            <w:pPr>
              <w:pStyle w:val="8"/>
              <w:spacing w:before="37"/>
              <w:ind w:left="25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40.2</w:t>
            </w:r>
          </w:p>
        </w:tc>
        <w:tc>
          <w:tcPr>
            <w:tcW w:w="675" w:type="dxa"/>
          </w:tcPr>
          <w:p>
            <w:pPr>
              <w:pStyle w:val="8"/>
              <w:spacing w:before="37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40.1</w:t>
            </w:r>
          </w:p>
        </w:tc>
        <w:tc>
          <w:tcPr>
            <w:tcW w:w="795" w:type="dxa"/>
          </w:tcPr>
          <w:p>
            <w:pPr>
              <w:pStyle w:val="8"/>
              <w:spacing w:before="37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40.0</w:t>
            </w:r>
          </w:p>
        </w:tc>
        <w:tc>
          <w:tcPr>
            <w:tcW w:w="780" w:type="dxa"/>
          </w:tcPr>
          <w:p>
            <w:pPr>
              <w:pStyle w:val="8"/>
              <w:spacing w:before="37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39.9</w:t>
            </w:r>
          </w:p>
        </w:tc>
        <w:tc>
          <w:tcPr>
            <w:tcW w:w="776" w:type="dxa"/>
          </w:tcPr>
          <w:p>
            <w:pPr>
              <w:pStyle w:val="8"/>
              <w:spacing w:before="37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39.8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- Isc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0.058%/℃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Short Circuit Current </w:t>
            </w:r>
            <w:r>
              <w:rPr>
                <w:sz w:val="18"/>
              </w:rPr>
              <w:t>-Isc [A]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11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10.03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9.96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9.87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1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9.80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9.73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-Pm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-0.40%/℃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MPPT Voltage </w:t>
            </w:r>
            <w:r>
              <w:rPr>
                <w:sz w:val="18"/>
              </w:rPr>
              <w:t>-Vm [V]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5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33.2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33.1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32.9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32.7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MPPT Current </w:t>
            </w:r>
            <w:r>
              <w:rPr>
                <w:sz w:val="18"/>
              </w:rPr>
              <w:t>-Im [A]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54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9.75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9.66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9.57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1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9.48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9.38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  <w:shd w:val="clear" w:color="auto" w:fill="B8CCE3"/>
          </w:tcPr>
          <w:p>
            <w:pPr>
              <w:pStyle w:val="8"/>
              <w:spacing w:line="246" w:lineRule="exact"/>
              <w:ind w:left="4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Maximum Rated Parameters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Module Efficiency </w:t>
            </w:r>
            <w:r>
              <w:rPr>
                <w:sz w:val="18"/>
              </w:rPr>
              <w:t>-η [%]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11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19.48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19.18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18.</w:t>
            </w:r>
            <w:r>
              <w:rPr>
                <w:rFonts w:hint="eastAsia" w:ascii="Arial"/>
                <w:sz w:val="16"/>
                <w:lang w:val="en-US" w:eastAsia="zh-CN"/>
              </w:rPr>
              <w:t>8</w:t>
            </w: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1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18.58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18.28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Max. System Voltage</w:t>
            </w:r>
            <w:r>
              <w:rPr>
                <w:sz w:val="18"/>
              </w:rPr>
              <w:t>[V]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DC 1000(IEC); DC 1000(UL)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66" w:type="dxa"/>
            <w:gridSpan w:val="7"/>
            <w:shd w:val="clear" w:color="auto" w:fill="B8CCE3"/>
          </w:tcPr>
          <w:p>
            <w:pPr>
              <w:pStyle w:val="8"/>
              <w:spacing w:line="246" w:lineRule="exact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Electrical Parameters at NOCT</w:t>
            </w:r>
          </w:p>
        </w:tc>
        <w:tc>
          <w:tcPr>
            <w:tcW w:w="91" w:type="dxa"/>
            <w:tcBorders>
              <w:top w:val="nil"/>
              <w:bottom w:val="nil"/>
            </w:tcBorders>
            <w:shd w:val="clear" w:color="auto" w:fill="B8CCE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7"/>
                <w:lang w:val="en-US" w:eastAsia="zh-CN"/>
              </w:rPr>
              <w:t>Max. Series Fuse</w:t>
            </w:r>
            <w:r>
              <w:rPr>
                <w:sz w:val="17"/>
              </w:rPr>
              <w:t xml:space="preserve"> [A]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Max. Power </w:t>
            </w:r>
            <w:r>
              <w:rPr>
                <w:sz w:val="18"/>
              </w:rPr>
              <w:t>-Pm [W]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7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239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236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87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228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89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224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Max. Static Load Front</w:t>
            </w:r>
            <w:r>
              <w:rPr>
                <w:sz w:val="18"/>
              </w:rPr>
              <w:t xml:space="preserve"> [Pa]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5,400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Open Voltage </w:t>
            </w:r>
            <w:r>
              <w:rPr>
                <w:sz w:val="18"/>
              </w:rPr>
              <w:t>-Voc [V]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5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37.7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37.6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37.5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37.4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37.3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</w:tcPr>
          <w:p>
            <w:pPr>
              <w:pStyle w:val="8"/>
              <w:spacing w:line="246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Operating Temperature</w:t>
            </w:r>
          </w:p>
        </w:tc>
        <w:tc>
          <w:tcPr>
            <w:tcW w:w="2394" w:type="dxa"/>
          </w:tcPr>
          <w:p>
            <w:pPr>
              <w:pStyle w:val="8"/>
              <w:spacing w:line="246" w:lineRule="exact"/>
              <w:ind w:left="47"/>
              <w:rPr>
                <w:sz w:val="18"/>
              </w:rPr>
            </w:pPr>
            <w:r>
              <w:rPr>
                <w:sz w:val="18"/>
              </w:rPr>
              <w:t>– 40 to + 85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Short Circuit Current </w:t>
            </w:r>
            <w:r>
              <w:rPr>
                <w:sz w:val="18"/>
              </w:rPr>
              <w:t>-Isc [A]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5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8.12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8.06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7.99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1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7.93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7.87</w:t>
            </w:r>
          </w:p>
        </w:tc>
        <w:tc>
          <w:tcPr>
            <w:tcW w:w="91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8" w:type="dxa"/>
            <w:gridSpan w:val="2"/>
            <w:vMerge w:val="restart"/>
          </w:tcPr>
          <w:p>
            <w:pPr>
              <w:pStyle w:val="8"/>
              <w:spacing w:before="103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Hail Resistance</w:t>
            </w:r>
          </w:p>
        </w:tc>
        <w:tc>
          <w:tcPr>
            <w:tcW w:w="2394" w:type="dxa"/>
            <w:vMerge w:val="restart"/>
          </w:tcPr>
          <w:p>
            <w:pPr>
              <w:pStyle w:val="8"/>
              <w:spacing w:line="271" w:lineRule="exact"/>
              <w:ind w:left="4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Max. Diameter </w:t>
            </w:r>
            <w:r>
              <w:rPr>
                <w:sz w:val="18"/>
              </w:rPr>
              <w:t>25mm</w:t>
            </w:r>
          </w:p>
          <w:p>
            <w:pPr>
              <w:pStyle w:val="8"/>
              <w:spacing w:line="260" w:lineRule="exact"/>
              <w:ind w:left="4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Impact speed </w:t>
            </w:r>
            <w:r>
              <w:rPr>
                <w:sz w:val="18"/>
              </w:rPr>
              <w:t>23m·s</w:t>
            </w:r>
            <w:r>
              <w:rPr>
                <w:sz w:val="18"/>
                <w:vertAlign w:val="superscript"/>
              </w:rPr>
              <w:t>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MPPT Voltage </w:t>
            </w:r>
            <w:r>
              <w:rPr>
                <w:sz w:val="18"/>
              </w:rPr>
              <w:t>-Vm [V]</w:t>
            </w:r>
          </w:p>
        </w:tc>
        <w:tc>
          <w:tcPr>
            <w:tcW w:w="690" w:type="dxa"/>
          </w:tcPr>
          <w:p>
            <w:pPr>
              <w:pStyle w:val="8"/>
              <w:spacing w:before="40"/>
              <w:ind w:left="25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31.1</w:t>
            </w:r>
          </w:p>
        </w:tc>
        <w:tc>
          <w:tcPr>
            <w:tcW w:w="675" w:type="dxa"/>
          </w:tcPr>
          <w:p>
            <w:pPr>
              <w:pStyle w:val="8"/>
              <w:spacing w:before="40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31.0</w:t>
            </w:r>
          </w:p>
        </w:tc>
        <w:tc>
          <w:tcPr>
            <w:tcW w:w="795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30.9</w:t>
            </w:r>
          </w:p>
        </w:tc>
        <w:tc>
          <w:tcPr>
            <w:tcW w:w="780" w:type="dxa"/>
          </w:tcPr>
          <w:p>
            <w:pPr>
              <w:pStyle w:val="8"/>
              <w:spacing w:before="40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30.7</w:t>
            </w:r>
          </w:p>
        </w:tc>
        <w:tc>
          <w:tcPr>
            <w:tcW w:w="776" w:type="dxa"/>
          </w:tcPr>
          <w:p>
            <w:pPr>
              <w:pStyle w:val="8"/>
              <w:spacing w:before="40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30.5</w:t>
            </w:r>
          </w:p>
        </w:tc>
        <w:tc>
          <w:tcPr>
            <w:tcW w:w="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50" w:type="dxa"/>
            <w:gridSpan w:val="2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MPPT Current </w:t>
            </w:r>
            <w:r>
              <w:rPr>
                <w:sz w:val="18"/>
              </w:rPr>
              <w:t>-Im [A]</w:t>
            </w:r>
          </w:p>
        </w:tc>
        <w:tc>
          <w:tcPr>
            <w:tcW w:w="690" w:type="dxa"/>
          </w:tcPr>
          <w:p>
            <w:pPr>
              <w:pStyle w:val="8"/>
              <w:spacing w:before="37"/>
              <w:ind w:left="25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7.68</w:t>
            </w:r>
          </w:p>
        </w:tc>
        <w:tc>
          <w:tcPr>
            <w:tcW w:w="675" w:type="dxa"/>
          </w:tcPr>
          <w:p>
            <w:pPr>
              <w:pStyle w:val="8"/>
              <w:spacing w:before="37"/>
              <w:ind w:left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7.59</w:t>
            </w:r>
          </w:p>
        </w:tc>
        <w:tc>
          <w:tcPr>
            <w:tcW w:w="795" w:type="dxa"/>
          </w:tcPr>
          <w:p>
            <w:pPr>
              <w:pStyle w:val="8"/>
              <w:spacing w:before="37"/>
              <w:ind w:left="190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7.51</w:t>
            </w:r>
          </w:p>
        </w:tc>
        <w:tc>
          <w:tcPr>
            <w:tcW w:w="780" w:type="dxa"/>
          </w:tcPr>
          <w:p>
            <w:pPr>
              <w:pStyle w:val="8"/>
              <w:spacing w:before="37"/>
              <w:ind w:left="191" w:right="14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7.44</w:t>
            </w:r>
          </w:p>
        </w:tc>
        <w:tc>
          <w:tcPr>
            <w:tcW w:w="776" w:type="dxa"/>
          </w:tcPr>
          <w:p>
            <w:pPr>
              <w:pStyle w:val="8"/>
              <w:spacing w:before="37"/>
              <w:ind w:left="191" w:right="14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7.36</w:t>
            </w:r>
          </w:p>
        </w:tc>
        <w:tc>
          <w:tcPr>
            <w:tcW w:w="91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66" w:type="dxa"/>
            <w:gridSpan w:val="7"/>
            <w:vMerge w:val="restart"/>
          </w:tcPr>
          <w:p>
            <w:pPr>
              <w:pStyle w:val="8"/>
              <w:spacing w:before="9" w:line="247" w:lineRule="exact"/>
              <w:ind w:left="0" w:leftChars="0" w:firstLine="0" w:firstLineChars="0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Remark</w:t>
            </w:r>
            <w:r>
              <w:rPr>
                <w:sz w:val="15"/>
              </w:rPr>
              <w:t>:</w:t>
            </w:r>
          </w:p>
          <w:p>
            <w:pPr>
              <w:pStyle w:val="8"/>
              <w:spacing w:line="219" w:lineRule="exact"/>
              <w:ind w:left="190" w:leftChars="18" w:hanging="150" w:hangingChars="100"/>
              <w:rPr>
                <w:sz w:val="15"/>
              </w:rPr>
            </w:pPr>
            <w:r>
              <w:rPr>
                <w:sz w:val="15"/>
              </w:rPr>
              <w:t xml:space="preserve">1. STC: </w:t>
            </w:r>
            <w:r>
              <w:rPr>
                <w:rFonts w:hint="eastAsia"/>
                <w:sz w:val="15"/>
                <w:lang w:val="en-US" w:eastAsia="zh-CN"/>
              </w:rPr>
              <w:t xml:space="preserve">  irradiance </w:t>
            </w:r>
            <w:r>
              <w:rPr>
                <w:sz w:val="15"/>
              </w:rPr>
              <w:t>1000W/m²</w:t>
            </w:r>
            <w:r>
              <w:rPr>
                <w:rFonts w:hint="eastAsia"/>
                <w:sz w:val="15"/>
                <w:lang w:val="en-US" w:eastAsia="zh-CN"/>
              </w:rPr>
              <w:t xml:space="preserve">, </w:t>
            </w:r>
            <w:r>
              <w:rPr>
                <w:sz w:val="15"/>
              </w:rPr>
              <w:t>AM 1.5</w:t>
            </w:r>
            <w:r>
              <w:rPr>
                <w:rFonts w:hint="eastAsia"/>
                <w:sz w:val="15"/>
                <w:lang w:val="en-US" w:eastAsia="zh-CN"/>
              </w:rPr>
              <w:t>G</w:t>
            </w:r>
            <w:r>
              <w:rPr>
                <w:sz w:val="15"/>
              </w:rPr>
              <w:t>；</w:t>
            </w:r>
            <w:r>
              <w:rPr>
                <w:rFonts w:hint="eastAsia"/>
                <w:sz w:val="15"/>
                <w:lang w:val="en-US" w:eastAsia="zh-CN"/>
              </w:rPr>
              <w:t xml:space="preserve">   ambient temperature </w:t>
            </w:r>
            <w:r>
              <w:rPr>
                <w:sz w:val="15"/>
              </w:rPr>
              <w:t>25℃；</w:t>
            </w:r>
            <w:r>
              <w:rPr>
                <w:rFonts w:hint="eastAsia"/>
                <w:sz w:val="15"/>
                <w:lang w:val="en-US" w:eastAsia="zh-CN"/>
              </w:rPr>
              <w:t xml:space="preserve">              according to </w:t>
            </w:r>
            <w:r>
              <w:rPr>
                <w:sz w:val="15"/>
              </w:rPr>
              <w:t>EN 60904-3</w:t>
            </w:r>
            <w:r>
              <w:rPr>
                <w:rFonts w:hint="eastAsia"/>
                <w:sz w:val="15"/>
                <w:lang w:val="en-US" w:eastAsia="zh-CN"/>
              </w:rPr>
              <w:t xml:space="preserve"> test</w:t>
            </w:r>
            <w:r>
              <w:rPr>
                <w:sz w:val="15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1"/>
              </w:tabs>
              <w:spacing w:before="0" w:after="0" w:line="221" w:lineRule="exact"/>
              <w:ind w:left="210" w:right="0" w:hanging="171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>NOCT</w:t>
            </w:r>
            <w:r>
              <w:rPr>
                <w:sz w:val="15"/>
              </w:rPr>
              <w:t xml:space="preserve">: </w:t>
            </w:r>
            <w:r>
              <w:rPr>
                <w:rFonts w:hint="eastAsia"/>
                <w:sz w:val="15"/>
                <w:lang w:val="en-US" w:eastAsia="zh-CN"/>
              </w:rPr>
              <w:t>irradiance</w:t>
            </w:r>
            <w:r>
              <w:rPr>
                <w:sz w:val="15"/>
              </w:rPr>
              <w:t xml:space="preserve"> 800W/m²; </w:t>
            </w:r>
            <w:r>
              <w:rPr>
                <w:rFonts w:hint="eastAsia"/>
                <w:sz w:val="15"/>
                <w:lang w:val="en-US" w:eastAsia="zh-CN"/>
              </w:rPr>
              <w:t xml:space="preserve">wind speed </w:t>
            </w:r>
            <w:r>
              <w:rPr>
                <w:sz w:val="15"/>
              </w:rPr>
              <w:t>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m/s;</w:t>
            </w:r>
            <w:r>
              <w:rPr>
                <w:rFonts w:hint="eastAsia"/>
                <w:sz w:val="15"/>
                <w:lang w:val="en-US" w:eastAsia="zh-CN"/>
              </w:rPr>
              <w:t xml:space="preserve"> ambient temperature</w:t>
            </w:r>
            <w:r>
              <w:rPr>
                <w:sz w:val="15"/>
              </w:rPr>
              <w:t xml:space="preserve"> 20℃.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1"/>
              </w:tabs>
              <w:spacing w:before="12" w:after="0" w:line="192" w:lineRule="auto"/>
              <w:ind w:left="40" w:right="54" w:firstLine="0"/>
              <w:jc w:val="left"/>
              <w:rPr>
                <w:sz w:val="15"/>
              </w:rPr>
            </w:pPr>
            <w:r>
              <w:rPr>
                <w:rFonts w:hint="eastAsia"/>
                <w:spacing w:val="1"/>
                <w:sz w:val="15"/>
                <w:lang w:val="en-US" w:eastAsia="zh-CN"/>
              </w:rPr>
              <w:t>Power Tolerance</w:t>
            </w:r>
            <w:r>
              <w:rPr>
                <w:spacing w:val="1"/>
                <w:sz w:val="15"/>
              </w:rPr>
              <w:t xml:space="preserve">: </w:t>
            </w:r>
            <w:r>
              <w:rPr>
                <w:sz w:val="15"/>
              </w:rPr>
              <w:t xml:space="preserve">0~+5W, </w:t>
            </w:r>
            <w:r>
              <w:rPr>
                <w:rFonts w:hint="eastAsia"/>
                <w:sz w:val="15"/>
                <w:lang w:val="en-US" w:eastAsia="zh-CN"/>
              </w:rPr>
              <w:t>Power test Uncertainty</w:t>
            </w:r>
            <w:r>
              <w:rPr>
                <w:sz w:val="15"/>
              </w:rPr>
              <w:t>:±3</w:t>
            </w:r>
            <w:r>
              <w:rPr>
                <w:spacing w:val="2"/>
                <w:sz w:val="15"/>
              </w:rPr>
              <w:t xml:space="preserve">%. </w:t>
            </w:r>
            <w:r>
              <w:rPr>
                <w:sz w:val="15"/>
              </w:rPr>
              <w:t>Voc[V</w:t>
            </w:r>
            <w:r>
              <w:rPr>
                <w:spacing w:val="1"/>
                <w:sz w:val="15"/>
              </w:rPr>
              <w:t xml:space="preserve">], </w:t>
            </w:r>
            <w:r>
              <w:rPr>
                <w:sz w:val="15"/>
              </w:rPr>
              <w:t>Isc[A</w:t>
            </w:r>
            <w:r>
              <w:rPr>
                <w:spacing w:val="2"/>
                <w:sz w:val="15"/>
              </w:rPr>
              <w:t xml:space="preserve">], </w:t>
            </w:r>
            <w:r>
              <w:rPr>
                <w:sz w:val="15"/>
              </w:rPr>
              <w:t>Vm[V]</w:t>
            </w:r>
            <w:r>
              <w:rPr>
                <w:rFonts w:hint="eastAsia"/>
                <w:sz w:val="15"/>
                <w:lang w:val="en-US" w:eastAsia="zh-CN"/>
              </w:rPr>
              <w:t xml:space="preserve">&amp; </w:t>
            </w:r>
            <w:r>
              <w:rPr>
                <w:sz w:val="15"/>
              </w:rPr>
              <w:t>Im[A]</w:t>
            </w:r>
            <w:r>
              <w:rPr>
                <w:rFonts w:hint="eastAsia"/>
                <w:sz w:val="15"/>
                <w:lang w:val="en-US" w:eastAsia="zh-CN"/>
              </w:rPr>
              <w:t xml:space="preserve"> Test Tolerance</w:t>
            </w:r>
            <w:r>
              <w:rPr>
                <w:sz w:val="15"/>
              </w:rPr>
              <w:t>:±3%.</w:t>
            </w:r>
          </w:p>
        </w:tc>
        <w:tc>
          <w:tcPr>
            <w:tcW w:w="91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  <w:shd w:val="clear" w:color="auto" w:fill="C5D9F0"/>
          </w:tcPr>
          <w:p>
            <w:pPr>
              <w:pStyle w:val="8"/>
              <w:spacing w:line="246" w:lineRule="exact"/>
              <w:ind w:left="4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Other Parameters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66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8"/>
              <w:spacing w:before="8" w:line="329" w:lineRule="exact"/>
              <w:ind w:left="4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Package</w:t>
            </w:r>
          </w:p>
        </w:tc>
        <w:tc>
          <w:tcPr>
            <w:tcW w:w="3224" w:type="dxa"/>
            <w:gridSpan w:val="2"/>
          </w:tcPr>
          <w:p>
            <w:pPr>
              <w:pStyle w:val="8"/>
              <w:spacing w:before="8" w:line="329" w:lineRule="exact"/>
              <w:ind w:left="46"/>
              <w:rPr>
                <w:rFonts w:hint="default"/>
                <w:sz w:val="18"/>
                <w:lang w:val="en-US"/>
              </w:rPr>
            </w:pPr>
            <w:r>
              <w:rPr>
                <w:sz w:val="18"/>
              </w:rPr>
              <w:t xml:space="preserve">30 </w:t>
            </w:r>
            <w:r>
              <w:rPr>
                <w:rFonts w:hint="eastAsia"/>
                <w:sz w:val="18"/>
                <w:lang w:val="en-US" w:eastAsia="zh-CN"/>
              </w:rPr>
              <w:t>pcs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  <w:lang w:val="en-US" w:eastAsia="zh-CN"/>
              </w:rPr>
              <w:t>box</w:t>
            </w:r>
            <w:r>
              <w:rPr>
                <w:sz w:val="18"/>
              </w:rPr>
              <w:t xml:space="preserve">; 840 </w:t>
            </w:r>
            <w:r>
              <w:rPr>
                <w:rFonts w:hint="eastAsia"/>
                <w:sz w:val="18"/>
                <w:lang w:val="en-US" w:eastAsia="zh-CN"/>
              </w:rPr>
              <w:t>pcs</w:t>
            </w:r>
            <w:r>
              <w:rPr>
                <w:sz w:val="18"/>
              </w:rPr>
              <w:t>/40′</w:t>
            </w:r>
            <w:r>
              <w:rPr>
                <w:rFonts w:hint="eastAsia"/>
                <w:sz w:val="18"/>
                <w:lang w:val="en-US" w:eastAsia="zh-CN"/>
              </w:rPr>
              <w:t>container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066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restart"/>
          </w:tcPr>
          <w:p>
            <w:pPr>
              <w:pStyle w:val="8"/>
              <w:spacing w:before="5"/>
              <w:rPr>
                <w:b/>
                <w:sz w:val="13"/>
              </w:rPr>
            </w:pPr>
          </w:p>
          <w:p>
            <w:pPr>
              <w:pStyle w:val="8"/>
              <w:ind w:left="45"/>
              <w:rPr>
                <w:sz w:val="18"/>
              </w:rPr>
            </w:pPr>
            <w:r>
              <w:rPr>
                <w:sz w:val="18"/>
              </w:rPr>
              <w:t>质保</w:t>
            </w:r>
          </w:p>
        </w:tc>
        <w:tc>
          <w:tcPr>
            <w:tcW w:w="3224" w:type="dxa"/>
            <w:gridSpan w:val="2"/>
          </w:tcPr>
          <w:p>
            <w:pPr>
              <w:pStyle w:val="8"/>
              <w:spacing w:before="2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 Years product warranty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066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2"/>
          </w:tcPr>
          <w:p>
            <w:pPr>
              <w:pStyle w:val="8"/>
              <w:spacing w:before="4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5 Years linear output power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66" w:type="dxa"/>
            <w:gridSpan w:val="7"/>
            <w:shd w:val="clear" w:color="auto" w:fill="C5D9F0"/>
          </w:tcPr>
          <w:p>
            <w:pPr>
              <w:pStyle w:val="8"/>
              <w:spacing w:line="246" w:lineRule="exact"/>
              <w:ind w:left="4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Mechanical Parameters</w:t>
            </w:r>
          </w:p>
        </w:tc>
        <w:tc>
          <w:tcPr>
            <w:tcW w:w="91" w:type="dxa"/>
            <w:tcBorders>
              <w:top w:val="nil"/>
              <w:bottom w:val="nil"/>
            </w:tcBorders>
            <w:shd w:val="clear" w:color="auto" w:fill="C5D9F0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  <w:shd w:val="clear" w:color="auto" w:fill="C5D9F0"/>
          </w:tcPr>
          <w:p>
            <w:pPr>
              <w:pStyle w:val="8"/>
              <w:spacing w:line="246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I-V 曲线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ind w:left="4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Dimensions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sz w:val="18"/>
              </w:rPr>
              <w:t>1665×1002×35mm (L×W×H)</w:t>
            </w:r>
          </w:p>
        </w:tc>
        <w:tc>
          <w:tcPr>
            <w:tcW w:w="91" w:type="dxa"/>
            <w:vMerge w:val="restart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922" w:type="dxa"/>
            <w:gridSpan w:val="3"/>
            <w:vMerge w:val="restart"/>
          </w:tcPr>
          <w:p>
            <w:pPr>
              <w:pStyle w:val="8"/>
              <w:spacing w:before="8"/>
              <w:rPr>
                <w:b/>
                <w:sz w:val="4"/>
              </w:rPr>
            </w:pPr>
          </w:p>
          <w:p>
            <w:pPr>
              <w:pStyle w:val="8"/>
              <w:tabs>
                <w:tab w:val="left" w:pos="2673"/>
              </w:tabs>
              <w:ind w:left="167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226695</wp:posOffset>
                  </wp:positionV>
                  <wp:extent cx="1329055" cy="1706880"/>
                  <wp:effectExtent l="0" t="0" r="0" b="0"/>
                  <wp:wrapTight wrapText="bothSides">
                    <wp:wrapPolygon>
                      <wp:start x="0" y="0"/>
                      <wp:lineTo x="0" y="21455"/>
                      <wp:lineTo x="21363" y="21455"/>
                      <wp:lineTo x="21363" y="0"/>
                      <wp:lineTo x="0" y="0"/>
                    </wp:wrapPolygon>
                  </wp:wrapTight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39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258445</wp:posOffset>
                  </wp:positionV>
                  <wp:extent cx="1371600" cy="1733550"/>
                  <wp:effectExtent l="0" t="0" r="0" b="0"/>
                  <wp:wrapTight wrapText="bothSides">
                    <wp:wrapPolygon>
                      <wp:start x="0" y="0"/>
                      <wp:lineTo x="0" y="21363"/>
                      <wp:lineTo x="21300" y="21363"/>
                      <wp:lineTo x="21300" y="0"/>
                      <wp:lineTo x="0" y="0"/>
                    </wp:wrapPolygon>
                  </wp:wrapTight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23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Weight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sz w:val="18"/>
              </w:rPr>
              <w:t>18.6kg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ind w:left="40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Front glass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ultra clear patterned tempered glass</w:t>
            </w:r>
            <w:r>
              <w:rPr>
                <w:sz w:val="18"/>
              </w:rPr>
              <w:t>, 3.2mm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Packaging material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sz w:val="18"/>
              </w:rPr>
              <w:t>EVA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Cells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sz w:val="18"/>
              </w:rPr>
              <w:t>6×12</w:t>
            </w:r>
            <w:r>
              <w:rPr>
                <w:rFonts w:hint="eastAsia"/>
                <w:sz w:val="18"/>
                <w:lang w:val="en-US" w:eastAsia="zh-CN"/>
              </w:rPr>
              <w:t xml:space="preserve"> pieces, mono PERC 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.75×15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  <w:r>
              <w:rPr>
                <w:sz w:val="18"/>
              </w:rPr>
              <w:t>.75mm 5BB</w:t>
            </w:r>
            <w:r>
              <w:rPr>
                <w:rFonts w:hint="eastAsia"/>
                <w:sz w:val="18"/>
                <w:lang w:val="en-US" w:eastAsia="zh-CN"/>
              </w:rPr>
              <w:t xml:space="preserve"> cells in series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Back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High weather resistance composite film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Frame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Anodised aluminium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Junction box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Rated current</w:t>
            </w:r>
            <w:r>
              <w:rPr>
                <w:sz w:val="18"/>
              </w:rPr>
              <w:t>: 16A, IP67, TUV&amp;UL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Cable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Cable cross section size </w:t>
            </w:r>
            <w:r>
              <w:rPr>
                <w:sz w:val="18"/>
              </w:rPr>
              <w:t>4mm²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24" w:type="dxa"/>
          </w:tcPr>
          <w:p>
            <w:pPr>
              <w:pStyle w:val="8"/>
              <w:spacing w:line="246" w:lineRule="exact"/>
              <w:ind w:left="40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Connector</w:t>
            </w:r>
          </w:p>
        </w:tc>
        <w:tc>
          <w:tcPr>
            <w:tcW w:w="4142" w:type="dxa"/>
            <w:gridSpan w:val="6"/>
          </w:tcPr>
          <w:p>
            <w:pPr>
              <w:pStyle w:val="8"/>
              <w:spacing w:line="246" w:lineRule="exact"/>
              <w:ind w:left="38"/>
              <w:rPr>
                <w:sz w:val="18"/>
              </w:rPr>
            </w:pPr>
            <w:r>
              <w:rPr>
                <w:sz w:val="18"/>
              </w:rPr>
              <w:t>MC4</w:t>
            </w:r>
          </w:p>
        </w:tc>
        <w:tc>
          <w:tcPr>
            <w:tcW w:w="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079" w:type="dxa"/>
            <w:gridSpan w:val="11"/>
            <w:shd w:val="clear" w:color="auto" w:fill="C5D9F0"/>
          </w:tcPr>
          <w:p>
            <w:pPr>
              <w:pStyle w:val="8"/>
              <w:spacing w:line="246" w:lineRule="exact"/>
              <w:ind w:right="5469"/>
              <w:jc w:val="both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Mechanical Diagram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11079" w:type="dxa"/>
            <w:gridSpan w:val="11"/>
          </w:tcPr>
          <w:p>
            <w:pPr>
              <w:pStyle w:val="8"/>
              <w:spacing w:before="14"/>
              <w:rPr>
                <w:b/>
                <w:sz w:val="4"/>
              </w:rPr>
            </w:pPr>
          </w:p>
          <w:p>
            <w:pPr>
              <w:pStyle w:val="8"/>
              <w:ind w:left="1144"/>
              <w:rPr>
                <w:sz w:val="20"/>
              </w:rPr>
            </w:pPr>
            <w:r>
              <w:rPr>
                <w:sz w:val="20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50165</wp:posOffset>
                  </wp:positionV>
                  <wp:extent cx="5205730" cy="2116455"/>
                  <wp:effectExtent l="0" t="0" r="0" b="0"/>
                  <wp:wrapTight wrapText="bothSides">
                    <wp:wrapPolygon>
                      <wp:start x="0" y="0"/>
                      <wp:lineTo x="0" y="21386"/>
                      <wp:lineTo x="21500" y="21386"/>
                      <wp:lineTo x="21500" y="0"/>
                      <wp:lineTo x="0" y="0"/>
                    </wp:wrapPolygon>
                  </wp:wrapTight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730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0" w:line="194" w:lineRule="auto"/>
        <w:rPr>
          <w:sz w:val="14"/>
        </w:rPr>
        <w:sectPr>
          <w:type w:val="continuous"/>
          <w:pgSz w:w="11910" w:h="16840"/>
          <w:pgMar w:top="420" w:right="140" w:bottom="280" w:left="120" w:header="720" w:footer="720" w:gutter="0"/>
        </w:sectPr>
      </w:pPr>
    </w:p>
    <w:p>
      <w:pPr>
        <w:tabs>
          <w:tab w:val="left" w:pos="68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10" w:h="16840"/>
      <w:pgMar w:top="1580" w:right="14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210" w:hanging="170"/>
        <w:jc w:val="left"/>
      </w:pPr>
      <w:rPr>
        <w:rFonts w:hint="default" w:ascii="微软雅黑" w:hAnsi="微软雅黑" w:eastAsia="微软雅黑" w:cs="微软雅黑"/>
        <w:w w:val="100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2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420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020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620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220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820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420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020" w:hanging="17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10" w:hanging="170"/>
        <w:jc w:val="left"/>
      </w:pPr>
      <w:rPr>
        <w:rFonts w:hint="default" w:ascii="微软雅黑" w:hAnsi="微软雅黑" w:eastAsia="微软雅黑" w:cs="微软雅黑"/>
        <w:w w:val="100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45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471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096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722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97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4599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5224" w:hanging="17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83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4" w:right="151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2020-04-17T02:02:00Z</dcterms:created>
  <dc:creator>yunping</dc:creator>
  <cp:lastModifiedBy>Jasmine&amp;瑶</cp:lastModifiedBy>
  <dcterms:modified xsi:type="dcterms:W3CDTF">2020-04-17T02:50:01Z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2020-04-17T00:00:00Z</vt:filetime>
  </property>
  <property fmtid="{D5CDD505-2E9C-101B-9397-08002B2CF9AE}" pid="5" name="KSOProductBuildVer">
    <vt:lpwstr>2052-11.1.0.9208</vt:lpwstr>
  </property>
</Properties>
</file>