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2019-2020年高一《经济生活》易错易混知识</w:t>
      </w:r>
    </w:p>
    <w:p>
      <w:pPr>
        <w:rPr>
          <w:rFonts w:hint="eastAsia"/>
        </w:rPr>
      </w:pP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1．国家可以规定纸币的发行量，也可以规定纸币的购买力。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(</w:t>
      </w: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 xml:space="preserve">     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)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2．物价上涨就是通货膨胀，物价下跌就是通货紧缩。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(</w:t>
      </w: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 xml:space="preserve">      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)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 xml:space="preserve">3．社会劳动生产率与商品价值总量成正比。 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(</w:t>
      </w: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 xml:space="preserve">      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)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4．某企业通过技术创新可以提高社会劳动生产率，使商品的价值量减少。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(</w:t>
      </w: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 xml:space="preserve">    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)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5．商品价格下降的根本原因是个别劳动生产率提高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(</w:t>
      </w: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供过于求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)</w:t>
      </w: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。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(</w:t>
      </w: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 xml:space="preserve">     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)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6．消费结构是指食品支出占家庭消费总支出的比重。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(</w:t>
      </w: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 xml:space="preserve">    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)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7．恩格尔系数降低意味着食品支出金额的减少。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(</w:t>
      </w: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 xml:space="preserve">       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)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8．在社会主义国家，就业就要靠政府。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(</w:t>
      </w: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 xml:space="preserve">      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)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9．企业兼并是规模大的企业兼并规模小的企业。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(</w:t>
      </w: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 xml:space="preserve">      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)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 xml:space="preserve">10．树立良好的信誉和形象是企业一切经济活动的根本出发点。      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()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11．只要提高自主创新能力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(</w:t>
      </w: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树立自己的品牌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)</w:t>
      </w: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，就能提高公司的竞争优势。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(</w:t>
      </w: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 xml:space="preserve">      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)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12．银行存款利率提高，储户的实际收益增加。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(</w:t>
      </w: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 xml:space="preserve">       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)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13．金融债券具有信用度高、代用率高、收益高和流通性强等特点。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(</w:t>
      </w: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 xml:space="preserve">      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)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14．股份有限公司是公有制经济。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(</w:t>
      </w: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 xml:space="preserve">      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)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15．我国鼓励、支持和引导非公有制经济的发展，是因为它是社会主义经济的重要组成部分。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(</w:t>
      </w: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 xml:space="preserve">         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)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 xml:space="preserve">16．国有企业通过改革发展壮大，有利于发挥公有制经济在国民经济中的主导作用，巩固国有经济的主体地位。  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(</w:t>
      </w: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 xml:space="preserve">     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)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17．公有制的主体地位主要体现在国有经济在社会总资产中占优势。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(</w:t>
      </w: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 xml:space="preserve">       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)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18．劳动收入都属于按劳分配方式。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(</w:t>
      </w: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 xml:space="preserve">        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)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19．初次分配注重效率，再分配注重公平。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(</w:t>
      </w: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 xml:space="preserve">        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)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20．社会主义市场经济要充分发挥宏观调控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(</w:t>
      </w: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财政、税收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)</w:t>
      </w: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在资源配置中的决定性作用。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(</w:t>
      </w: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 xml:space="preserve">        </w:t>
      </w:r>
      <w:r>
        <w:rPr>
          <w:rFonts w:asciiTheme="minorEastAsia" w:hAnsiTheme="minorEastAsia" w:eastAsiaTheme="minorEastAsia"/>
          <w:spacing w:val="8"/>
          <w:sz w:val="21"/>
          <w:szCs w:val="21"/>
        </w:rPr>
        <w:t>)</w:t>
      </w:r>
    </w:p>
    <w:p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pacing w:val="8"/>
          <w:szCs w:val="21"/>
        </w:rPr>
        <w:t>21.</w:t>
      </w:r>
      <w:r>
        <w:rPr>
          <w:rFonts w:hint="eastAsia" w:asciiTheme="minorEastAsia" w:hAnsiTheme="minorEastAsia"/>
          <w:szCs w:val="21"/>
        </w:rPr>
        <w:t xml:space="preserve"> 商品质量越好，价格越高。（      ）</w:t>
      </w:r>
    </w:p>
    <w:p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pacing w:val="8"/>
          <w:szCs w:val="21"/>
        </w:rPr>
        <w:t>22.</w:t>
      </w:r>
      <w:r>
        <w:rPr>
          <w:rFonts w:hint="eastAsia" w:asciiTheme="minorEastAsia" w:hAnsiTheme="minorEastAsia"/>
          <w:szCs w:val="21"/>
        </w:rPr>
        <w:t xml:space="preserve"> 价值决定价格，商品价值变化，价格一定变化。（        ）</w:t>
      </w:r>
    </w:p>
    <w:p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pacing w:val="8"/>
          <w:szCs w:val="21"/>
        </w:rPr>
        <w:t>23.</w:t>
      </w:r>
      <w:r>
        <w:rPr>
          <w:rFonts w:hint="eastAsia" w:asciiTheme="minorEastAsia" w:hAnsiTheme="minorEastAsia"/>
          <w:szCs w:val="21"/>
        </w:rPr>
        <w:t xml:space="preserve"> 货币执行价值尺度和流通手段职能需要的是现实的货币。（        ）</w:t>
      </w:r>
    </w:p>
    <w:p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pacing w:val="8"/>
          <w:szCs w:val="21"/>
        </w:rPr>
        <w:t>24.</w:t>
      </w:r>
      <w:r>
        <w:rPr>
          <w:rFonts w:hint="eastAsia" w:asciiTheme="minorEastAsia" w:hAnsiTheme="minorEastAsia"/>
          <w:szCs w:val="21"/>
        </w:rPr>
        <w:t xml:space="preserve"> 公有制经济和非公有制经济完全平等。（    ）</w:t>
      </w:r>
    </w:p>
    <w:p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pacing w:val="8"/>
          <w:szCs w:val="21"/>
        </w:rPr>
        <w:t>25.</w:t>
      </w:r>
      <w:r>
        <w:rPr>
          <w:rFonts w:hint="eastAsia" w:asciiTheme="minorEastAsia" w:hAnsiTheme="minorEastAsia"/>
          <w:szCs w:val="21"/>
        </w:rPr>
        <w:t xml:space="preserve"> 企业生产经营的唯一目的就是盈利。（        ）</w:t>
      </w:r>
    </w:p>
    <w:p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pacing w:val="8"/>
          <w:szCs w:val="21"/>
        </w:rPr>
        <w:t>26.</w:t>
      </w:r>
      <w:r>
        <w:rPr>
          <w:rFonts w:hint="eastAsia" w:asciiTheme="minorEastAsia" w:hAnsiTheme="minorEastAsia"/>
          <w:szCs w:val="21"/>
        </w:rPr>
        <w:t xml:space="preserve"> 国有经济是社会主义经济制度的基础。（        ）</w:t>
      </w:r>
    </w:p>
    <w:p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pacing w:val="8"/>
          <w:szCs w:val="21"/>
        </w:rPr>
        <w:t>27.</w:t>
      </w:r>
      <w:r>
        <w:rPr>
          <w:rFonts w:hint="eastAsia" w:asciiTheme="minorEastAsia" w:hAnsiTheme="minorEastAsia"/>
          <w:szCs w:val="21"/>
        </w:rPr>
        <w:t xml:space="preserve"> 所有制性质决定分配方式，所以，我国现阶段的分配方式从根本上讲是由我国的所有制性质决定的。（        ）</w:t>
      </w:r>
    </w:p>
    <w:p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pacing w:val="8"/>
          <w:szCs w:val="21"/>
        </w:rPr>
        <w:t>28.</w:t>
      </w:r>
      <w:r>
        <w:rPr>
          <w:rFonts w:hint="eastAsia" w:asciiTheme="minorEastAsia" w:hAnsiTheme="minorEastAsia"/>
          <w:szCs w:val="21"/>
        </w:rPr>
        <w:t xml:space="preserve"> 土地承包经营权流转收入，属于按劳分配。（        ）</w:t>
      </w:r>
    </w:p>
    <w:p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pacing w:val="8"/>
          <w:szCs w:val="21"/>
        </w:rPr>
        <w:t>29.</w:t>
      </w:r>
      <w:r>
        <w:rPr>
          <w:rFonts w:hint="eastAsia" w:asciiTheme="minorEastAsia" w:hAnsiTheme="minorEastAsia"/>
          <w:szCs w:val="21"/>
        </w:rPr>
        <w:t xml:space="preserve"> 在公有制范围内进行的分配一定是按劳分配。（        ）</w:t>
      </w:r>
    </w:p>
    <w:p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pacing w:val="8"/>
          <w:szCs w:val="21"/>
        </w:rPr>
        <w:t>30.</w:t>
      </w:r>
      <w:r>
        <w:rPr>
          <w:rFonts w:hint="eastAsia" w:asciiTheme="minorEastAsia" w:hAnsiTheme="minorEastAsia"/>
          <w:szCs w:val="21"/>
        </w:rPr>
        <w:t xml:space="preserve"> 宏观调控是社会主义市场经济的特有特征。（        ）</w:t>
      </w:r>
    </w:p>
    <w:p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pacing w:val="8"/>
          <w:szCs w:val="21"/>
        </w:rPr>
        <w:t>31.</w:t>
      </w:r>
      <w:r>
        <w:rPr>
          <w:rFonts w:hint="eastAsia" w:asciiTheme="minorEastAsia" w:hAnsiTheme="minorEastAsia"/>
          <w:szCs w:val="21"/>
        </w:rPr>
        <w:t xml:space="preserve"> 实施宏观调控应主要靠行政手段。（        ）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32.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世界贸易组织的最基本原则是最惠国待遇原则。（        ）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33.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影响财政收入的最根本因素是国家的分配政策。（        ）</w:t>
      </w:r>
    </w:p>
    <w:p>
      <w:pPr>
        <w:spacing w:line="360" w:lineRule="exact"/>
        <w:rPr>
          <w:rFonts w:asciiTheme="minorEastAsia" w:hAnsiTheme="minorEastAsia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解析：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1.× 国家只可以规定纸币的面值和发行量，不可以规定（决定）纸币的购买力，购买力由市场决定。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2．× 物价上涨不等于通货膨胀，物价下跌不等于通货紧缩。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3．× 社会劳动生产率与商品价值总量无关，与单位商品价值量成反比。个别劳动生产率与商品价值总量成正比，与单位商品价值量无关。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4．× 提高的是个别劳动生产率，商品的价值量不变。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5．× 价格虽然受供求关系影响，但是价值决定价格，所以商品价格下降的根本原因是社会劳动生产率提高。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6．× 消费结构是指各类消费支出在消费总支出中所占的比重。恩格尔系数是指食品支出占家庭消费总支出的比例。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7．× 恩格尔系数降低意味着食品支出在家庭消费总支出中的比例减小，并不意味着食品支出金额的减少。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8．× 要树立自主择业观。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9．× 企业兼并是优势企业兼并劣势企业。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10．× 经济效益是企业一切经济活动的根本出发点。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11．× 企业的竞争优势是多种多样的，还有价格、质量、服务水平、品牌效应等。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12．× 储户的实际收益取决于存款利率和物价涨幅的对比。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13．× 国债具有信用度高、代用率高、收益高和流通性强等特点。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14．× 不能笼统地说股份制企业是公有制经济。股份制企业如果是国家或集体控股，就带有明显的公有性。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15．× 它是社会主义市场经济的重要组成部分。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16．× 有利于发挥国有经济在国民经济中的主导作用，巩固公有制经济的主体地位。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17．× 应该是公有资产在社会总资产中占优势，国有经济控制国民经济命脉。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18．× 只有公有制经济范围内的劳动收入属于按劳分配方式，如按生产要素分配中的按劳动要素分配则属于非按劳分配方式。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19．× 初次分配和再分配都要处理好效率与公平的关系，既要提高效率，又要促进公平。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jc w:val="both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20．× 市场经济中市场在资源配置中起决定性作用。</w:t>
      </w:r>
    </w:p>
    <w:p>
      <w:pPr>
        <w:spacing w:line="36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21. </w:t>
      </w:r>
      <w:r>
        <w:rPr>
          <w:rFonts w:hint="eastAsia" w:asciiTheme="minorEastAsia" w:hAnsiTheme="minorEastAsia"/>
          <w:spacing w:val="8"/>
          <w:szCs w:val="21"/>
        </w:rPr>
        <w:t xml:space="preserve">× </w:t>
      </w:r>
      <w:r>
        <w:rPr>
          <w:rFonts w:hint="eastAsia" w:asciiTheme="minorEastAsia" w:hAnsiTheme="minorEastAsia"/>
          <w:szCs w:val="21"/>
        </w:rPr>
        <w:t>价值是价格的基础，使用价值与价值量没有直接联系</w:t>
      </w:r>
    </w:p>
    <w:p>
      <w:pPr>
        <w:spacing w:line="36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22. </w:t>
      </w:r>
      <w:r>
        <w:rPr>
          <w:rFonts w:hint="eastAsia" w:asciiTheme="minorEastAsia" w:hAnsiTheme="minorEastAsia"/>
          <w:spacing w:val="8"/>
          <w:szCs w:val="21"/>
        </w:rPr>
        <w:t xml:space="preserve">× </w:t>
      </w:r>
      <w:r>
        <w:rPr>
          <w:rFonts w:hint="eastAsia" w:asciiTheme="minorEastAsia" w:hAnsiTheme="minorEastAsia"/>
          <w:szCs w:val="21"/>
        </w:rPr>
        <w:t>不一定，价格还受供求关系等因素的影响．</w:t>
      </w:r>
    </w:p>
    <w:p>
      <w:pPr>
        <w:spacing w:line="36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23. </w:t>
      </w:r>
      <w:r>
        <w:rPr>
          <w:rFonts w:hint="eastAsia" w:asciiTheme="minorEastAsia" w:hAnsiTheme="minorEastAsia"/>
          <w:spacing w:val="8"/>
          <w:szCs w:val="21"/>
        </w:rPr>
        <w:t xml:space="preserve">× </w:t>
      </w:r>
      <w:r>
        <w:rPr>
          <w:rFonts w:hint="eastAsia" w:asciiTheme="minorEastAsia" w:hAnsiTheme="minorEastAsia"/>
          <w:szCs w:val="21"/>
        </w:rPr>
        <w:t>货币执行价值尺度是观念中的货币。</w:t>
      </w:r>
    </w:p>
    <w:p>
      <w:pPr>
        <w:spacing w:line="36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24.</w:t>
      </w:r>
      <w:r>
        <w:rPr>
          <w:rFonts w:hint="eastAsia" w:asciiTheme="minorEastAsia" w:hAnsiTheme="minorEastAsia"/>
          <w:spacing w:val="8"/>
          <w:szCs w:val="21"/>
        </w:rPr>
        <w:t xml:space="preserve"> × </w:t>
      </w:r>
      <w:r>
        <w:rPr>
          <w:rFonts w:hint="eastAsia" w:asciiTheme="minorEastAsia" w:hAnsiTheme="minorEastAsia"/>
          <w:szCs w:val="21"/>
        </w:rPr>
        <w:t>在所有制结构中,二者的地位是不平等的,公有制是主体,非公有制经济是社会主义市场经济的重要组成部分;在市场竞争中,二者的地位是平等的,有利于实现二者的相互促进、共同发展。</w:t>
      </w:r>
    </w:p>
    <w:p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25. </w:t>
      </w:r>
      <w:r>
        <w:rPr>
          <w:rFonts w:hint="eastAsia" w:asciiTheme="minorEastAsia" w:hAnsiTheme="minorEastAsia"/>
          <w:spacing w:val="8"/>
          <w:szCs w:val="21"/>
        </w:rPr>
        <w:t xml:space="preserve">× </w:t>
      </w:r>
      <w:r>
        <w:rPr>
          <w:rFonts w:hint="eastAsia" w:asciiTheme="minorEastAsia" w:hAnsiTheme="minorEastAsia"/>
          <w:szCs w:val="21"/>
        </w:rPr>
        <w:t>企业是以盈利为目的的经济组织，但不能认为这是唯一目的。企业生产经营不能只顾经济效益，还要追求社会效益和生态效益，并勇于承担社会责任。</w:t>
      </w:r>
    </w:p>
    <w:p>
      <w:pPr>
        <w:spacing w:line="36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26. </w:t>
      </w:r>
      <w:r>
        <w:rPr>
          <w:rFonts w:hint="eastAsia" w:asciiTheme="minorEastAsia" w:hAnsiTheme="minorEastAsia"/>
          <w:spacing w:val="8"/>
          <w:szCs w:val="21"/>
        </w:rPr>
        <w:t xml:space="preserve">× </w:t>
      </w:r>
      <w:r>
        <w:rPr>
          <w:rFonts w:hint="eastAsia" w:asciiTheme="minorEastAsia" w:hAnsiTheme="minorEastAsia"/>
          <w:szCs w:val="21"/>
        </w:rPr>
        <w:t>公有制经济是社会主义经济制度的基础。</w:t>
      </w:r>
    </w:p>
    <w:p>
      <w:pPr>
        <w:spacing w:line="360" w:lineRule="exact"/>
        <w:rPr>
          <w:rFonts w:hint="eastAsia" w:asciiTheme="minorEastAsia" w:hAnsiTheme="minorEastAsia"/>
          <w:szCs w:val="21"/>
        </w:rPr>
      </w:pPr>
    </w:p>
    <w:p>
      <w:pPr>
        <w:spacing w:line="36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27. </w:t>
      </w:r>
      <w:r>
        <w:rPr>
          <w:rFonts w:hint="eastAsia" w:asciiTheme="minorEastAsia" w:hAnsiTheme="minorEastAsia"/>
          <w:spacing w:val="8"/>
          <w:szCs w:val="21"/>
        </w:rPr>
        <w:t xml:space="preserve">× </w:t>
      </w:r>
      <w:r>
        <w:rPr>
          <w:rFonts w:hint="eastAsia" w:asciiTheme="minorEastAsia" w:hAnsiTheme="minorEastAsia"/>
          <w:szCs w:val="21"/>
        </w:rPr>
        <w:t>所有制性质决定分配方式，但这不是根本原因，根本决定因素是生产力发展状况。</w:t>
      </w:r>
    </w:p>
    <w:p>
      <w:pPr>
        <w:spacing w:line="36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28.</w:t>
      </w:r>
      <w:r>
        <w:rPr>
          <w:rFonts w:hint="eastAsia" w:asciiTheme="minorEastAsia" w:hAnsiTheme="minorEastAsia"/>
          <w:spacing w:val="8"/>
          <w:szCs w:val="21"/>
        </w:rPr>
        <w:t xml:space="preserve"> ×</w:t>
      </w:r>
      <w:r>
        <w:rPr>
          <w:rFonts w:hint="eastAsia" w:asciiTheme="minorEastAsia" w:hAnsiTheme="minorEastAsia"/>
          <w:szCs w:val="21"/>
        </w:rPr>
        <w:t xml:space="preserve"> 农村集体经济中，农民承包土地经营所得是按劳分配，而农民流转土地所得的收入，是以土地要素所得的收入，因此属于按生产要素分配。</w:t>
      </w:r>
    </w:p>
    <w:p>
      <w:pPr>
        <w:spacing w:line="360" w:lineRule="exact"/>
        <w:ind w:firstLine="210" w:firstLine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29. </w:t>
      </w:r>
      <w:r>
        <w:rPr>
          <w:rFonts w:hint="eastAsia" w:asciiTheme="minorEastAsia" w:hAnsiTheme="minorEastAsia"/>
          <w:spacing w:val="8"/>
          <w:szCs w:val="21"/>
        </w:rPr>
        <w:t xml:space="preserve">× </w:t>
      </w:r>
      <w:r>
        <w:rPr>
          <w:rFonts w:hint="eastAsia" w:asciiTheme="minorEastAsia" w:hAnsiTheme="minorEastAsia"/>
          <w:szCs w:val="21"/>
        </w:rPr>
        <w:t>按劳分配必须是在公有制范围内，但公有制基础上进行的分配不一定都按劳分配。在公有制经济中对劳动者生活起保障作用的福利性分配，从社会保障中取得各种收入，都属于非按劳分配。</w:t>
      </w:r>
    </w:p>
    <w:p>
      <w:pPr>
        <w:spacing w:line="360" w:lineRule="exact"/>
        <w:ind w:firstLine="210" w:firstLine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30. </w:t>
      </w:r>
      <w:r>
        <w:rPr>
          <w:rFonts w:hint="eastAsia" w:asciiTheme="minorEastAsia" w:hAnsiTheme="minorEastAsia"/>
          <w:spacing w:val="8"/>
          <w:szCs w:val="21"/>
        </w:rPr>
        <w:t xml:space="preserve">× </w:t>
      </w:r>
      <w:r>
        <w:rPr>
          <w:rFonts w:hint="eastAsia" w:asciiTheme="minorEastAsia" w:hAnsiTheme="minorEastAsia"/>
          <w:szCs w:val="21"/>
        </w:rPr>
        <w:t>科学的宏观调控,是社会主义市场经济的基本特征之一,体现了社会主义能够集中力量办大事的优越性。但不能认为只有社会主义国家才有宏观调控。国家宏观调控已经成为现代市场经济的重要组成部分,单纯依靠市场调节的经济是不存在的。因此,市场经济的正常运行,需要处理好市场机制与宏观调控的关系。</w:t>
      </w:r>
    </w:p>
    <w:p>
      <w:pPr>
        <w:spacing w:line="36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31.</w:t>
      </w:r>
      <w:r>
        <w:rPr>
          <w:rFonts w:hint="eastAsia" w:asciiTheme="minorEastAsia" w:hAnsiTheme="minorEastAsia"/>
          <w:spacing w:val="8"/>
          <w:szCs w:val="21"/>
        </w:rPr>
        <w:t xml:space="preserve"> ×</w:t>
      </w:r>
      <w:r>
        <w:rPr>
          <w:rFonts w:hint="eastAsia" w:asciiTheme="minorEastAsia" w:hAnsiTheme="minorEastAsia"/>
          <w:szCs w:val="21"/>
        </w:rPr>
        <w:t xml:space="preserve"> 在市场经济条件下,应该以经济手段和法律手段为主,辅之以必要的行政手段,充分发挥宏观调控手段的总体功能,形成有利于科学发展的宏观调控体系。</w:t>
      </w:r>
    </w:p>
    <w:p>
      <w:pPr>
        <w:spacing w:line="36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32. </w:t>
      </w:r>
      <w:r>
        <w:rPr>
          <w:rFonts w:hint="eastAsia" w:asciiTheme="minorEastAsia" w:hAnsiTheme="minorEastAsia"/>
          <w:spacing w:val="8"/>
          <w:szCs w:val="21"/>
        </w:rPr>
        <w:t xml:space="preserve">× </w:t>
      </w:r>
      <w:r>
        <w:rPr>
          <w:rFonts w:hint="eastAsia" w:asciiTheme="minorEastAsia" w:hAnsiTheme="minorEastAsia"/>
          <w:szCs w:val="21"/>
        </w:rPr>
        <w:t>世界贸易组织的最基本原则是最惠国待遇原则。世界贸易组织最重要的原则是非歧视原则，包括最惠国待遇原则与国民待遇原则。</w:t>
      </w:r>
    </w:p>
    <w:p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33. </w:t>
      </w:r>
      <w:r>
        <w:rPr>
          <w:rFonts w:hint="eastAsia" w:asciiTheme="minorEastAsia" w:hAnsiTheme="minorEastAsia"/>
          <w:spacing w:val="8"/>
          <w:szCs w:val="21"/>
        </w:rPr>
        <w:t xml:space="preserve">× </w:t>
      </w:r>
      <w:r>
        <w:rPr>
          <w:rFonts w:hint="eastAsia" w:asciiTheme="minorEastAsia" w:hAnsiTheme="minorEastAsia"/>
          <w:szCs w:val="21"/>
        </w:rPr>
        <w:t>影响财政收入的最根本因素是国家的经济发展水平。</w:t>
      </w:r>
    </w:p>
    <w:p>
      <w:pPr>
        <w:rPr>
          <w:rFonts w:hint="eastAsia" w:asciiTheme="minorEastAsia" w:hAnsiTheme="minorEastAsia"/>
          <w:szCs w:val="21"/>
        </w:rPr>
      </w:pPr>
    </w:p>
    <w:sectPr>
      <w:headerReference r:id="rId3" w:type="default"/>
      <w:footerReference r:id="rId4" w:type="default"/>
      <w:pgSz w:w="10319" w:h="1457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A5F"/>
    <w:rsid w:val="0040200D"/>
    <w:rsid w:val="00715A5F"/>
    <w:rsid w:val="00922F9D"/>
    <w:rsid w:val="00B46485"/>
    <w:rsid w:val="00D4431D"/>
    <w:rsid w:val="1680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4</Pages>
  <Words>414</Words>
  <Characters>2360</Characters>
  <Lines>19</Lines>
  <Paragraphs>5</Paragraphs>
  <TotalTime>35</TotalTime>
  <ScaleCrop>false</ScaleCrop>
  <LinksUpToDate>false</LinksUpToDate>
  <CharactersWithSpaces>2769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2019-12-16T00:55:00Z</dcterms:created>
  <dc:creator>微软中国</dc:creator>
  <cp:lastModifiedBy>Administrator</cp:lastModifiedBy>
  <dcterms:modified xsi:type="dcterms:W3CDTF">2019-12-16T01:34:30Z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