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危险废物污染环境防治信息公开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企业名称：首建科技有限公司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法人代表：沈晓峰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环保负责人：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李长军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危废贮存设施：危废贮存仓库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表 危险废物产生情况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97"/>
        <w:gridCol w:w="2106"/>
        <w:gridCol w:w="2574"/>
        <w:gridCol w:w="1588"/>
        <w:gridCol w:w="2301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危险废物代码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产生来源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危害特性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来源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污染防治措施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甲苯焦油釜残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烯草酮生产工序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首建科技有限公司固体废物环境影响专题报告</w:t>
            </w:r>
          </w:p>
        </w:tc>
        <w:tc>
          <w:tcPr>
            <w:tcW w:w="4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按照危废管理制度进行分类收集，通风贮存，远离火源，防扬散，防流失，防渗漏，严禁随意倾倒丢失，厂内焚烧炉正常运行时，危险废物可自行焚烧处置，当焚烧炉停运时委托有资质单位进行处置。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高真空釜残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烯草酮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生产工序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乙醇釜残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乙氧氟草醚蒸馏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硝化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醚化蒸馏残渣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乙氧氟草醚蒸馏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醚化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精馏釜残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胺醚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生产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炉渣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（HW18）772-003-18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危险废物焚烧工序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飞灰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（HW18）772-003-18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危险废物焚烧工序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实验废液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（HW49）900-047-49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化验工序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首建科技有限公司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危险废物管理计划</w:t>
            </w:r>
          </w:p>
        </w:tc>
        <w:tc>
          <w:tcPr>
            <w:tcW w:w="4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按照危废管理制度进行分类收集，通风贮存，远离火源，防扬散，防流失，防渗漏，严禁随意倾倒丢失，厂内焚烧炉正常运行时，危险废物可自行焚烧处置，当焚烧炉停运时委托有资质单位进行处置。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精酚蒸馏釜残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废水预处理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精馏富余甲醇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含醇再生液精馏釜底液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甲苯蒸馏釜残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污泥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（HW04）263-011-04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污水处理压滤工序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废包装物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（HW49）900-041-49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物料拆解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（HW04）263-010-04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废气处置工序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除尘布袋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（HW49）900-041-49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危废焚烧炉烟气处理工序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Tc5MjQwNzJjMDA4NDRiNTFmNjUzNjQ0NDBjMTYifQ=="/>
  </w:docVars>
  <w:rsids>
    <w:rsidRoot w:val="046C296F"/>
    <w:rsid w:val="02EB239A"/>
    <w:rsid w:val="046C296F"/>
    <w:rsid w:val="07A844CC"/>
    <w:rsid w:val="2744764C"/>
    <w:rsid w:val="35942299"/>
    <w:rsid w:val="5A824FA3"/>
    <w:rsid w:val="5AD62A28"/>
    <w:rsid w:val="5F275866"/>
    <w:rsid w:val="5F6828F7"/>
    <w:rsid w:val="60894CFD"/>
    <w:rsid w:val="75410D09"/>
    <w:rsid w:val="787864A4"/>
    <w:rsid w:val="7A7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795</Characters>
  <Lines>0</Lines>
  <Paragraphs>0</Paragraphs>
  <TotalTime>0</TotalTime>
  <ScaleCrop>false</ScaleCrop>
  <LinksUpToDate>false</LinksUpToDate>
  <CharactersWithSpaces>796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2022-11-02T06:13:00Z</dcterms:created>
  <dc:creator>葑十壹</dc:creator>
  <cp:lastModifiedBy>葑十壹</cp:lastModifiedBy>
  <dcterms:modified xsi:type="dcterms:W3CDTF">2022-11-11T04:28:21Z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B63963D9FDB64F598DF3662831CB843E</vt:lpwstr>
  </property>
</Properties>
</file>