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hAnsi="微软雅黑" w:eastAsia="仿宋_GB2312" w:cs="汉仪大宋简"/>
          <w:sz w:val="44"/>
          <w:szCs w:val="44"/>
        </w:rPr>
      </w:pPr>
    </w:p>
    <w:p>
      <w:pPr>
        <w:jc w:val="center"/>
        <w:rPr>
          <w:rFonts w:ascii="仿宋_GB2312" w:hAnsi="黑体" w:eastAsia="仿宋_GB2312" w:cs="黑体"/>
          <w:b/>
          <w:bCs/>
          <w:sz w:val="36"/>
          <w:szCs w:val="36"/>
        </w:rPr>
      </w:pPr>
      <w:r>
        <w:rPr>
          <w:rFonts w:ascii="仿宋_GB2312" w:hAnsi="黑体" w:eastAsia="仿宋_GB2312" w:cs="黑体"/>
          <w:b/>
          <w:bCs/>
          <w:sz w:val="36"/>
          <w:szCs w:val="36"/>
        </w:rPr>
        <w:pict>
          <v:shape id="AutoShape 2" o:spid="_x0000_s1026" o:spt="136" type="#_x0000_t136" style="position:absolute;left:0pt;margin-left:-6.1pt;margin-top:20.6pt;height:54.25pt;width:435.5pt;z-index:251658240;mso-width-relative:page;mso-height-relative:page;" fillcolor="#FF0000" filled="t" stroked="t" coordsize="21600,21600" adj="10800">
            <v:path/>
            <v:fill on="t" color2="#FFFFFF" focussize="0,0"/>
            <v:stroke weight="1pt" color="#FF0000"/>
            <v:imagedata o:title=""/>
            <o:lock v:ext="edit" aspectratio="f"/>
            <v:textpath on="t" fitshape="t" fitpath="t" trim="t" xscale="f" string="常州市绿色建筑产业技术创新战略联盟" style="font-family:宋体;font-size:36pt;font-weight:bold;v-text-align:center;"/>
          </v:shape>
        </w:pict>
      </w:r>
    </w:p>
    <w:p>
      <w:pPr>
        <w:jc w:val="center"/>
        <w:rPr>
          <w:rFonts w:ascii="仿宋_GB2312" w:hAnsi="黑体" w:eastAsia="仿宋_GB2312" w:cs="黑体"/>
          <w:b/>
          <w:bCs/>
          <w:sz w:val="36"/>
          <w:szCs w:val="36"/>
        </w:rPr>
      </w:pPr>
    </w:p>
    <w:p>
      <w:pPr>
        <w:jc w:val="center"/>
        <w:rPr>
          <w:rFonts w:ascii="仿宋_GB2312" w:hAnsi="黑体" w:eastAsia="仿宋_GB2312" w:cs="黑体"/>
          <w:b/>
          <w:bCs/>
          <w:sz w:val="36"/>
          <w:szCs w:val="36"/>
        </w:rPr>
      </w:pPr>
    </w:p>
    <w:p>
      <w:pPr>
        <w:jc w:val="center"/>
        <w:rPr>
          <w:rFonts w:ascii="仿宋_GB2312" w:hAnsi="黑体" w:eastAsia="仿宋_GB2312" w:cs="黑体"/>
          <w:b/>
          <w:bCs/>
          <w:sz w:val="36"/>
          <w:szCs w:val="36"/>
        </w:rPr>
      </w:pPr>
      <w:r>
        <w:rPr>
          <w:rFonts w:ascii="仿宋_GB2312" w:hAnsi="黑体" w:eastAsia="仿宋_GB2312" w:cs="黑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98425</wp:posOffset>
                </wp:positionV>
                <wp:extent cx="5686425" cy="635"/>
                <wp:effectExtent l="0" t="13970" r="952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1pt;margin-top:7.75pt;height:0.05pt;width:447.75pt;z-index:251659264;mso-width-relative:page;mso-height-relative:page;" filled="f" stroked="t" coordsize="21600,21600" o:gfxdata="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sWwQ7XAAAACQEA&#10;AA8AAAAAAAAAAQAgAAAAIgAAAGRycy9kb3ducmV2LnhtbFBLAQIUABQAAAAIAIdO4kArTwEe4gEA&#10;AKcDAAAOAAAAAAAAAAEAIAAAACYBAABkcnMvZTJvRG9jLnhtbFBLBQYAAAAABgAGAFkBAAB6BQAA&#10;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关于组织开展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“推动民营企业高质量发展”之绿色发展与智能制造政策</w:t>
      </w:r>
      <w:r>
        <w:rPr>
          <w:rFonts w:hint="eastAsia" w:ascii="方正小标宋简体" w:eastAsia="方正小标宋简体"/>
          <w:b/>
          <w:sz w:val="44"/>
          <w:szCs w:val="44"/>
        </w:rPr>
        <w:t>培训的通知</w:t>
      </w:r>
    </w:p>
    <w:bookmarkEnd w:id="0"/>
    <w:p>
      <w:pPr>
        <w:spacing w:line="460" w:lineRule="exact"/>
        <w:jc w:val="center"/>
        <w:rPr>
          <w:rFonts w:ascii="仿宋_GB2312" w:hAnsi="汉仪大宋简" w:eastAsia="仿宋_GB2312" w:cs="汉仪大宋简"/>
          <w:b/>
          <w:color w:val="FF0000"/>
          <w:sz w:val="28"/>
          <w:szCs w:val="32"/>
        </w:rPr>
      </w:pPr>
    </w:p>
    <w:p>
      <w:pPr>
        <w:spacing w:line="30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各企业：</w:t>
      </w:r>
    </w:p>
    <w:p>
      <w:pPr>
        <w:spacing w:line="30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为推动企业对接绿色制造体系建设政策，实现节能环保与降本增效的绿色发展目标，普及节能环保与碳金融政策红利，加快企业自动化、信息化、智能化制造水平，现组织开展相关政策培训会，通知如下：</w:t>
      </w:r>
    </w:p>
    <w:p>
      <w:pPr>
        <w:numPr>
          <w:ilvl w:val="0"/>
          <w:numId w:val="1"/>
        </w:numPr>
        <w:spacing w:line="300" w:lineRule="auto"/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组织机构</w:t>
      </w:r>
    </w:p>
    <w:p>
      <w:pPr>
        <w:numPr>
          <w:ilvl w:val="0"/>
          <w:numId w:val="0"/>
        </w:numPr>
        <w:spacing w:line="300" w:lineRule="auto"/>
        <w:rPr>
          <w:rFonts w:hint="eastAsia" w:ascii="仿宋_GB2312" w:hAnsi="仿宋" w:eastAsia="仿宋_GB2312" w:cs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 xml:space="preserve">        主办：</w:t>
      </w:r>
      <w:r>
        <w:rPr>
          <w:rFonts w:hint="eastAsia" w:ascii="仿宋_GB2312" w:hAnsi="仿宋" w:eastAsia="仿宋_GB2312" w:cs="仿宋"/>
          <w:b w:val="0"/>
          <w:bCs w:val="0"/>
          <w:spacing w:val="-20"/>
          <w:sz w:val="32"/>
          <w:szCs w:val="32"/>
          <w:lang w:val="en-US" w:eastAsia="zh-CN"/>
        </w:rPr>
        <w:t>常州市武进绿色建筑产业集聚示范区管理委员会</w:t>
      </w:r>
    </w:p>
    <w:p>
      <w:pPr>
        <w:numPr>
          <w:ilvl w:val="0"/>
          <w:numId w:val="0"/>
        </w:numPr>
        <w:spacing w:line="300" w:lineRule="auto"/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 xml:space="preserve">        协办：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常州市绿色建筑产业技术创新战略联盟</w:t>
      </w:r>
    </w:p>
    <w:p>
      <w:pPr>
        <w:numPr>
          <w:ilvl w:val="0"/>
          <w:numId w:val="0"/>
        </w:numPr>
        <w:spacing w:line="300" w:lineRule="auto"/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 xml:space="preserve">              江苏宝碳新能源有限公司</w:t>
      </w:r>
    </w:p>
    <w:p>
      <w:pPr>
        <w:numPr>
          <w:ilvl w:val="0"/>
          <w:numId w:val="0"/>
        </w:numPr>
        <w:spacing w:line="300" w:lineRule="auto"/>
        <w:ind w:firstLine="2240" w:firstLineChars="700"/>
        <w:rPr>
          <w:rFonts w:hint="default" w:ascii="仿宋_GB2312" w:hAnsi="仿宋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常州苏信节能环保咨询有限公司</w:t>
      </w:r>
    </w:p>
    <w:p>
      <w:pPr>
        <w:spacing w:line="300" w:lineRule="auto"/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二、培训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时间：</w:t>
      </w:r>
    </w:p>
    <w:p>
      <w:pPr>
        <w:spacing w:line="300" w:lineRule="auto"/>
        <w:ind w:firstLine="1280" w:firstLineChars="4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2019年0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"/>
          <w:sz w:val="32"/>
          <w:szCs w:val="32"/>
        </w:rPr>
        <w:t>日（星期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:0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0-15：30</w:t>
      </w:r>
    </w:p>
    <w:p>
      <w:pPr>
        <w:numPr>
          <w:ilvl w:val="0"/>
          <w:numId w:val="0"/>
        </w:numPr>
        <w:spacing w:line="300" w:lineRule="auto"/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三、培训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地点</w:t>
      </w:r>
    </w:p>
    <w:p>
      <w:pPr>
        <w:numPr>
          <w:ilvl w:val="0"/>
          <w:numId w:val="0"/>
        </w:numPr>
        <w:spacing w:line="300" w:lineRule="auto"/>
        <w:ind w:firstLine="1280" w:firstLineChars="4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绿色建筑博览园碳能力建设基地（未来空间）</w:t>
      </w:r>
    </w:p>
    <w:p>
      <w:pPr>
        <w:numPr>
          <w:ilvl w:val="0"/>
          <w:numId w:val="2"/>
        </w:numPr>
        <w:spacing w:line="300" w:lineRule="auto"/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培训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内容</w:t>
      </w:r>
    </w:p>
    <w:p>
      <w:pPr>
        <w:numPr>
          <w:ilvl w:val="0"/>
          <w:numId w:val="0"/>
        </w:numPr>
        <w:spacing w:line="300" w:lineRule="auto"/>
        <w:ind w:firstLine="640" w:firstLineChars="200"/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1、绿色制造项目（绿色工厂、绿色产品、绿色供应链、节能改造、淘汰设备、合同能源管理项目）和智能制造项目（智能工厂、智能车间、首台套、两化融合等）的政策支持。</w:t>
      </w:r>
    </w:p>
    <w:p>
      <w:pPr>
        <w:numPr>
          <w:ilvl w:val="0"/>
          <w:numId w:val="0"/>
        </w:numPr>
        <w:spacing w:line="300" w:lineRule="auto"/>
        <w:ind w:firstLine="640" w:firstLineChars="200"/>
        <w:rPr>
          <w:rFonts w:hint="default" w:ascii="仿宋_GB2312" w:hAnsi="仿宋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2、碳市场、碳金融发展情况。</w:t>
      </w:r>
    </w:p>
    <w:p>
      <w:pPr>
        <w:numPr>
          <w:ilvl w:val="0"/>
          <w:numId w:val="0"/>
        </w:numPr>
        <w:spacing w:line="300" w:lineRule="auto"/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参加对象</w:t>
      </w:r>
    </w:p>
    <w:p>
      <w:pPr>
        <w:numPr>
          <w:ilvl w:val="0"/>
          <w:numId w:val="0"/>
        </w:numPr>
        <w:spacing w:line="300" w:lineRule="auto"/>
        <w:ind w:firstLine="640" w:firstLineChars="200"/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各企业负责人、政策申报专员。</w:t>
      </w:r>
    </w:p>
    <w:p>
      <w:pPr>
        <w:spacing w:line="300" w:lineRule="auto"/>
        <w:ind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、相关要求</w:t>
      </w:r>
    </w:p>
    <w:p>
      <w:pPr>
        <w:spacing w:line="300" w:lineRule="auto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1、联盟企业参会免费，非联盟企业200元/人。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、请各参会人员提前10分钟签到入场；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、请参会企业填写报名回执报至绿建区产业发展科（联盟秘书处）。联系人：殷云鹄</w:t>
      </w:r>
      <w:r>
        <w:rPr>
          <w:rFonts w:hint="eastAsia" w:ascii="仿宋" w:hAnsi="仿宋" w:eastAsia="仿宋_GB2312" w:cs="仿宋"/>
          <w:sz w:val="32"/>
          <w:szCs w:val="32"/>
        </w:rPr>
        <w:t> </w:t>
      </w:r>
      <w:r>
        <w:rPr>
          <w:rFonts w:hint="eastAsia" w:ascii="仿宋_GB2312" w:hAnsi="仿宋" w:eastAsia="仿宋_GB2312" w:cs="仿宋"/>
          <w:sz w:val="32"/>
          <w:szCs w:val="32"/>
        </w:rPr>
        <w:t>，电话：81988037，电子邮箱：413317860@qq.com。</w:t>
      </w:r>
    </w:p>
    <w:p>
      <w:pPr>
        <w:spacing w:line="300" w:lineRule="auto"/>
        <w:rPr>
          <w:rFonts w:ascii="仿宋_GB2312" w:hAnsi="仿宋" w:eastAsia="仿宋_GB2312" w:cs="仿宋"/>
          <w:sz w:val="32"/>
          <w:szCs w:val="32"/>
        </w:rPr>
      </w:pPr>
    </w:p>
    <w:p>
      <w:pPr>
        <w:spacing w:line="30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附件：回执表</w:t>
      </w:r>
    </w:p>
    <w:p>
      <w:pPr>
        <w:spacing w:line="300" w:lineRule="auto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300" w:lineRule="auto"/>
        <w:ind w:firstLine="560" w:firstLineChars="200"/>
        <w:jc w:val="righ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pacing w:val="-20"/>
          <w:sz w:val="32"/>
          <w:szCs w:val="32"/>
        </w:rPr>
        <w:t>常州市</w:t>
      </w:r>
      <w:r>
        <w:rPr>
          <w:rFonts w:hint="eastAsia" w:ascii="仿宋_GB2312" w:hAnsi="仿宋" w:eastAsia="仿宋_GB2312" w:cs="仿宋"/>
          <w:spacing w:val="-20"/>
          <w:sz w:val="32"/>
          <w:szCs w:val="32"/>
          <w:lang w:eastAsia="zh-CN"/>
        </w:rPr>
        <w:t>绿色建筑产业技术创新战略联盟</w:t>
      </w:r>
    </w:p>
    <w:p>
      <w:pPr>
        <w:spacing w:line="300" w:lineRule="auto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2019年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page"/>
      </w:r>
      <w:r>
        <w:rPr>
          <w:rFonts w:hint="eastAsia" w:ascii="仿宋_GB2312" w:hAnsi="仿宋" w:eastAsia="仿宋_GB2312" w:cs="仿宋"/>
          <w:sz w:val="32"/>
          <w:szCs w:val="32"/>
        </w:rPr>
        <w:t>附件</w:t>
      </w:r>
    </w:p>
    <w:p>
      <w:pPr>
        <w:spacing w:line="300" w:lineRule="auto"/>
        <w:ind w:firstLine="880" w:firstLineChars="200"/>
        <w:jc w:val="center"/>
        <w:rPr>
          <w:rFonts w:hint="eastAsia" w:ascii="仿宋_GB2312" w:hAnsi="黑体" w:eastAsia="仿宋_GB2312" w:cs="黑体"/>
          <w:sz w:val="44"/>
          <w:szCs w:val="44"/>
        </w:rPr>
      </w:pPr>
      <w:r>
        <w:rPr>
          <w:rFonts w:hint="eastAsia" w:ascii="仿宋_GB2312" w:hAnsi="黑体" w:eastAsia="仿宋_GB2312" w:cs="黑体"/>
          <w:sz w:val="44"/>
          <w:szCs w:val="44"/>
        </w:rPr>
        <w:t>回  执  表</w:t>
      </w:r>
    </w:p>
    <w:p>
      <w:pPr>
        <w:spacing w:line="300" w:lineRule="auto"/>
        <w:jc w:val="both"/>
        <w:rPr>
          <w:rFonts w:hint="default" w:ascii="仿宋_GB2312" w:hAnsi="黑体" w:eastAsia="仿宋_GB2312" w:cs="黑体"/>
          <w:sz w:val="21"/>
          <w:szCs w:val="21"/>
          <w:lang w:val="en-US" w:eastAsia="zh-CN"/>
        </w:rPr>
      </w:pPr>
      <w:r>
        <w:rPr>
          <w:rFonts w:hint="eastAsia" w:ascii="仿宋_GB2312" w:hAnsi="黑体" w:eastAsia="仿宋_GB2312" w:cs="黑体"/>
          <w:sz w:val="21"/>
          <w:szCs w:val="21"/>
          <w:lang w:eastAsia="zh-CN"/>
        </w:rPr>
        <w:t>联盟证书编号：</w:t>
      </w:r>
    </w:p>
    <w:tbl>
      <w:tblPr>
        <w:tblStyle w:val="6"/>
        <w:tblW w:w="9568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800"/>
        <w:gridCol w:w="1875"/>
        <w:gridCol w:w="2535"/>
        <w:gridCol w:w="234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公司名称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参会人员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职务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555"/>
                <w:tab w:val="center" w:pos="1377"/>
              </w:tabs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1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auto"/>
              <w:ind w:firstLine="640" w:firstLineChars="20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spacing w:line="300" w:lineRule="auto"/>
        <w:rPr>
          <w:rFonts w:ascii="仿宋_GB2312" w:hAnsi="微软雅黑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50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B4FF"/>
    <w:multiLevelType w:val="singleLevel"/>
    <w:tmpl w:val="1507B4F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3D712C"/>
    <w:multiLevelType w:val="singleLevel"/>
    <w:tmpl w:val="393D71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A0CFB"/>
    <w:rsid w:val="001002BB"/>
    <w:rsid w:val="00137476"/>
    <w:rsid w:val="00184EB8"/>
    <w:rsid w:val="001A1146"/>
    <w:rsid w:val="001D2861"/>
    <w:rsid w:val="001E2711"/>
    <w:rsid w:val="001E4E06"/>
    <w:rsid w:val="00235084"/>
    <w:rsid w:val="00264B6D"/>
    <w:rsid w:val="002B7A49"/>
    <w:rsid w:val="00381585"/>
    <w:rsid w:val="003A2A76"/>
    <w:rsid w:val="003E304F"/>
    <w:rsid w:val="00410938"/>
    <w:rsid w:val="004417DD"/>
    <w:rsid w:val="00470F20"/>
    <w:rsid w:val="004B2EA0"/>
    <w:rsid w:val="00514612"/>
    <w:rsid w:val="0058449C"/>
    <w:rsid w:val="005847F5"/>
    <w:rsid w:val="005C45D9"/>
    <w:rsid w:val="006200A3"/>
    <w:rsid w:val="00625416"/>
    <w:rsid w:val="007836A9"/>
    <w:rsid w:val="007B4453"/>
    <w:rsid w:val="007C69EB"/>
    <w:rsid w:val="00812D40"/>
    <w:rsid w:val="008143AC"/>
    <w:rsid w:val="008257C0"/>
    <w:rsid w:val="008521ED"/>
    <w:rsid w:val="00895FD8"/>
    <w:rsid w:val="008A076A"/>
    <w:rsid w:val="008A138D"/>
    <w:rsid w:val="008D45DC"/>
    <w:rsid w:val="009C35AE"/>
    <w:rsid w:val="00AE5248"/>
    <w:rsid w:val="00B16988"/>
    <w:rsid w:val="00BD45C3"/>
    <w:rsid w:val="00C02F12"/>
    <w:rsid w:val="00C06747"/>
    <w:rsid w:val="00C472AB"/>
    <w:rsid w:val="00D22C97"/>
    <w:rsid w:val="00D27C3E"/>
    <w:rsid w:val="00DF0B8A"/>
    <w:rsid w:val="00E34F5D"/>
    <w:rsid w:val="00E53162"/>
    <w:rsid w:val="00E900F3"/>
    <w:rsid w:val="00EA524D"/>
    <w:rsid w:val="00EF0645"/>
    <w:rsid w:val="00F04D22"/>
    <w:rsid w:val="00F714B0"/>
    <w:rsid w:val="04755A08"/>
    <w:rsid w:val="0486274E"/>
    <w:rsid w:val="063E391A"/>
    <w:rsid w:val="07BB1470"/>
    <w:rsid w:val="09A342A7"/>
    <w:rsid w:val="0B884BF0"/>
    <w:rsid w:val="0C1940DA"/>
    <w:rsid w:val="0C595A93"/>
    <w:rsid w:val="0E132469"/>
    <w:rsid w:val="0F562050"/>
    <w:rsid w:val="107019E2"/>
    <w:rsid w:val="1218181E"/>
    <w:rsid w:val="160E57DE"/>
    <w:rsid w:val="171422BD"/>
    <w:rsid w:val="190C0D60"/>
    <w:rsid w:val="1AB40DD4"/>
    <w:rsid w:val="1AFA0CFB"/>
    <w:rsid w:val="1B2F1CCC"/>
    <w:rsid w:val="1EE30FDF"/>
    <w:rsid w:val="20823A0F"/>
    <w:rsid w:val="20B05D08"/>
    <w:rsid w:val="20E044DB"/>
    <w:rsid w:val="213F0EE9"/>
    <w:rsid w:val="21BB60C7"/>
    <w:rsid w:val="27844CBD"/>
    <w:rsid w:val="2B7C3D72"/>
    <w:rsid w:val="2BD57E4E"/>
    <w:rsid w:val="2CFB4F34"/>
    <w:rsid w:val="2D475A71"/>
    <w:rsid w:val="2EBD0D0A"/>
    <w:rsid w:val="2F960335"/>
    <w:rsid w:val="30BA68D4"/>
    <w:rsid w:val="31F33E3F"/>
    <w:rsid w:val="32A132FA"/>
    <w:rsid w:val="34BE716B"/>
    <w:rsid w:val="39B279F9"/>
    <w:rsid w:val="3A30189F"/>
    <w:rsid w:val="3AB82637"/>
    <w:rsid w:val="3F9267C0"/>
    <w:rsid w:val="400E2CEE"/>
    <w:rsid w:val="402F641F"/>
    <w:rsid w:val="412D06BD"/>
    <w:rsid w:val="42675C89"/>
    <w:rsid w:val="42D41772"/>
    <w:rsid w:val="44B85FD1"/>
    <w:rsid w:val="48AF2F4E"/>
    <w:rsid w:val="491F08DC"/>
    <w:rsid w:val="4A3820CF"/>
    <w:rsid w:val="4B786D22"/>
    <w:rsid w:val="4B93650B"/>
    <w:rsid w:val="4D8E71ED"/>
    <w:rsid w:val="512F5279"/>
    <w:rsid w:val="52867C5C"/>
    <w:rsid w:val="5A6A23B0"/>
    <w:rsid w:val="5AE91E9C"/>
    <w:rsid w:val="5C6E4463"/>
    <w:rsid w:val="5D464CA1"/>
    <w:rsid w:val="5E4E16AE"/>
    <w:rsid w:val="5E803854"/>
    <w:rsid w:val="5EA67DEB"/>
    <w:rsid w:val="5F3E2D07"/>
    <w:rsid w:val="5FA710AD"/>
    <w:rsid w:val="6088606B"/>
    <w:rsid w:val="60C17D6F"/>
    <w:rsid w:val="62145786"/>
    <w:rsid w:val="64156569"/>
    <w:rsid w:val="64D65175"/>
    <w:rsid w:val="68B46685"/>
    <w:rsid w:val="68BB2300"/>
    <w:rsid w:val="6A543F90"/>
    <w:rsid w:val="6C0C07E4"/>
    <w:rsid w:val="6D6C7222"/>
    <w:rsid w:val="6E4B4E89"/>
    <w:rsid w:val="6FDC49D5"/>
    <w:rsid w:val="709D7BB2"/>
    <w:rsid w:val="717A132C"/>
    <w:rsid w:val="72B04151"/>
    <w:rsid w:val="74DA2D43"/>
    <w:rsid w:val="75A2071B"/>
    <w:rsid w:val="7BBC43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="Heiti SC Light" w:eastAsia="Heiti SC Light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77</Words>
  <Characters>443</Characters>
  <Lines>3</Lines>
  <Paragraphs>1</Paragraphs>
  <TotalTime>12</TotalTime>
  <ScaleCrop>false</ScaleCrop>
  <LinksUpToDate>false</LinksUpToDate>
  <CharactersWithSpaces>519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2019-03-28T08:28:00Z</dcterms:created>
  <dc:creator>hd</dc:creator>
  <cp:lastModifiedBy>姚汉杰</cp:lastModifiedBy>
  <cp:lastPrinted>2019-09-16T01:52:00Z</cp:lastPrinted>
  <dcterms:modified xsi:type="dcterms:W3CDTF">2019-09-16T06:21:29Z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