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C0" w:rsidRPr="00C90F69" w:rsidRDefault="005657C0" w:rsidP="005657C0">
      <w:pPr>
        <w:tabs>
          <w:tab w:val="left" w:pos="5220"/>
        </w:tabs>
        <w:autoSpaceDN w:val="0"/>
        <w:rPr>
          <w:rFonts w:ascii="方正黑体_GBK" w:eastAsia="方正黑体_GBK" w:hAnsi="Times New Roman"/>
          <w:sz w:val="32"/>
          <w:szCs w:val="32"/>
        </w:rPr>
      </w:pPr>
      <w:r w:rsidRPr="00C90F69">
        <w:rPr>
          <w:rFonts w:ascii="方正黑体_GBK" w:eastAsia="方正黑体_GBK" w:hint="eastAsia"/>
          <w:sz w:val="32"/>
          <w:szCs w:val="32"/>
        </w:rPr>
        <w:t>附件</w:t>
      </w:r>
      <w:r w:rsidRPr="00C90F69">
        <w:rPr>
          <w:rFonts w:ascii="方正黑体_GBK" w:eastAsia="方正黑体_GBK" w:hAnsi="Times New Roman" w:hint="eastAsia"/>
          <w:sz w:val="32"/>
          <w:szCs w:val="32"/>
        </w:rPr>
        <w:t>1</w:t>
      </w: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tabs>
          <w:tab w:val="left" w:pos="5220"/>
        </w:tabs>
        <w:autoSpaceDN w:val="0"/>
        <w:rPr>
          <w:rFonts w:ascii="黑体" w:eastAsia="黑体" w:cs="黑体"/>
          <w:sz w:val="32"/>
          <w:szCs w:val="32"/>
        </w:rPr>
      </w:pPr>
    </w:p>
    <w:p w:rsidR="005657C0" w:rsidRPr="00AA4AD2" w:rsidRDefault="005657C0" w:rsidP="005657C0">
      <w:pPr>
        <w:tabs>
          <w:tab w:val="left" w:pos="5220"/>
        </w:tabs>
        <w:autoSpaceDN w:val="0"/>
        <w:jc w:val="center"/>
        <w:rPr>
          <w:rFonts w:ascii="黑体" w:eastAsia="黑体" w:hAnsi="黑体" w:cs="黑体"/>
          <w:sz w:val="48"/>
          <w:szCs w:val="48"/>
        </w:rPr>
      </w:pPr>
      <w:r w:rsidRPr="00AA4AD2">
        <w:rPr>
          <w:rFonts w:ascii="黑体" w:eastAsia="黑体" w:hAnsi="黑体" w:cs="黑体" w:hint="eastAsia"/>
          <w:sz w:val="48"/>
          <w:szCs w:val="48"/>
        </w:rPr>
        <w:t>常州市智能制造系统解决方案供应商</w:t>
      </w:r>
    </w:p>
    <w:p w:rsidR="005657C0" w:rsidRPr="00AA4AD2" w:rsidRDefault="005657C0" w:rsidP="005657C0">
      <w:pPr>
        <w:tabs>
          <w:tab w:val="left" w:pos="5220"/>
        </w:tabs>
        <w:autoSpaceDN w:val="0"/>
        <w:jc w:val="center"/>
        <w:rPr>
          <w:rFonts w:ascii="黑体" w:eastAsia="黑体" w:hAnsi="黑体" w:cs="黑体"/>
          <w:sz w:val="48"/>
          <w:szCs w:val="48"/>
        </w:rPr>
      </w:pPr>
      <w:r w:rsidRPr="00AA4AD2">
        <w:rPr>
          <w:rFonts w:ascii="黑体" w:eastAsia="黑体" w:hAnsi="黑体" w:cs="黑体" w:hint="eastAsia"/>
          <w:sz w:val="48"/>
          <w:szCs w:val="48"/>
        </w:rPr>
        <w:t>申报书</w:t>
      </w:r>
    </w:p>
    <w:p w:rsidR="005657C0" w:rsidRPr="006F1316" w:rsidRDefault="005657C0" w:rsidP="005657C0">
      <w:pPr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p w:rsidR="005657C0" w:rsidRDefault="005657C0" w:rsidP="005657C0">
      <w:pPr>
        <w:autoSpaceDN w:val="0"/>
        <w:jc w:val="left"/>
        <w:rPr>
          <w:rFonts w:ascii="黑体" w:eastAsia="黑体" w:cs="黑体"/>
          <w:sz w:val="32"/>
          <w:szCs w:val="32"/>
        </w:rPr>
      </w:pPr>
    </w:p>
    <w:tbl>
      <w:tblPr>
        <w:tblW w:w="0" w:type="auto"/>
        <w:jc w:val="center"/>
        <w:tblLayout w:type="fixed"/>
        <w:tblLook w:val="04A0"/>
      </w:tblPr>
      <w:tblGrid>
        <w:gridCol w:w="3539"/>
        <w:gridCol w:w="5091"/>
      </w:tblGrid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申报单位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（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盖章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）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法人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代表：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联系人：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推荐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单位</w:t>
            </w: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（盖章）：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  <w:tr w:rsidR="005657C0" w:rsidTr="004D2552">
        <w:trPr>
          <w:trHeight w:val="680"/>
          <w:jc w:val="center"/>
        </w:trPr>
        <w:tc>
          <w:tcPr>
            <w:tcW w:w="3539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jc w:val="distribute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>申报</w:t>
            </w:r>
            <w:r w:rsidRPr="00CE3EE9">
              <w:rPr>
                <w:rFonts w:ascii="黑体" w:eastAsia="黑体" w:hAnsi="黑体" w:cs="黑体"/>
                <w:sz w:val="32"/>
                <w:szCs w:val="32"/>
              </w:rPr>
              <w:t>日期：</w:t>
            </w:r>
          </w:p>
        </w:tc>
        <w:tc>
          <w:tcPr>
            <w:tcW w:w="5091" w:type="dxa"/>
            <w:shd w:val="clear" w:color="auto" w:fill="auto"/>
            <w:vAlign w:val="center"/>
          </w:tcPr>
          <w:p w:rsidR="005657C0" w:rsidRPr="00CE3EE9" w:rsidRDefault="005657C0" w:rsidP="004D2552">
            <w:pPr>
              <w:autoSpaceDN w:val="0"/>
              <w:rPr>
                <w:rFonts w:ascii="黑体" w:eastAsia="黑体" w:hAnsi="黑体" w:cs="黑体"/>
                <w:sz w:val="32"/>
                <w:szCs w:val="32"/>
              </w:rPr>
            </w:pPr>
            <w:r w:rsidRPr="00CE3EE9">
              <w:rPr>
                <w:rFonts w:ascii="黑体" w:eastAsia="黑体" w:hAnsi="黑体" w:cs="黑体" w:hint="eastAsia"/>
                <w:sz w:val="32"/>
                <w:szCs w:val="32"/>
              </w:rPr>
              <w:t xml:space="preserve">  </w:t>
            </w:r>
          </w:p>
        </w:tc>
      </w:tr>
    </w:tbl>
    <w:p w:rsidR="005657C0" w:rsidRDefault="005657C0" w:rsidP="00AA4AD2">
      <w:pPr>
        <w:autoSpaceDN w:val="0"/>
        <w:spacing w:afterLines="30"/>
        <w:rPr>
          <w:rFonts w:ascii="黑体" w:eastAsia="黑体"/>
          <w:b/>
          <w:bCs/>
          <w:color w:val="000000"/>
          <w:sz w:val="40"/>
          <w:szCs w:val="36"/>
        </w:rPr>
      </w:pPr>
    </w:p>
    <w:p w:rsidR="005657C0" w:rsidRDefault="005657C0" w:rsidP="00AA4AD2">
      <w:pPr>
        <w:autoSpaceDN w:val="0"/>
        <w:spacing w:afterLines="30"/>
        <w:jc w:val="center"/>
        <w:rPr>
          <w:rFonts w:ascii="黑体" w:eastAsia="黑体"/>
          <w:b/>
          <w:bCs/>
          <w:color w:val="000000"/>
          <w:sz w:val="40"/>
          <w:szCs w:val="36"/>
        </w:rPr>
      </w:pPr>
    </w:p>
    <w:p w:rsidR="005657C0" w:rsidRDefault="005657C0" w:rsidP="00AA4AD2">
      <w:pPr>
        <w:autoSpaceDN w:val="0"/>
        <w:spacing w:afterLines="30"/>
        <w:jc w:val="center"/>
        <w:rPr>
          <w:rFonts w:ascii="黑体" w:eastAsia="黑体"/>
          <w:b/>
          <w:bCs/>
          <w:color w:val="000000"/>
          <w:sz w:val="40"/>
          <w:szCs w:val="36"/>
        </w:rPr>
      </w:pPr>
    </w:p>
    <w:p w:rsidR="005657C0" w:rsidRDefault="00511C77" w:rsidP="00AA4AD2">
      <w:pPr>
        <w:autoSpaceDN w:val="0"/>
        <w:spacing w:afterLines="30"/>
        <w:jc w:val="center"/>
        <w:rPr>
          <w:rFonts w:ascii="黑体" w:eastAsia="黑体"/>
          <w:b/>
          <w:bCs/>
          <w:color w:val="000000"/>
          <w:sz w:val="40"/>
          <w:szCs w:val="36"/>
        </w:rPr>
      </w:pPr>
      <w:r w:rsidRPr="00511C7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95.25pt;margin-top:21.8pt;width:228.75pt;height:63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" stroked="f">
            <v:textbox>
              <w:txbxContent>
                <w:p w:rsidR="005657C0" w:rsidRPr="003D2787" w:rsidRDefault="005657C0" w:rsidP="005657C0">
                  <w:pPr>
                    <w:autoSpaceDN w:val="0"/>
                    <w:jc w:val="center"/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 w:rsidRPr="003D2787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常州市工业和</w:t>
                  </w:r>
                  <w:r w:rsidRPr="003D2787">
                    <w:rPr>
                      <w:rFonts w:ascii="黑体" w:eastAsia="黑体" w:hAnsi="黑体" w:cs="黑体"/>
                      <w:sz w:val="32"/>
                      <w:szCs w:val="32"/>
                    </w:rPr>
                    <w:t>信息化</w:t>
                  </w:r>
                  <w:r w:rsidRPr="003D2787">
                    <w:rPr>
                      <w:rFonts w:ascii="黑体" w:eastAsia="黑体" w:hAnsi="黑体" w:cs="黑体" w:hint="eastAsia"/>
                      <w:sz w:val="32"/>
                      <w:szCs w:val="32"/>
                    </w:rPr>
                    <w:t>局制</w:t>
                  </w:r>
                </w:p>
              </w:txbxContent>
            </v:textbox>
            <w10:wrap anchorx="margin"/>
          </v:shape>
        </w:pict>
      </w:r>
    </w:p>
    <w:p w:rsidR="005657C0" w:rsidRPr="00F72D28" w:rsidRDefault="005657C0" w:rsidP="00AA4AD2">
      <w:pPr>
        <w:autoSpaceDN w:val="0"/>
        <w:spacing w:afterLines="30"/>
        <w:jc w:val="center"/>
        <w:rPr>
          <w:rFonts w:ascii="黑体" w:eastAsia="黑体"/>
          <w:b/>
          <w:bCs/>
          <w:color w:val="000000"/>
          <w:sz w:val="40"/>
          <w:szCs w:val="36"/>
        </w:rPr>
      </w:pPr>
    </w:p>
    <w:p w:rsidR="005657C0" w:rsidRDefault="005657C0" w:rsidP="005657C0">
      <w:pPr>
        <w:widowControl/>
        <w:jc w:val="left"/>
        <w:rPr>
          <w:rFonts w:ascii="宋体" w:hAnsi="宋体" w:cs="宋体"/>
          <w:kern w:val="0"/>
          <w:sz w:val="24"/>
          <w:szCs w:val="24"/>
        </w:rPr>
        <w:sectPr w:rsidR="005657C0"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5657C0" w:rsidRPr="00CE3EE9" w:rsidRDefault="005657C0" w:rsidP="005657C0">
      <w:pPr>
        <w:jc w:val="center"/>
        <w:rPr>
          <w:rFonts w:ascii="黑体" w:eastAsia="黑体" w:hAnsi="黑体" w:cs="黑体"/>
          <w:sz w:val="36"/>
          <w:szCs w:val="36"/>
        </w:rPr>
      </w:pPr>
      <w:r w:rsidRPr="00CE3EE9">
        <w:rPr>
          <w:rFonts w:ascii="黑体" w:eastAsia="黑体" w:hAnsi="黑体" w:cs="黑体" w:hint="eastAsia"/>
          <w:sz w:val="36"/>
          <w:szCs w:val="36"/>
        </w:rPr>
        <w:lastRenderedPageBreak/>
        <w:t>填报说明</w:t>
      </w:r>
    </w:p>
    <w:p w:rsidR="005657C0" w:rsidRDefault="005657C0" w:rsidP="005657C0">
      <w:pPr>
        <w:rPr>
          <w:rFonts w:ascii="仿宋" w:eastAsia="仿宋" w:hAnsi="仿宋"/>
          <w:sz w:val="32"/>
          <w:szCs w:val="32"/>
        </w:rPr>
      </w:pP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一、本申报书由</w:t>
      </w:r>
      <w:r>
        <w:rPr>
          <w:rFonts w:ascii="仿宋" w:eastAsia="仿宋" w:hAnsi="仿宋" w:cs="Times New Roman" w:hint="eastAsia"/>
          <w:sz w:val="32"/>
          <w:szCs w:val="32"/>
        </w:rPr>
        <w:t>智能制造系统解决方案供应商</w:t>
      </w:r>
      <w:r>
        <w:rPr>
          <w:rFonts w:ascii="仿宋" w:eastAsia="仿宋" w:hAnsi="仿宋" w:cs="Times New Roman"/>
          <w:sz w:val="32"/>
          <w:szCs w:val="32"/>
        </w:rPr>
        <w:t>申报单位</w:t>
      </w:r>
      <w:r>
        <w:rPr>
          <w:rFonts w:ascii="仿宋" w:eastAsia="仿宋" w:hAnsi="仿宋" w:cs="Times New Roman" w:hint="eastAsia"/>
          <w:sz w:val="32"/>
          <w:szCs w:val="32"/>
        </w:rPr>
        <w:t>填写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二、推荐单位为申报单位法人注册所在</w:t>
      </w:r>
      <w:r>
        <w:rPr>
          <w:rFonts w:ascii="仿宋_GB2312" w:eastAsia="仿宋_GB2312" w:hAnsi="Times New Roman" w:hint="eastAsia"/>
          <w:sz w:val="32"/>
          <w:szCs w:val="32"/>
        </w:rPr>
        <w:t>辖</w:t>
      </w:r>
      <w:r w:rsidRPr="00CE3EE9">
        <w:rPr>
          <w:rFonts w:ascii="仿宋_GB2312" w:eastAsia="仿宋_GB2312" w:hAnsi="Times New Roman" w:hint="eastAsia"/>
          <w:sz w:val="32"/>
          <w:szCs w:val="32"/>
        </w:rPr>
        <w:t>市</w:t>
      </w:r>
      <w:r>
        <w:rPr>
          <w:rFonts w:ascii="仿宋_GB2312" w:eastAsia="仿宋_GB2312" w:hAnsi="Times New Roman" w:hint="eastAsia"/>
          <w:sz w:val="32"/>
          <w:szCs w:val="32"/>
        </w:rPr>
        <w:t>、区</w:t>
      </w:r>
      <w:r w:rsidRPr="00CE3EE9">
        <w:rPr>
          <w:rFonts w:ascii="仿宋_GB2312" w:eastAsia="仿宋_GB2312" w:hAnsi="Times New Roman" w:hint="eastAsia"/>
          <w:sz w:val="32"/>
          <w:szCs w:val="32"/>
        </w:rPr>
        <w:t>工业和信息化主管部门。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三、申报单位应按照填写要求和实际情况，认真准确填写相关内容。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四、请在申报书所选项目对应的“□”内打“√”。填报项目（含表格）页面不足时，可另附页面。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五、提交材料包括申报书纸质材料和电子文档，申报单位必须确保纸质材料和电子文档的一致性。</w:t>
      </w:r>
    </w:p>
    <w:p w:rsidR="005657C0" w:rsidRPr="00CE3EE9" w:rsidRDefault="005657C0" w:rsidP="005657C0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E3EE9">
        <w:rPr>
          <w:rFonts w:ascii="仿宋_GB2312" w:eastAsia="仿宋_GB2312" w:hAnsi="Times New Roman" w:hint="eastAsia"/>
          <w:sz w:val="32"/>
          <w:szCs w:val="32"/>
        </w:rPr>
        <w:t>六、纸质材料请使用A4纸双面印刷，装订成册，采用普通纸质材料作为封面，目录与页码齐全。第一次出现外文名词要写清全称、缩写并加注，再出现可使用缩写。</w:t>
      </w:r>
    </w:p>
    <w:p w:rsidR="005657C0" w:rsidRPr="00C1381C" w:rsidRDefault="005657C0" w:rsidP="005657C0">
      <w:pPr>
        <w:rPr>
          <w:rFonts w:ascii="Times New Roman" w:eastAsia="方正仿宋_GBK" w:hAnsi="Times New Roman"/>
          <w:sz w:val="32"/>
          <w:szCs w:val="32"/>
        </w:rPr>
      </w:pPr>
    </w:p>
    <w:p w:rsidR="005657C0" w:rsidRDefault="005657C0" w:rsidP="005657C0">
      <w:pPr>
        <w:sectPr w:rsidR="005657C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657C0" w:rsidRPr="00E66B53" w:rsidRDefault="005657C0" w:rsidP="00AA4AD2">
      <w:pPr>
        <w:snapToGrid w:val="0"/>
        <w:spacing w:afterLines="50"/>
        <w:rPr>
          <w:rFonts w:ascii="黑体" w:eastAsia="黑体" w:hAnsi="黑体"/>
          <w:bCs/>
          <w:snapToGrid w:val="0"/>
          <w:spacing w:val="2"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lastRenderedPageBreak/>
        <w:t>一、基本信息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5"/>
        <w:gridCol w:w="852"/>
        <w:gridCol w:w="1999"/>
        <w:gridCol w:w="1500"/>
        <w:gridCol w:w="757"/>
        <w:gridCol w:w="638"/>
        <w:gridCol w:w="1479"/>
      </w:tblGrid>
      <w:tr w:rsidR="005657C0" w:rsidRPr="00764353" w:rsidTr="004D2552">
        <w:trPr>
          <w:trHeight w:val="423"/>
        </w:trPr>
        <w:tc>
          <w:tcPr>
            <w:tcW w:w="101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单位名称</w:t>
            </w:r>
          </w:p>
        </w:tc>
        <w:tc>
          <w:tcPr>
            <w:tcW w:w="3987" w:type="pct"/>
            <w:gridSpan w:val="6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trHeight w:val="1269"/>
        </w:trPr>
        <w:tc>
          <w:tcPr>
            <w:tcW w:w="101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组织机构代码/统一社会信用代码</w:t>
            </w:r>
          </w:p>
        </w:tc>
        <w:tc>
          <w:tcPr>
            <w:tcW w:w="2401" w:type="pct"/>
            <w:gridSpan w:val="3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5657C0" w:rsidRPr="003D2787" w:rsidRDefault="005657C0" w:rsidP="00AA4AD2">
            <w:pPr>
              <w:adjustRightInd w:val="0"/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成立时间</w:t>
            </w:r>
          </w:p>
        </w:tc>
        <w:tc>
          <w:tcPr>
            <w:tcW w:w="816" w:type="pct"/>
            <w:vAlign w:val="center"/>
          </w:tcPr>
          <w:p w:rsidR="005657C0" w:rsidRPr="003D2787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trHeight w:val="404"/>
        </w:trPr>
        <w:tc>
          <w:tcPr>
            <w:tcW w:w="1013" w:type="pct"/>
            <w:vAlign w:val="center"/>
          </w:tcPr>
          <w:p w:rsidR="005657C0" w:rsidRPr="003D2787" w:rsidRDefault="005657C0" w:rsidP="00AA4AD2">
            <w:pPr>
              <w:adjustRightInd w:val="0"/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单位性质</w:t>
            </w:r>
          </w:p>
        </w:tc>
        <w:tc>
          <w:tcPr>
            <w:tcW w:w="3987" w:type="pct"/>
            <w:gridSpan w:val="6"/>
          </w:tcPr>
          <w:p w:rsidR="005657C0" w:rsidRPr="003D2787" w:rsidRDefault="005657C0" w:rsidP="00AA4AD2">
            <w:pPr>
              <w:adjustRightInd w:val="0"/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□国有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□民营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□三资</w:t>
            </w:r>
          </w:p>
        </w:tc>
      </w:tr>
      <w:tr w:rsidR="005657C0" w:rsidRPr="00764353" w:rsidTr="004D2552">
        <w:trPr>
          <w:trHeight w:val="410"/>
        </w:trPr>
        <w:tc>
          <w:tcPr>
            <w:tcW w:w="101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单位地址</w:t>
            </w:r>
          </w:p>
        </w:tc>
        <w:tc>
          <w:tcPr>
            <w:tcW w:w="3987" w:type="pct"/>
            <w:gridSpan w:val="6"/>
          </w:tcPr>
          <w:p w:rsidR="005657C0" w:rsidRPr="003D2787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3"/>
        </w:trPr>
        <w:tc>
          <w:tcPr>
            <w:tcW w:w="1013" w:type="pct"/>
            <w:vMerge w:val="restar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联系人</w:t>
            </w:r>
          </w:p>
        </w:tc>
        <w:tc>
          <w:tcPr>
            <w:tcW w:w="470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固定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3"/>
        </w:trPr>
        <w:tc>
          <w:tcPr>
            <w:tcW w:w="1013" w:type="pct"/>
            <w:vMerge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职务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移动电话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2"/>
        </w:trPr>
        <w:tc>
          <w:tcPr>
            <w:tcW w:w="1013" w:type="pct"/>
            <w:vMerge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传真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E-mail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2"/>
        </w:trPr>
        <w:tc>
          <w:tcPr>
            <w:tcW w:w="1013" w:type="pct"/>
            <w:vMerge w:val="restar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法定代表人</w:t>
            </w:r>
          </w:p>
        </w:tc>
        <w:tc>
          <w:tcPr>
            <w:tcW w:w="470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姓名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固定电话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rPr>
          <w:cantSplit/>
          <w:trHeight w:val="232"/>
        </w:trPr>
        <w:tc>
          <w:tcPr>
            <w:tcW w:w="1013" w:type="pct"/>
            <w:vMerge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470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职务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828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移动电话</w:t>
            </w:r>
          </w:p>
        </w:tc>
        <w:tc>
          <w:tcPr>
            <w:tcW w:w="1586" w:type="pct"/>
            <w:gridSpan w:val="3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013" w:type="pct"/>
            <w:vAlign w:val="center"/>
          </w:tcPr>
          <w:p w:rsidR="005657C0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技术领域</w:t>
            </w:r>
          </w:p>
          <w:p w:rsidR="005657C0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（可多选）</w:t>
            </w:r>
          </w:p>
        </w:tc>
        <w:tc>
          <w:tcPr>
            <w:tcW w:w="3987" w:type="pct"/>
            <w:gridSpan w:val="6"/>
            <w:vAlign w:val="center"/>
          </w:tcPr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8C4383">
              <w:rPr>
                <w:rFonts w:ascii="黑体" w:eastAsia="黑体" w:hAnsi="黑体" w:hint="eastAsia"/>
                <w:sz w:val="24"/>
                <w:szCs w:val="28"/>
              </w:rPr>
              <w:t>整体方案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：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□整体规划设计； □智能工厂集成； □数字化车间集成；  </w:t>
            </w:r>
          </w:p>
          <w:p w:rsidR="005657C0" w:rsidRPr="007F1587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□生产线集成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</w:t>
            </w:r>
          </w:p>
          <w:p w:rsidR="005657C0" w:rsidRPr="008C4383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黑体" w:eastAsia="黑体" w:hAnsi="黑体"/>
                <w:b/>
                <w:sz w:val="24"/>
                <w:szCs w:val="28"/>
              </w:rPr>
            </w:pPr>
            <w:r w:rsidRPr="007F1587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8C4383">
              <w:rPr>
                <w:rFonts w:ascii="黑体" w:eastAsia="黑体" w:hAnsi="黑体" w:hint="eastAsia"/>
                <w:sz w:val="24"/>
                <w:szCs w:val="28"/>
              </w:rPr>
              <w:t xml:space="preserve">系统仿真： 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□工艺方案仿真； □控制方案</w:t>
            </w:r>
            <w:r w:rsidR="00435E41">
              <w:rPr>
                <w:rFonts w:ascii="仿宋_GB2312" w:eastAsia="仿宋_GB2312" w:hAnsi="Times New Roman" w:hint="eastAsia"/>
                <w:sz w:val="24"/>
                <w:szCs w:val="28"/>
              </w:rPr>
              <w:t>仿真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□故障分析模拟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Pr="007F1587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□能耗产能分析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□培训调试指导； 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智能制造装备：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□高档数控机床与工业机器人；      □智能传感与控制装备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□检测与装配装备；                □智能物流设备；</w:t>
            </w:r>
          </w:p>
          <w:p w:rsidR="005657C0" w:rsidRPr="00844587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□增材制造设备；                  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工业控制系统：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□可编程逻辑控制器（PLC）；        □分布式控制系统（DCS）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Pr="00141316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□数据采集与监视控制系统（SCADA）；□其他：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</w:t>
            </w:r>
            <w:r>
              <w:rPr>
                <w:rFonts w:eastAsia="仿宋_GB2312" w:hint="eastAsia"/>
                <w:sz w:val="24"/>
                <w:szCs w:val="28"/>
                <w:u w:val="single"/>
              </w:rPr>
              <w:t xml:space="preserve"> 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黑体" w:eastAsia="黑体" w:hAnsi="黑体"/>
                <w:sz w:val="24"/>
                <w:szCs w:val="28"/>
              </w:rPr>
            </w:pPr>
            <w:r w:rsidRPr="00141316">
              <w:rPr>
                <w:rFonts w:ascii="仿宋_GB2312" w:eastAsia="仿宋_GB2312" w:hAnsi="Times New Roman" w:hint="eastAsia"/>
                <w:sz w:val="24"/>
                <w:szCs w:val="28"/>
              </w:rPr>
              <w:t>□</w:t>
            </w:r>
            <w:r w:rsidRPr="00141316">
              <w:rPr>
                <w:rFonts w:ascii="黑体" w:eastAsia="黑体" w:hAnsi="黑体" w:hint="eastAsia"/>
                <w:sz w:val="24"/>
                <w:szCs w:val="28"/>
              </w:rPr>
              <w:t>工业软件：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□产品生命周期管理软件（PLM）；    □制造执行系统（MES）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□仓储物流系统（VMS）；            □企业资源计划（ERP）；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□高级计划排产系统（APS）</w:t>
            </w:r>
            <w:r>
              <w:rPr>
                <w:rFonts w:eastAsia="仿宋_GB2312" w:hint="eastAsia"/>
                <w:sz w:val="24"/>
                <w:szCs w:val="28"/>
              </w:rPr>
              <w:t>；</w:t>
            </w:r>
            <w:r>
              <w:rPr>
                <w:rFonts w:eastAsia="仿宋_GB2312" w:hint="eastAsia"/>
                <w:sz w:val="24"/>
                <w:szCs w:val="28"/>
              </w:rPr>
              <w:t xml:space="preserve">        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□客户关系管理（CRM）；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□供应链管理（SCM）；              □计算机辅助设计（CAD）；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 xml:space="preserve">□计算机辅助工艺过程设计（CAPP）； □计算机辅助工程（CAE）;  </w:t>
            </w:r>
          </w:p>
          <w:p w:rsidR="005657C0" w:rsidRPr="00844587" w:rsidRDefault="005657C0" w:rsidP="00AA4AD2">
            <w:pPr>
              <w:adjustRightInd w:val="0"/>
              <w:snapToGrid w:val="0"/>
              <w:spacing w:beforeLines="20"/>
              <w:jc w:val="left"/>
              <w:rPr>
                <w:rFonts w:ascii="仿宋_GB2312" w:eastAsia="仿宋_GB2312" w:hAnsi="Times New Roman"/>
                <w:sz w:val="24"/>
                <w:szCs w:val="28"/>
              </w:rPr>
            </w:pP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□其他：</w:t>
            </w:r>
            <w:r w:rsidRPr="007F1587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            </w:t>
            </w:r>
          </w:p>
        </w:tc>
      </w:tr>
      <w:tr w:rsidR="005657C0" w:rsidRPr="00764353" w:rsidTr="004D2552">
        <w:tc>
          <w:tcPr>
            <w:tcW w:w="101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lastRenderedPageBreak/>
              <w:t>已获资质认证情况</w:t>
            </w:r>
          </w:p>
        </w:tc>
        <w:tc>
          <w:tcPr>
            <w:tcW w:w="3987" w:type="pct"/>
            <w:gridSpan w:val="6"/>
            <w:vAlign w:val="center"/>
          </w:tcPr>
          <w:p w:rsidR="005657C0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□质量管理ISO 9000认证</w:t>
            </w:r>
          </w:p>
          <w:p w:rsidR="005657C0" w:rsidRPr="003D2787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□安全生产许可证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□计算机系统集成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□两化融合管理体系认证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□电子与智能化工程专业承包资质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□CMMI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□工程设计综合资质甲级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□涉密信息系统集成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□机电设备安装工程专业承包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级</w:t>
            </w:r>
          </w:p>
          <w:p w:rsidR="005657C0" w:rsidRPr="003D2787" w:rsidRDefault="005657C0" w:rsidP="00AA4AD2">
            <w:pPr>
              <w:adjustRightInd w:val="0"/>
              <w:snapToGrid w:val="0"/>
              <w:spacing w:beforeLines="20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□其他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：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</w:t>
            </w:r>
            <w:r w:rsidRPr="003D2787"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Ansi="Times New Roman" w:hint="eastAsia"/>
                <w:sz w:val="24"/>
                <w:szCs w:val="28"/>
                <w:u w:val="single"/>
              </w:rPr>
              <w:t xml:space="preserve">        </w:t>
            </w:r>
          </w:p>
        </w:tc>
      </w:tr>
      <w:tr w:rsidR="005657C0" w:rsidRPr="00764353" w:rsidTr="004D2552">
        <w:tc>
          <w:tcPr>
            <w:tcW w:w="1483" w:type="pct"/>
            <w:gridSpan w:val="2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近三年主要经济指标</w:t>
            </w:r>
          </w:p>
        </w:tc>
        <w:tc>
          <w:tcPr>
            <w:tcW w:w="1103" w:type="pct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2017年</w:t>
            </w:r>
          </w:p>
        </w:tc>
        <w:tc>
          <w:tcPr>
            <w:tcW w:w="1246" w:type="pct"/>
            <w:gridSpan w:val="2"/>
            <w:vAlign w:val="center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2018年</w:t>
            </w:r>
          </w:p>
        </w:tc>
        <w:tc>
          <w:tcPr>
            <w:tcW w:w="1168" w:type="pct"/>
            <w:gridSpan w:val="2"/>
            <w:vAlign w:val="center"/>
          </w:tcPr>
          <w:p w:rsidR="005657C0" w:rsidRPr="003D2787" w:rsidRDefault="005657C0" w:rsidP="00AA4AD2">
            <w:pPr>
              <w:snapToGrid w:val="0"/>
              <w:spacing w:beforeLines="20" w:line="240" w:lineRule="exact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2019年</w:t>
            </w: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总资产（万元）</w:t>
            </w:r>
          </w:p>
        </w:tc>
        <w:tc>
          <w:tcPr>
            <w:tcW w:w="1103" w:type="pct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负债率（%）</w:t>
            </w:r>
          </w:p>
        </w:tc>
        <w:tc>
          <w:tcPr>
            <w:tcW w:w="1103" w:type="pct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主营业务收入（万元）</w:t>
            </w:r>
          </w:p>
        </w:tc>
        <w:tc>
          <w:tcPr>
            <w:tcW w:w="1103" w:type="pct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税金（万元）</w:t>
            </w:r>
          </w:p>
        </w:tc>
        <w:tc>
          <w:tcPr>
            <w:tcW w:w="1103" w:type="pct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利润（万元）</w:t>
            </w:r>
          </w:p>
        </w:tc>
        <w:tc>
          <w:tcPr>
            <w:tcW w:w="1103" w:type="pct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  <w:tr w:rsidR="005657C0" w:rsidRPr="00764353" w:rsidTr="004D2552">
        <w:tc>
          <w:tcPr>
            <w:tcW w:w="1483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  <w:r w:rsidRPr="003D2787">
              <w:rPr>
                <w:rFonts w:ascii="仿宋_GB2312" w:eastAsia="仿宋_GB2312" w:hAnsi="Times New Roman" w:hint="eastAsia"/>
                <w:sz w:val="24"/>
                <w:szCs w:val="28"/>
              </w:rPr>
              <w:t>信用等级</w:t>
            </w:r>
          </w:p>
        </w:tc>
        <w:tc>
          <w:tcPr>
            <w:tcW w:w="1103" w:type="pct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246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  <w:tc>
          <w:tcPr>
            <w:tcW w:w="1168" w:type="pct"/>
            <w:gridSpan w:val="2"/>
          </w:tcPr>
          <w:p w:rsidR="005657C0" w:rsidRPr="003D2787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Times New Roman"/>
                <w:sz w:val="24"/>
                <w:szCs w:val="28"/>
              </w:rPr>
            </w:pPr>
          </w:p>
        </w:tc>
      </w:tr>
    </w:tbl>
    <w:p w:rsidR="005657C0" w:rsidRPr="00E66B53" w:rsidRDefault="005657C0" w:rsidP="00AA4AD2">
      <w:pPr>
        <w:snapToGrid w:val="0"/>
        <w:spacing w:beforeLines="50" w:afterLines="50"/>
        <w:rPr>
          <w:rFonts w:ascii="黑体" w:eastAsia="黑体" w:hAnsi="黑体"/>
          <w:bCs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t>二、申报材料</w:t>
      </w:r>
      <w:r w:rsidRPr="00E66B53">
        <w:rPr>
          <w:rFonts w:ascii="黑体" w:eastAsia="黑体" w:hAnsi="黑体"/>
          <w:bCs/>
          <w:sz w:val="32"/>
          <w:szCs w:val="32"/>
        </w:rPr>
        <w:t>（</w:t>
      </w:r>
      <w:r w:rsidRPr="00E66B53">
        <w:rPr>
          <w:rFonts w:ascii="黑体" w:eastAsia="黑体" w:hAnsi="黑体" w:hint="eastAsia"/>
          <w:bCs/>
          <w:sz w:val="32"/>
          <w:szCs w:val="32"/>
        </w:rPr>
        <w:t>请</w:t>
      </w:r>
      <w:r w:rsidRPr="00E66B53">
        <w:rPr>
          <w:rFonts w:ascii="黑体" w:eastAsia="黑体" w:hAnsi="黑体"/>
          <w:bCs/>
          <w:sz w:val="32"/>
          <w:szCs w:val="32"/>
        </w:rPr>
        <w:t>提供详细文字材料）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0"/>
      </w:tblGrid>
      <w:tr w:rsidR="005657C0" w:rsidTr="004D2552">
        <w:tc>
          <w:tcPr>
            <w:tcW w:w="5000" w:type="pct"/>
            <w:shd w:val="clear" w:color="auto" w:fill="auto"/>
          </w:tcPr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（一）申报单位情况介绍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发展历程、主营业务、市场销售等方面基本情况。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（二）申报单位核心竞争力介绍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突出智能制造系统解决方案相关能力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，包括优势业务、研发能力、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实施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能力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、运维服务、人才队伍等方面的系统解决方案供应能力。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（三）申报单位获得奖励、荣誉情况介绍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（四）申报单位下一步智能制造系统解决方案业务发展计划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（五）申报单位典型案例介绍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请提供2个以上企业实施完成的可复制、可推广、示范性强的专业案例。提供案例须为企业和用户方可公开信息，不涉及商业秘密。具体内容包括：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1、项目介绍与建设情况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项目实施背景，申报单位在该项目领域的整体实力简介，项目的规模与特点，项目应用范围与价值。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、项目实施方案、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技术路线</w:t>
            </w:r>
            <w:r w:rsidR="000359F3">
              <w:rPr>
                <w:rFonts w:ascii="仿宋_GB2312" w:eastAsia="仿宋_GB2312" w:hAnsi="仿宋" w:cs="宋体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技术难点</w:t>
            </w:r>
            <w:r w:rsidR="000359F3">
              <w:rPr>
                <w:rFonts w:ascii="仿宋_GB2312" w:eastAsia="仿宋_GB2312" w:hAnsi="仿宋" w:cs="宋体" w:hint="eastAsia"/>
                <w:kern w:val="0"/>
                <w:sz w:val="24"/>
              </w:rPr>
              <w:t>与创新点</w:t>
            </w:r>
          </w:p>
          <w:p w:rsidR="005657C0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项目实施方案概述与实施步骤，关键步骤的原理与实施过程（其中硬件系统应包括系统原理图、系统结构图、工艺流程；软件系统应包括算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法流程图、软件功能详解），主要技术参数，技术路线的关键过程与难点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总结，选取项目研究过程中的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1-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3个关键技术难点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作简要介绍，并具体说明解决方法，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项目创新点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总结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。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3、项目成果、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实施成效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与经验总结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已发专利、文章、著作，项目技术水平（与当前技术发展水平、本单位原始技术水平进行横纵向对比），项目应用情况，项目的经济效益（年产量、销售额、销售收入、利润、缴税总额等），项目实现功能介绍与市场需求展望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，项目经验总结</w:t>
            </w: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。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（六）其他材料</w:t>
            </w: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成功实施的多种装备与系统的集成案例介绍（包括所属项目情况、集成的具体设备和系统信息、解决的关键问题和实施效果等，每个案例单独成段）；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CD6278" w:rsidRDefault="005657C0" w:rsidP="004D2552">
            <w:pPr>
              <w:ind w:right="-108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成功实施的软硬件二次开发案例介绍（包括所属项目情况、集成的原始软硬件信息、二次开发的成果、解决的问题和实施效果等，每个案例单独成段）；</w:t>
            </w:r>
          </w:p>
          <w:p w:rsidR="005657C0" w:rsidRPr="00CD6278" w:rsidRDefault="005657C0" w:rsidP="004D2552">
            <w:pPr>
              <w:ind w:right="-108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5657C0" w:rsidRPr="00860B6D" w:rsidRDefault="005657C0" w:rsidP="004D2552">
            <w:pPr>
              <w:ind w:right="-108"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CD6278">
              <w:rPr>
                <w:rFonts w:ascii="仿宋_GB2312" w:eastAsia="仿宋_GB2312" w:hAnsi="仿宋" w:cs="宋体" w:hint="eastAsia"/>
                <w:kern w:val="0"/>
                <w:sz w:val="24"/>
              </w:rPr>
              <w:t>智能制造系统解决方案知识库介绍（知识库的建设情况、架构、技术实现方案、包含的案例清单及应用知识库指导成功实施的客户案例清单）。</w:t>
            </w:r>
          </w:p>
        </w:tc>
      </w:tr>
    </w:tbl>
    <w:p w:rsidR="005657C0" w:rsidRPr="00E66B53" w:rsidRDefault="005657C0" w:rsidP="00AA4AD2">
      <w:pPr>
        <w:spacing w:beforeLines="50" w:afterLines="50" w:line="560" w:lineRule="exact"/>
        <w:rPr>
          <w:rFonts w:ascii="黑体" w:eastAsia="黑体" w:hAnsi="黑体"/>
          <w:bCs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lastRenderedPageBreak/>
        <w:t>三</w:t>
      </w:r>
      <w:r w:rsidRPr="00E66B53">
        <w:rPr>
          <w:rFonts w:ascii="黑体" w:eastAsia="黑体" w:hAnsi="黑体"/>
          <w:bCs/>
          <w:sz w:val="32"/>
          <w:szCs w:val="32"/>
        </w:rPr>
        <w:t>、智能制造系统解决方案业务能力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5190"/>
      </w:tblGrid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智能制造系统解决方案业务订单数</w:t>
            </w:r>
          </w:p>
        </w:tc>
        <w:tc>
          <w:tcPr>
            <w:tcW w:w="2864" w:type="pct"/>
            <w:vAlign w:val="center"/>
          </w:tcPr>
          <w:p w:rsidR="005657C0" w:rsidRPr="00302D4A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  <w:u w:val="single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2017年：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</w:t>
            </w:r>
          </w:p>
          <w:p w:rsidR="005657C0" w:rsidRPr="00302D4A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  <w:u w:val="single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2018年：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5657C0" w:rsidRPr="00252A51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智能制造系统解决方案业务客户数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2017年：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5657C0" w:rsidRPr="00252A51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2018年：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5657C0" w:rsidRPr="00252A51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2019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5657C0" w:rsidRPr="00252A51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其中，合作两次及以上的客户数：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智能制造系统解决方案累计实施案例总数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项，其中：</w:t>
            </w:r>
          </w:p>
          <w:p w:rsidR="005657C0" w:rsidRPr="00252A51" w:rsidRDefault="005657C0" w:rsidP="00AA4AD2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项目金额1000万元（不含）以上案例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项，500万元（不含）～1000万元（含）案例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项，200万元（不含）～500万元（含）案例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智能制造系统解决方案业务在主要应用市场占有率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行业1：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，市场占有率：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%;</w:t>
            </w:r>
          </w:p>
          <w:p w:rsidR="005657C0" w:rsidRPr="00252A51" w:rsidRDefault="005657C0" w:rsidP="00AA4AD2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行业2：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，市场占有率：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%;</w:t>
            </w:r>
          </w:p>
          <w:p w:rsidR="005657C0" w:rsidRPr="00252A51" w:rsidRDefault="005657C0" w:rsidP="00AA4AD2">
            <w:pPr>
              <w:snapToGrid w:val="0"/>
              <w:spacing w:beforeLines="20"/>
              <w:jc w:val="lef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行业</w:t>
            </w:r>
            <w:r w:rsidRPr="008C4383">
              <w:rPr>
                <w:rFonts w:ascii="仿宋_GB2312" w:eastAsia="仿宋_GB2312" w:hAnsi="仿宋" w:cs="宋体" w:hint="eastAsia"/>
                <w:sz w:val="24"/>
                <w:szCs w:val="24"/>
              </w:rPr>
              <w:t>3：</w:t>
            </w:r>
            <w:r w:rsidRPr="008C4383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，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市场占有率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%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。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lastRenderedPageBreak/>
              <w:t>智能制造系统解决方案领域专利、计算机软件著作权累计授权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件，其中：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br/>
            </w:r>
            <w:r w:rsidRPr="00252A51">
              <w:rPr>
                <w:rFonts w:ascii="仿宋_GB2312" w:eastAsia="仿宋_GB2312" w:hAnsi="仿宋" w:cs="宋体" w:hint="eastAsia"/>
                <w:spacing w:val="-8"/>
                <w:sz w:val="24"/>
                <w:szCs w:val="24"/>
              </w:rPr>
              <w:t>发明专利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252A51">
              <w:rPr>
                <w:rFonts w:ascii="仿宋_GB2312" w:eastAsia="仿宋_GB2312" w:hAnsi="仿宋" w:cs="宋体" w:hint="eastAsia"/>
                <w:spacing w:val="-8"/>
                <w:sz w:val="24"/>
                <w:szCs w:val="24"/>
              </w:rPr>
              <w:t>件，计算机软件著作权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pacing w:val="-8"/>
                <w:sz w:val="24"/>
                <w:szCs w:val="24"/>
              </w:rPr>
              <w:t>件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从事智能制造系统解决方案业务的硕博士学历研发人员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人，其中博士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从事智能制造系统解决方案业务人员中获得相关资质（注1）认证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人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具有设计、装配、安装和调试软硬装备的能力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□高档数控机床和工业机器人</w:t>
            </w:r>
          </w:p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□智能传感与控制装备      □增材制造装备</w:t>
            </w:r>
          </w:p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□智能检测与装配装备      □工业软件</w:t>
            </w:r>
          </w:p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□智能物流与仓储装备      □信息平台</w:t>
            </w:r>
          </w:p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□其他（填写类型）：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成功实施多种装备与系统的集成（注2）案例数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成功实施的软硬件二次开发案例数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牵头或参与制定（署名前五）的智能制造领域国家标准、行业标准数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利用自有智能制造系统解决方案知识库（如有）指导成功实施的客户企业数</w:t>
            </w:r>
          </w:p>
        </w:tc>
        <w:tc>
          <w:tcPr>
            <w:tcW w:w="2864" w:type="pct"/>
            <w:vAlign w:val="center"/>
          </w:tcPr>
          <w:p w:rsidR="005657C0" w:rsidRPr="00252A51" w:rsidRDefault="005657C0" w:rsidP="004D2552">
            <w:pPr>
              <w:snapToGrid w:val="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家</w:t>
            </w:r>
          </w:p>
        </w:tc>
      </w:tr>
      <w:tr w:rsidR="005657C0" w:rsidRPr="00252A51" w:rsidTr="004D2552">
        <w:tc>
          <w:tcPr>
            <w:tcW w:w="2136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参与的智能制造试点示范项目、智能制造综合标准化与新模式应用项目数</w:t>
            </w:r>
          </w:p>
        </w:tc>
        <w:tc>
          <w:tcPr>
            <w:tcW w:w="2864" w:type="pct"/>
            <w:vAlign w:val="center"/>
          </w:tcPr>
          <w:p w:rsidR="00074707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共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项，其中：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br/>
              <w:t>按级别：国家级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项，省级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  <w:r w:rsidR="00074707">
              <w:rPr>
                <w:rFonts w:ascii="仿宋_GB2312" w:eastAsia="仿宋_GB2312" w:hAnsi="仿宋" w:cs="宋体" w:hint="eastAsia"/>
                <w:sz w:val="24"/>
                <w:szCs w:val="24"/>
              </w:rPr>
              <w:t>,</w:t>
            </w:r>
          </w:p>
          <w:p w:rsidR="005657C0" w:rsidRPr="00252A51" w:rsidRDefault="00074707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市级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  </w:t>
            </w:r>
            <w:r w:rsidRPr="00074707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  <w:r w:rsidR="005657C0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</w:p>
          <w:p w:rsidR="005657C0" w:rsidRPr="00252A51" w:rsidRDefault="005657C0" w:rsidP="00AA4AD2">
            <w:pPr>
              <w:snapToGrid w:val="0"/>
              <w:spacing w:beforeLines="2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按类型：网络协同制造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项，大规模个性化定制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 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项，远程运维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</w:t>
            </w:r>
            <w:r w:rsidRPr="00302D4A">
              <w:rPr>
                <w:rFonts w:ascii="仿宋_GB2312" w:eastAsia="仿宋_GB2312" w:hAnsi="仿宋" w:cs="宋体" w:hint="eastAsia"/>
                <w:sz w:val="24"/>
                <w:szCs w:val="24"/>
                <w:u w:val="single"/>
              </w:rPr>
              <w:t xml:space="preserve">  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</w:t>
            </w:r>
          </w:p>
        </w:tc>
      </w:tr>
    </w:tbl>
    <w:p w:rsidR="005657C0" w:rsidRPr="00252A51" w:rsidRDefault="005657C0" w:rsidP="00AA4AD2">
      <w:pPr>
        <w:snapToGrid w:val="0"/>
        <w:spacing w:beforeLines="20"/>
        <w:ind w:firstLineChars="200" w:firstLine="480"/>
        <w:jc w:val="left"/>
        <w:rPr>
          <w:rFonts w:ascii="仿宋_GB2312" w:eastAsia="仿宋_GB2312" w:hAnsi="仿宋" w:cs="宋体"/>
          <w:sz w:val="24"/>
          <w:szCs w:val="24"/>
        </w:rPr>
      </w:pPr>
      <w:r w:rsidRPr="00252A51">
        <w:rPr>
          <w:rFonts w:ascii="仿宋_GB2312" w:eastAsia="仿宋_GB2312" w:hAnsi="仿宋" w:cs="宋体" w:hint="eastAsia"/>
          <w:sz w:val="24"/>
          <w:szCs w:val="24"/>
        </w:rPr>
        <w:t>注1：如系统集成项目经理、注册自动化系统工程师、注册电气工程师、注册公用设备工程师、注册机械工程师、注册咨询工程师、注册安全工程师等。</w:t>
      </w:r>
    </w:p>
    <w:p w:rsidR="005657C0" w:rsidRPr="00252A51" w:rsidRDefault="005657C0" w:rsidP="00AA4AD2">
      <w:pPr>
        <w:snapToGrid w:val="0"/>
        <w:spacing w:beforeLines="20"/>
        <w:ind w:firstLineChars="200" w:firstLine="480"/>
        <w:jc w:val="left"/>
        <w:rPr>
          <w:rFonts w:ascii="仿宋_GB2312" w:eastAsia="仿宋_GB2312" w:hAnsi="仿宋" w:cs="宋体"/>
          <w:sz w:val="24"/>
          <w:szCs w:val="24"/>
        </w:rPr>
      </w:pPr>
      <w:r w:rsidRPr="00252A51">
        <w:rPr>
          <w:rFonts w:ascii="仿宋_GB2312" w:eastAsia="仿宋_GB2312" w:hAnsi="仿宋" w:cs="宋体" w:hint="eastAsia"/>
          <w:sz w:val="24"/>
          <w:szCs w:val="24"/>
        </w:rPr>
        <w:t>注2：多种装备与系统的集成是指将工业软件、机器人、各类核心装备等多种异构装备、异构系统之间的集成。</w:t>
      </w:r>
    </w:p>
    <w:p w:rsidR="005657C0" w:rsidRPr="00E66B53" w:rsidRDefault="005657C0" w:rsidP="005657C0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E66B53">
        <w:rPr>
          <w:rFonts w:ascii="黑体" w:eastAsia="黑体" w:hAnsi="黑体" w:hint="eastAsia"/>
          <w:bCs/>
          <w:sz w:val="32"/>
          <w:szCs w:val="32"/>
        </w:rPr>
        <w:t>四</w:t>
      </w:r>
      <w:r w:rsidRPr="00E66B53">
        <w:rPr>
          <w:rFonts w:ascii="黑体" w:eastAsia="黑体" w:hAnsi="黑体"/>
          <w:bCs/>
          <w:sz w:val="32"/>
          <w:szCs w:val="32"/>
        </w:rPr>
        <w:t>、智能制造系统解决方案项目信息</w:t>
      </w:r>
    </w:p>
    <w:p w:rsidR="005657C0" w:rsidRPr="00252A51" w:rsidRDefault="005657C0" w:rsidP="00AA4AD2">
      <w:pPr>
        <w:snapToGrid w:val="0"/>
        <w:spacing w:beforeLines="50" w:afterLines="50"/>
        <w:ind w:firstLineChars="200" w:firstLine="600"/>
        <w:jc w:val="left"/>
        <w:rPr>
          <w:rFonts w:ascii="仿宋_GB2312" w:eastAsia="仿宋_GB2312" w:hAnsi="仿宋" w:cs="宋体"/>
          <w:sz w:val="30"/>
          <w:szCs w:val="30"/>
        </w:rPr>
      </w:pPr>
      <w:r w:rsidRPr="00252A51">
        <w:rPr>
          <w:rFonts w:ascii="仿宋_GB2312" w:eastAsia="仿宋_GB2312" w:hAnsi="仿宋" w:cs="宋体" w:hint="eastAsia"/>
          <w:sz w:val="30"/>
          <w:szCs w:val="30"/>
        </w:rPr>
        <w:t>（一）智能制造系统解决方案项目信息表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2874"/>
        <w:gridCol w:w="1790"/>
        <w:gridCol w:w="1431"/>
        <w:gridCol w:w="2149"/>
      </w:tblGrid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客户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项目年月</w:t>
            </w: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项目金额（万元）</w:t>
            </w:r>
          </w:p>
        </w:tc>
      </w:tr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hRule="exact" w:val="45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</w:tbl>
    <w:p w:rsidR="005657C0" w:rsidRPr="00252A51" w:rsidRDefault="005657C0" w:rsidP="00AA4AD2">
      <w:pPr>
        <w:snapToGrid w:val="0"/>
        <w:spacing w:beforeLines="50" w:afterLines="50"/>
        <w:ind w:firstLineChars="200" w:firstLine="600"/>
        <w:jc w:val="left"/>
        <w:rPr>
          <w:rFonts w:ascii="仿宋_GB2312" w:eastAsia="仿宋_GB2312" w:hAnsi="仿宋" w:cs="宋体"/>
          <w:sz w:val="30"/>
          <w:szCs w:val="30"/>
        </w:rPr>
      </w:pPr>
      <w:r w:rsidRPr="00252A51">
        <w:rPr>
          <w:rFonts w:ascii="仿宋_GB2312" w:eastAsia="仿宋_GB2312" w:hAnsi="仿宋" w:cs="宋体" w:hint="eastAsia"/>
          <w:sz w:val="30"/>
          <w:szCs w:val="30"/>
        </w:rPr>
        <w:lastRenderedPageBreak/>
        <w:t>（二）参与的智能制造试点示范项目、智能制造综合标准化与新模式应用项目、省</w:t>
      </w:r>
      <w:r>
        <w:rPr>
          <w:rFonts w:ascii="仿宋_GB2312" w:eastAsia="仿宋_GB2312" w:hAnsi="仿宋" w:cs="宋体" w:hint="eastAsia"/>
          <w:sz w:val="30"/>
          <w:szCs w:val="30"/>
        </w:rPr>
        <w:t>市</w:t>
      </w:r>
      <w:r w:rsidRPr="00252A51">
        <w:rPr>
          <w:rFonts w:ascii="仿宋_GB2312" w:eastAsia="仿宋_GB2312" w:hAnsi="仿宋" w:cs="宋体" w:hint="eastAsia"/>
          <w:sz w:val="30"/>
          <w:szCs w:val="30"/>
        </w:rPr>
        <w:t>级智能工厂（车间）项目信息表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"/>
        <w:gridCol w:w="1593"/>
        <w:gridCol w:w="1669"/>
        <w:gridCol w:w="1609"/>
        <w:gridCol w:w="1669"/>
        <w:gridCol w:w="1598"/>
      </w:tblGrid>
      <w:tr w:rsidR="005657C0" w:rsidRPr="00252A51" w:rsidTr="004D2552"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序号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项目名称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牵头单位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获批时间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项目类型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在项目中承担责任</w:t>
            </w:r>
          </w:p>
        </w:tc>
      </w:tr>
      <w:tr w:rsidR="005657C0" w:rsidRPr="00252A51" w:rsidTr="004D2552">
        <w:trPr>
          <w:trHeight w:val="454"/>
        </w:trPr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val="454"/>
        </w:trPr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252A51" w:rsidTr="004D2552">
        <w:trPr>
          <w:trHeight w:val="454"/>
        </w:trPr>
        <w:tc>
          <w:tcPr>
            <w:tcW w:w="50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…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8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5657C0" w:rsidRPr="00252A51" w:rsidRDefault="005657C0" w:rsidP="004D2552">
            <w:pPr>
              <w:snapToGrid w:val="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</w:tbl>
    <w:p w:rsidR="005657C0" w:rsidRPr="00845273" w:rsidRDefault="005657C0" w:rsidP="00AA4AD2">
      <w:pPr>
        <w:snapToGrid w:val="0"/>
        <w:spacing w:beforeLines="50" w:afterLines="50"/>
        <w:jc w:val="left"/>
        <w:rPr>
          <w:rFonts w:ascii="黑体" w:eastAsia="黑体" w:hAnsi="黑体" w:cs="宋体"/>
          <w:sz w:val="32"/>
          <w:szCs w:val="32"/>
        </w:rPr>
      </w:pPr>
      <w:r w:rsidRPr="00845273">
        <w:rPr>
          <w:rFonts w:ascii="黑体" w:eastAsia="黑体" w:hAnsi="黑体" w:cs="宋体" w:hint="eastAsia"/>
          <w:sz w:val="32"/>
          <w:szCs w:val="32"/>
        </w:rPr>
        <w:t>五</w:t>
      </w:r>
      <w:r w:rsidRPr="00845273">
        <w:rPr>
          <w:rFonts w:ascii="黑体" w:eastAsia="黑体" w:hAnsi="黑体" w:cs="宋体"/>
          <w:sz w:val="32"/>
          <w:szCs w:val="32"/>
        </w:rPr>
        <w:t>、相关附件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48"/>
      </w:tblGrid>
      <w:tr w:rsidR="005657C0" w:rsidTr="004D2552">
        <w:tc>
          <w:tcPr>
            <w:tcW w:w="8948" w:type="dxa"/>
            <w:shd w:val="clear" w:color="auto" w:fill="auto"/>
          </w:tcPr>
          <w:p w:rsidR="005657C0" w:rsidRDefault="005657C0" w:rsidP="00AA4AD2">
            <w:pPr>
              <w:snapToGrid w:val="0"/>
              <w:spacing w:before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（一）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申报单位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营业执照（或事业单位法人证书）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</w:p>
          <w:p w:rsidR="005657C0" w:rsidRPr="00252A51" w:rsidRDefault="005657C0" w:rsidP="00AA4AD2">
            <w:pPr>
              <w:snapToGrid w:val="0"/>
              <w:spacing w:before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（二）申报单位201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7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年～201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9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经审计的财务报告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（含会计师事务所盖章和注册会计师签字）、财务报表（资产负债表、利润表或损益表、现金流量表）；</w:t>
            </w:r>
          </w:p>
          <w:p w:rsidR="005657C0" w:rsidRPr="00252A51" w:rsidRDefault="005657C0" w:rsidP="00AA4AD2">
            <w:pPr>
              <w:snapToGrid w:val="0"/>
              <w:spacing w:before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（三）申报单位具有智能制造系统解决方案业务相关的资质认证证书；</w:t>
            </w:r>
          </w:p>
          <w:p w:rsidR="005657C0" w:rsidRPr="00252A51" w:rsidRDefault="005657C0" w:rsidP="00AA4AD2">
            <w:pPr>
              <w:snapToGrid w:val="0"/>
              <w:spacing w:before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（四）已获授权的智能制造系统解决方案领域专利、计算机软件著作权清单；</w:t>
            </w:r>
          </w:p>
          <w:p w:rsidR="005657C0" w:rsidRPr="00252A51" w:rsidRDefault="005657C0" w:rsidP="004D2552">
            <w:pPr>
              <w:spacing w:line="560" w:lineRule="exact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（五）牵头或参与制定（署名前五）的智能制造领域国家标准、行业标准清单。</w:t>
            </w:r>
          </w:p>
          <w:p w:rsidR="005657C0" w:rsidRPr="004B5672" w:rsidRDefault="005657C0" w:rsidP="000359F3">
            <w:pPr>
              <w:spacing w:line="560" w:lineRule="exact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（六）能够证明满足智能制造</w:t>
            </w:r>
            <w:r w:rsidR="000359F3">
              <w:rPr>
                <w:rFonts w:ascii="仿宋_GB2312" w:eastAsia="仿宋_GB2312" w:hAnsi="仿宋" w:cs="宋体" w:hint="eastAsia"/>
                <w:sz w:val="24"/>
                <w:szCs w:val="24"/>
              </w:rPr>
              <w:t>系统解决方案供应商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基本条件的其他文件资料。</w:t>
            </w:r>
          </w:p>
        </w:tc>
      </w:tr>
    </w:tbl>
    <w:p w:rsidR="005657C0" w:rsidRPr="00CA05D1" w:rsidRDefault="005657C0" w:rsidP="00AA4AD2">
      <w:pPr>
        <w:snapToGrid w:val="0"/>
        <w:spacing w:beforeLines="50" w:afterLines="50"/>
        <w:jc w:val="left"/>
        <w:rPr>
          <w:rFonts w:ascii="黑体" w:eastAsia="黑体" w:hAnsi="黑体" w:cs="宋体"/>
          <w:sz w:val="32"/>
          <w:szCs w:val="32"/>
        </w:rPr>
      </w:pPr>
      <w:r w:rsidRPr="00CA05D1">
        <w:rPr>
          <w:rFonts w:ascii="黑体" w:eastAsia="黑体" w:hAnsi="黑体" w:cs="宋体" w:hint="eastAsia"/>
          <w:sz w:val="32"/>
          <w:szCs w:val="32"/>
        </w:rPr>
        <w:t>六</w:t>
      </w:r>
      <w:r w:rsidRPr="00CA05D1">
        <w:rPr>
          <w:rFonts w:ascii="黑体" w:eastAsia="黑体" w:hAnsi="黑体" w:cs="宋体"/>
          <w:sz w:val="32"/>
          <w:szCs w:val="32"/>
        </w:rPr>
        <w:t>、其他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2"/>
        <w:gridCol w:w="5728"/>
      </w:tblGrid>
      <w:tr w:rsidR="00F666E9" w:rsidRPr="00845273" w:rsidTr="00F666E9">
        <w:trPr>
          <w:trHeight w:val="3727"/>
        </w:trPr>
        <w:tc>
          <w:tcPr>
            <w:tcW w:w="1839" w:type="pct"/>
            <w:vAlign w:val="center"/>
          </w:tcPr>
          <w:p w:rsidR="00F666E9" w:rsidRPr="00252A51" w:rsidRDefault="00F666E9" w:rsidP="00AA4AD2">
            <w:pPr>
              <w:snapToGrid w:val="0"/>
              <w:spacing w:beforeLines="20" w:afterLines="5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诚信安全经营承诺</w:t>
            </w:r>
          </w:p>
        </w:tc>
        <w:tc>
          <w:tcPr>
            <w:tcW w:w="3161" w:type="pct"/>
          </w:tcPr>
          <w:p w:rsidR="00F666E9" w:rsidRDefault="00F666E9" w:rsidP="00AA4AD2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Default="00F666E9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我单位</w:t>
            </w:r>
            <w:r w:rsidRPr="00F666E9">
              <w:rPr>
                <w:rFonts w:ascii="仿宋_GB2312" w:eastAsia="仿宋_GB2312" w:hAnsi="仿宋" w:cs="宋体" w:hint="eastAsia"/>
                <w:sz w:val="24"/>
                <w:szCs w:val="24"/>
              </w:rPr>
              <w:t>近三年无失信行为、无触犯国家法律法规的行为、无不正当竞争行为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；</w:t>
            </w:r>
            <w:r w:rsidRPr="00F666E9">
              <w:rPr>
                <w:rFonts w:ascii="仿宋_GB2312" w:eastAsia="仿宋_GB2312" w:hAnsi="仿宋" w:cs="宋体" w:hint="eastAsia"/>
                <w:sz w:val="24"/>
                <w:szCs w:val="24"/>
              </w:rPr>
              <w:t>具备有关法律法规、国家标准或行业标准规定的安全生产条件，</w:t>
            </w:r>
            <w:r w:rsidR="00B77EAB">
              <w:rPr>
                <w:rFonts w:ascii="仿宋_GB2312" w:eastAsia="仿宋_GB2312" w:hAnsi="仿宋" w:cs="宋体" w:hint="eastAsia"/>
                <w:sz w:val="24"/>
                <w:szCs w:val="24"/>
              </w:rPr>
              <w:t>近</w:t>
            </w:r>
            <w:r w:rsidR="00DD7211">
              <w:rPr>
                <w:rFonts w:ascii="仿宋_GB2312" w:eastAsia="仿宋_GB2312" w:hAnsi="仿宋" w:cs="宋体" w:hint="eastAsia"/>
                <w:sz w:val="24"/>
                <w:szCs w:val="24"/>
              </w:rPr>
              <w:t>三年</w:t>
            </w:r>
            <w:r w:rsidRPr="00F666E9">
              <w:rPr>
                <w:rFonts w:ascii="仿宋_GB2312" w:eastAsia="仿宋_GB2312" w:hAnsi="仿宋" w:cs="宋体" w:hint="eastAsia"/>
                <w:sz w:val="24"/>
                <w:szCs w:val="24"/>
              </w:rPr>
              <w:t>未在生产、质量、安全以及环保方面发生重大事故</w:t>
            </w: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。</w:t>
            </w:r>
          </w:p>
          <w:p w:rsidR="00F666E9" w:rsidRPr="00252A51" w:rsidRDefault="00F666E9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Pr="00252A51" w:rsidRDefault="00F666E9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法定代表人(签章)：</w:t>
            </w:r>
          </w:p>
          <w:p w:rsidR="00F666E9" w:rsidRPr="00252A51" w:rsidRDefault="00F666E9" w:rsidP="00AA4AD2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Pr="00252A51" w:rsidRDefault="00F666E9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申报单位(公章)： </w:t>
            </w:r>
          </w:p>
          <w:p w:rsidR="00F666E9" w:rsidRPr="00252A51" w:rsidRDefault="00F666E9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F666E9" w:rsidRPr="00F666E9" w:rsidRDefault="00F666E9" w:rsidP="00AA4AD2">
            <w:pPr>
              <w:snapToGrid w:val="0"/>
              <w:spacing w:beforeLines="20" w:afterLines="5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年   月   日</w:t>
            </w:r>
          </w:p>
        </w:tc>
      </w:tr>
      <w:tr w:rsidR="005657C0" w:rsidRPr="00845273" w:rsidTr="004D2552">
        <w:trPr>
          <w:trHeight w:val="4434"/>
        </w:trPr>
        <w:tc>
          <w:tcPr>
            <w:tcW w:w="1839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lastRenderedPageBreak/>
              <w:t>真实性承诺</w:t>
            </w:r>
          </w:p>
        </w:tc>
        <w:tc>
          <w:tcPr>
            <w:tcW w:w="3161" w:type="pct"/>
          </w:tcPr>
          <w:p w:rsidR="005657C0" w:rsidRPr="00252A51" w:rsidRDefault="005657C0" w:rsidP="00AA4AD2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F666E9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我单位用于常州市智能制造系统解决方案供应商</w:t>
            </w:r>
            <w:r w:rsidR="005657C0"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申报的所有材料，均真实、完整、准确，我单位申报材料内容所涉及的活动均符合国家相关法律法规要求。前述声明与实际情况如有不符，我单位愿承担相应的责任。</w:t>
            </w:r>
          </w:p>
          <w:p w:rsidR="005657C0" w:rsidRPr="00252A51" w:rsidRDefault="005657C0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法定代表人(签章)：</w:t>
            </w:r>
          </w:p>
          <w:p w:rsidR="005657C0" w:rsidRPr="00252A51" w:rsidRDefault="005657C0" w:rsidP="00AA4AD2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申报单位(公章)： </w:t>
            </w:r>
          </w:p>
          <w:p w:rsidR="005657C0" w:rsidRPr="00252A51" w:rsidRDefault="005657C0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Default="005657C0" w:rsidP="00AA4AD2">
            <w:pPr>
              <w:wordWrap w:val="0"/>
              <w:snapToGrid w:val="0"/>
              <w:spacing w:beforeLines="2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 年   月   日</w:t>
            </w:r>
          </w:p>
          <w:p w:rsidR="000359F3" w:rsidRPr="00252A51" w:rsidRDefault="000359F3" w:rsidP="00AA4AD2">
            <w:pPr>
              <w:snapToGrid w:val="0"/>
              <w:spacing w:beforeLines="2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</w:p>
        </w:tc>
      </w:tr>
      <w:tr w:rsidR="005657C0" w:rsidRPr="00845273" w:rsidTr="004D2552">
        <w:trPr>
          <w:trHeight w:val="3757"/>
        </w:trPr>
        <w:tc>
          <w:tcPr>
            <w:tcW w:w="1839" w:type="pct"/>
            <w:vAlign w:val="center"/>
          </w:tcPr>
          <w:p w:rsidR="005657C0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辖市、区工信</w:t>
            </w: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主管部门</w:t>
            </w:r>
          </w:p>
          <w:p w:rsidR="005657C0" w:rsidRPr="00252A51" w:rsidRDefault="005657C0" w:rsidP="00AA4AD2">
            <w:pPr>
              <w:snapToGrid w:val="0"/>
              <w:spacing w:beforeLines="20"/>
              <w:jc w:val="center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审核意见</w:t>
            </w:r>
          </w:p>
        </w:tc>
        <w:tc>
          <w:tcPr>
            <w:tcW w:w="3161" w:type="pct"/>
            <w:vAlign w:val="center"/>
          </w:tcPr>
          <w:p w:rsidR="005657C0" w:rsidRPr="00252A51" w:rsidRDefault="005657C0" w:rsidP="00AA4AD2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AA4AD2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Default="005657C0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B77EAB" w:rsidRPr="00252A51" w:rsidRDefault="00B77EAB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AA4AD2">
            <w:pPr>
              <w:snapToGrid w:val="0"/>
              <w:spacing w:beforeLines="20" w:afterLines="50"/>
              <w:ind w:firstLineChars="200" w:firstLine="480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 xml:space="preserve">推荐单位(公章)： </w:t>
            </w:r>
          </w:p>
          <w:p w:rsidR="005657C0" w:rsidRPr="00252A51" w:rsidRDefault="005657C0" w:rsidP="00AA4AD2">
            <w:pPr>
              <w:snapToGrid w:val="0"/>
              <w:spacing w:beforeLines="20" w:afterLines="50"/>
              <w:rPr>
                <w:rFonts w:ascii="仿宋_GB2312" w:eastAsia="仿宋_GB2312" w:hAnsi="仿宋" w:cs="宋体"/>
                <w:sz w:val="24"/>
                <w:szCs w:val="24"/>
              </w:rPr>
            </w:pPr>
          </w:p>
          <w:p w:rsidR="005657C0" w:rsidRPr="00252A51" w:rsidRDefault="005657C0" w:rsidP="00AA4AD2">
            <w:pPr>
              <w:snapToGrid w:val="0"/>
              <w:spacing w:beforeLines="20" w:afterLines="50"/>
              <w:ind w:firstLineChars="200" w:firstLine="480"/>
              <w:jc w:val="right"/>
              <w:rPr>
                <w:rFonts w:ascii="仿宋_GB2312" w:eastAsia="仿宋_GB2312" w:hAnsi="仿宋" w:cs="宋体"/>
                <w:sz w:val="24"/>
                <w:szCs w:val="24"/>
              </w:rPr>
            </w:pPr>
            <w:r w:rsidRPr="00252A51">
              <w:rPr>
                <w:rFonts w:ascii="仿宋_GB2312" w:eastAsia="仿宋_GB2312" w:hAnsi="仿宋" w:cs="宋体" w:hint="eastAsia"/>
                <w:sz w:val="24"/>
                <w:szCs w:val="24"/>
              </w:rPr>
              <w:t>年   月   日</w:t>
            </w:r>
          </w:p>
        </w:tc>
      </w:tr>
    </w:tbl>
    <w:p w:rsidR="0016573D" w:rsidRDefault="0016573D">
      <w:pPr>
        <w:widowControl/>
        <w:jc w:val="left"/>
      </w:pPr>
    </w:p>
    <w:p w:rsidR="0016573D" w:rsidRDefault="0016573D">
      <w:pPr>
        <w:widowControl/>
        <w:jc w:val="left"/>
      </w:pPr>
    </w:p>
    <w:p w:rsidR="002D4C7B" w:rsidRDefault="002D4C7B" w:rsidP="00990EF3">
      <w:pPr>
        <w:tabs>
          <w:tab w:val="left" w:pos="5220"/>
        </w:tabs>
      </w:pPr>
    </w:p>
    <w:sectPr w:rsidR="002D4C7B" w:rsidSect="0016573D">
      <w:pgSz w:w="11906" w:h="16838"/>
      <w:pgMar w:top="1985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372" w:rsidRDefault="00DE0372" w:rsidP="005657C0">
      <w:r>
        <w:separator/>
      </w:r>
    </w:p>
  </w:endnote>
  <w:endnote w:type="continuationSeparator" w:id="1">
    <w:p w:rsidR="00DE0372" w:rsidRDefault="00DE0372" w:rsidP="00565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C0" w:rsidRDefault="005657C0">
    <w:pPr>
      <w:pStyle w:val="a4"/>
      <w:jc w:val="center"/>
    </w:pPr>
  </w:p>
  <w:p w:rsidR="005657C0" w:rsidRDefault="005657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372" w:rsidRDefault="00DE0372" w:rsidP="005657C0">
      <w:r>
        <w:separator/>
      </w:r>
    </w:p>
  </w:footnote>
  <w:footnote w:type="continuationSeparator" w:id="1">
    <w:p w:rsidR="00DE0372" w:rsidRDefault="00DE0372" w:rsidP="00565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C0"/>
    <w:rsid w:val="000359F3"/>
    <w:rsid w:val="00074707"/>
    <w:rsid w:val="0016573D"/>
    <w:rsid w:val="00187310"/>
    <w:rsid w:val="001A2A92"/>
    <w:rsid w:val="002B32C1"/>
    <w:rsid w:val="002D4C7B"/>
    <w:rsid w:val="00435E41"/>
    <w:rsid w:val="00505656"/>
    <w:rsid w:val="00511C77"/>
    <w:rsid w:val="00556AAE"/>
    <w:rsid w:val="005657C0"/>
    <w:rsid w:val="005C4408"/>
    <w:rsid w:val="006227DE"/>
    <w:rsid w:val="006B26BD"/>
    <w:rsid w:val="008A60C4"/>
    <w:rsid w:val="008C4383"/>
    <w:rsid w:val="009706F4"/>
    <w:rsid w:val="00990EF3"/>
    <w:rsid w:val="009E385D"/>
    <w:rsid w:val="00AA4AD2"/>
    <w:rsid w:val="00B77EAB"/>
    <w:rsid w:val="00BB0962"/>
    <w:rsid w:val="00CB066B"/>
    <w:rsid w:val="00DD7211"/>
    <w:rsid w:val="00DE0372"/>
    <w:rsid w:val="00F666E9"/>
    <w:rsid w:val="00FB3C00"/>
    <w:rsid w:val="00FE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7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3EE4-098D-48DF-9BE0-9C992417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605</Words>
  <Characters>3450</Characters>
  <Application>Microsoft Office Word</Application>
  <DocSecurity>0</DocSecurity>
  <Lines>28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2020-09-10T06:39:00Z</cp:lastPrinted>
  <dcterms:created xsi:type="dcterms:W3CDTF">2020-09-10T00:59:00Z</dcterms:created>
  <dcterms:modified xsi:type="dcterms:W3CDTF">2020-09-11T07:58:00Z</dcterms:modified>
</cp:coreProperties>
</file>