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422" w:rsidRDefault="00060620" w:rsidP="00060620">
      <w:pPr>
        <w:spacing w:line="570" w:lineRule="exact"/>
        <w:ind w:leftChars="-5" w:hangingChars="3" w:hanging="10"/>
        <w:rPr>
          <w:rFonts w:eastAsia="方正黑体_GBK"/>
          <w:snapToGrid w:val="0"/>
          <w:color w:val="000000"/>
          <w:kern w:val="0"/>
          <w:sz w:val="32"/>
          <w:szCs w:val="20"/>
        </w:rPr>
      </w:pPr>
      <w:bookmarkStart w:id="0" w:name="_GoBack"/>
      <w:bookmarkEnd w:id="0"/>
      <w:r>
        <w:rPr>
          <w:rFonts w:eastAsia="方正黑体_GBK" w:hint="eastAsia"/>
          <w:snapToGrid w:val="0"/>
          <w:color w:val="000000"/>
          <w:kern w:val="0"/>
          <w:sz w:val="32"/>
          <w:szCs w:val="20"/>
        </w:rPr>
        <w:t>附件</w:t>
      </w:r>
    </w:p>
    <w:p w:rsidR="00125422" w:rsidRDefault="00060620">
      <w:pPr>
        <w:spacing w:beforeLines="50" w:before="120" w:afterLines="100" w:after="240" w:line="360" w:lineRule="exact"/>
        <w:jc w:val="center"/>
        <w:outlineLvl w:val="0"/>
        <w:rPr>
          <w:rFonts w:ascii="方正小标宋_GBK" w:eastAsia="方正小标宋_GBK"/>
          <w:color w:val="000000"/>
          <w:sz w:val="32"/>
          <w:szCs w:val="32"/>
        </w:rPr>
      </w:pPr>
      <w:r>
        <w:rPr>
          <w:rFonts w:ascii="方正小标宋_GBK" w:eastAsia="方正小标宋_GBK" w:hint="eastAsia"/>
          <w:color w:val="000000"/>
          <w:sz w:val="32"/>
          <w:szCs w:val="32"/>
        </w:rPr>
        <w:t>江苏省建设领域 “十四五” 重点推广应用新技术</w:t>
      </w:r>
    </w:p>
    <w:tbl>
      <w:tblPr>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36"/>
        <w:gridCol w:w="1009"/>
        <w:gridCol w:w="1548"/>
        <w:gridCol w:w="7106"/>
        <w:gridCol w:w="2376"/>
      </w:tblGrid>
      <w:tr w:rsidR="00125422">
        <w:trPr>
          <w:trHeight w:val="397"/>
          <w:tblHeader/>
        </w:trPr>
        <w:tc>
          <w:tcPr>
            <w:tcW w:w="827" w:type="dxa"/>
          </w:tcPr>
          <w:p w:rsidR="00125422" w:rsidRDefault="00060620">
            <w:pPr>
              <w:jc w:val="center"/>
              <w:outlineLvl w:val="0"/>
              <w:rPr>
                <w:rFonts w:eastAsia="方正仿宋_GBK"/>
                <w:b/>
                <w:color w:val="000000"/>
                <w:kern w:val="0"/>
                <w:sz w:val="24"/>
              </w:rPr>
            </w:pPr>
            <w:r>
              <w:rPr>
                <w:rFonts w:eastAsia="方正仿宋_GBK" w:hAnsi="方正仿宋_GBK" w:hint="eastAsia"/>
                <w:b/>
                <w:color w:val="000000"/>
                <w:kern w:val="0"/>
                <w:sz w:val="24"/>
              </w:rPr>
              <w:t>序号</w:t>
            </w:r>
          </w:p>
        </w:tc>
        <w:tc>
          <w:tcPr>
            <w:tcW w:w="1436" w:type="dxa"/>
          </w:tcPr>
          <w:p w:rsidR="00125422" w:rsidRDefault="00060620">
            <w:pPr>
              <w:jc w:val="center"/>
              <w:outlineLvl w:val="0"/>
              <w:rPr>
                <w:rFonts w:eastAsia="方正仿宋_GBK"/>
                <w:b/>
                <w:color w:val="000000"/>
                <w:kern w:val="0"/>
                <w:sz w:val="24"/>
              </w:rPr>
            </w:pPr>
            <w:r>
              <w:rPr>
                <w:rFonts w:eastAsia="方正仿宋_GBK" w:hAnsi="方正仿宋_GBK" w:hint="eastAsia"/>
                <w:b/>
                <w:color w:val="000000"/>
                <w:kern w:val="0"/>
                <w:sz w:val="24"/>
              </w:rPr>
              <w:t>技术分类</w:t>
            </w:r>
          </w:p>
        </w:tc>
        <w:tc>
          <w:tcPr>
            <w:tcW w:w="2557" w:type="dxa"/>
            <w:gridSpan w:val="2"/>
          </w:tcPr>
          <w:p w:rsidR="00125422" w:rsidRDefault="00060620">
            <w:pPr>
              <w:jc w:val="center"/>
              <w:outlineLvl w:val="0"/>
              <w:rPr>
                <w:rFonts w:eastAsia="方正仿宋_GBK"/>
                <w:b/>
                <w:color w:val="000000"/>
                <w:kern w:val="0"/>
                <w:sz w:val="24"/>
              </w:rPr>
            </w:pPr>
            <w:r>
              <w:rPr>
                <w:rFonts w:eastAsia="方正仿宋_GBK" w:hAnsi="方正仿宋_GBK" w:hint="eastAsia"/>
                <w:b/>
                <w:color w:val="000000"/>
                <w:kern w:val="0"/>
                <w:sz w:val="24"/>
              </w:rPr>
              <w:t>技术名称</w:t>
            </w:r>
          </w:p>
        </w:tc>
        <w:tc>
          <w:tcPr>
            <w:tcW w:w="7106" w:type="dxa"/>
          </w:tcPr>
          <w:p w:rsidR="00125422" w:rsidRDefault="00060620">
            <w:pPr>
              <w:jc w:val="center"/>
              <w:outlineLvl w:val="0"/>
              <w:rPr>
                <w:rFonts w:eastAsia="方正仿宋_GBK"/>
                <w:b/>
                <w:color w:val="000000"/>
                <w:kern w:val="0"/>
                <w:sz w:val="24"/>
              </w:rPr>
            </w:pPr>
            <w:r>
              <w:rPr>
                <w:rFonts w:eastAsia="方正仿宋_GBK" w:hAnsi="方正仿宋_GBK" w:hint="eastAsia"/>
                <w:b/>
                <w:color w:val="000000"/>
                <w:kern w:val="0"/>
                <w:sz w:val="24"/>
              </w:rPr>
              <w:t>主要技术内容</w:t>
            </w:r>
          </w:p>
        </w:tc>
        <w:tc>
          <w:tcPr>
            <w:tcW w:w="2376" w:type="dxa"/>
          </w:tcPr>
          <w:p w:rsidR="00125422" w:rsidRDefault="00060620">
            <w:pPr>
              <w:jc w:val="center"/>
              <w:outlineLvl w:val="0"/>
              <w:rPr>
                <w:rFonts w:eastAsia="方正仿宋_GBK"/>
                <w:b/>
                <w:color w:val="000000"/>
                <w:kern w:val="0"/>
                <w:sz w:val="24"/>
              </w:rPr>
            </w:pPr>
            <w:r>
              <w:rPr>
                <w:rFonts w:eastAsia="方正仿宋_GBK" w:hAnsi="方正仿宋_GBK" w:hint="eastAsia"/>
                <w:b/>
                <w:color w:val="000000"/>
                <w:kern w:val="0"/>
                <w:sz w:val="24"/>
              </w:rPr>
              <w:t>适用范围</w:t>
            </w:r>
          </w:p>
        </w:tc>
      </w:tr>
      <w:tr w:rsidR="00125422">
        <w:trPr>
          <w:trHeight w:val="397"/>
        </w:trPr>
        <w:tc>
          <w:tcPr>
            <w:tcW w:w="14302" w:type="dxa"/>
            <w:gridSpan w:val="6"/>
          </w:tcPr>
          <w:p w:rsidR="00125422" w:rsidRDefault="00060620">
            <w:pPr>
              <w:outlineLvl w:val="0"/>
              <w:rPr>
                <w:rFonts w:eastAsia="方正仿宋_GBK"/>
                <w:b/>
                <w:color w:val="000000"/>
                <w:sz w:val="28"/>
                <w:szCs w:val="28"/>
              </w:rPr>
            </w:pPr>
            <w:r>
              <w:rPr>
                <w:rFonts w:eastAsia="方正仿宋_GBK" w:hAnsi="方正仿宋_GBK" w:hint="eastAsia"/>
                <w:color w:val="000000"/>
                <w:kern w:val="0"/>
                <w:sz w:val="28"/>
                <w:szCs w:val="28"/>
              </w:rPr>
              <w:t>一、绿色建筑技术</w:t>
            </w:r>
          </w:p>
        </w:tc>
      </w:tr>
      <w:tr w:rsidR="00125422">
        <w:trPr>
          <w:trHeight w:val="2823"/>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安全耐久</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消能减震</w:t>
            </w:r>
          </w:p>
        </w:tc>
        <w:tc>
          <w:tcPr>
            <w:tcW w:w="7106" w:type="dxa"/>
            <w:vAlign w:val="center"/>
          </w:tcPr>
          <w:p w:rsidR="00125422" w:rsidRDefault="00060620">
            <w:pPr>
              <w:jc w:val="left"/>
              <w:rPr>
                <w:color w:val="000000"/>
                <w:sz w:val="18"/>
                <w:szCs w:val="18"/>
              </w:rPr>
            </w:pPr>
            <w:r>
              <w:rPr>
                <w:rFonts w:hAnsi="宋体" w:hint="eastAsia"/>
                <w:color w:val="000000"/>
                <w:sz w:val="18"/>
                <w:szCs w:val="18"/>
              </w:rPr>
              <w:t>消能减震技术是将结构的某些构件设计成消能构件，或在结构的某些部位装设消能装置。当出现大风或大震作用时，随着结构侧向变形的增大，消能构件或消能装置率先进入非弹性状态，产生较大阻尼，大量消耗输入结构的地震或风振能量，使主体结构避免出现明显的非弹性状态，且迅速衰减结构的地震或风振反应（位移、速度、加速度等），保护主体结构及构件在强地震或大风中免遭破坏或倒塌，达到减震抗震的目的。消能部件一般由消能器、连接支撑和其他连接构件等组成。采用消能减震技术的结构体系与传统抗震结构体系相比，具有更高安全性、经济性和技术合理性。采用本技术应满足《建筑消能减震技术规程》</w:t>
            </w:r>
            <w:r>
              <w:rPr>
                <w:color w:val="000000"/>
                <w:sz w:val="18"/>
                <w:szCs w:val="18"/>
              </w:rPr>
              <w:t>JGJ 297</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多高层建筑，高耸塔架，大跨度桥梁，柔性管道、管线（生命线工程），既有建筑的抗震（或抗风）性能的改善，文物建筑及有纪念意义的建（构）筑物等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建筑隔震</w:t>
            </w:r>
          </w:p>
        </w:tc>
        <w:tc>
          <w:tcPr>
            <w:tcW w:w="7106" w:type="dxa"/>
            <w:vAlign w:val="center"/>
          </w:tcPr>
          <w:p w:rsidR="00125422" w:rsidRDefault="00060620">
            <w:pPr>
              <w:jc w:val="left"/>
              <w:rPr>
                <w:color w:val="000000"/>
                <w:sz w:val="18"/>
                <w:szCs w:val="18"/>
              </w:rPr>
            </w:pPr>
            <w:r>
              <w:rPr>
                <w:rFonts w:hAnsi="宋体" w:hint="eastAsia"/>
                <w:color w:val="000000"/>
                <w:sz w:val="18"/>
                <w:szCs w:val="18"/>
              </w:rPr>
              <w:t>隔震系统是通过在房屋基础、底部或上部结构与上部结构之间设置一个专门的隔震支座和耗能元件，形成刚度很低的柔性底层，称为隔震层。通过</w:t>
            </w:r>
            <w:proofErr w:type="gramStart"/>
            <w:r>
              <w:rPr>
                <w:rFonts w:hAnsi="宋体" w:hint="eastAsia"/>
                <w:color w:val="000000"/>
                <w:sz w:val="18"/>
                <w:szCs w:val="18"/>
              </w:rPr>
              <w:t>隔震层的</w:t>
            </w:r>
            <w:proofErr w:type="gramEnd"/>
            <w:r>
              <w:rPr>
                <w:rFonts w:hAnsi="宋体" w:hint="eastAsia"/>
                <w:color w:val="000000"/>
                <w:sz w:val="18"/>
                <w:szCs w:val="18"/>
              </w:rPr>
              <w:t>隔震和耗能元件，使基础和上部结构断开，将建筑物分为上部结构、</w:t>
            </w:r>
            <w:proofErr w:type="gramStart"/>
            <w:r>
              <w:rPr>
                <w:rFonts w:hAnsi="宋体" w:hint="eastAsia"/>
                <w:color w:val="000000"/>
                <w:sz w:val="18"/>
                <w:szCs w:val="18"/>
              </w:rPr>
              <w:t>隔震层和</w:t>
            </w:r>
            <w:proofErr w:type="gramEnd"/>
            <w:r>
              <w:rPr>
                <w:rFonts w:hAnsi="宋体" w:hint="eastAsia"/>
                <w:color w:val="000000"/>
                <w:sz w:val="18"/>
                <w:szCs w:val="18"/>
              </w:rPr>
              <w:t>下部结构三部分，延长上部结构的基本周期，从而避开地震的主频带范围，使上部结构与水平地面运动在相当程度上解除了</w:t>
            </w:r>
            <w:proofErr w:type="gramStart"/>
            <w:r>
              <w:rPr>
                <w:rFonts w:hAnsi="宋体" w:hint="eastAsia"/>
                <w:color w:val="000000"/>
                <w:sz w:val="18"/>
                <w:szCs w:val="18"/>
              </w:rPr>
              <w:t>耦</w:t>
            </w:r>
            <w:proofErr w:type="gramEnd"/>
            <w:r>
              <w:rPr>
                <w:rFonts w:hAnsi="宋体" w:hint="eastAsia"/>
                <w:color w:val="000000"/>
                <w:sz w:val="18"/>
                <w:szCs w:val="18"/>
              </w:rPr>
              <w:t>连关系，同时利用</w:t>
            </w:r>
            <w:proofErr w:type="gramStart"/>
            <w:r>
              <w:rPr>
                <w:rFonts w:hAnsi="宋体" w:hint="eastAsia"/>
                <w:color w:val="000000"/>
                <w:sz w:val="18"/>
                <w:szCs w:val="18"/>
              </w:rPr>
              <w:t>隔震层的</w:t>
            </w:r>
            <w:proofErr w:type="gramEnd"/>
            <w:r>
              <w:rPr>
                <w:rFonts w:hAnsi="宋体" w:hint="eastAsia"/>
                <w:color w:val="000000"/>
                <w:sz w:val="18"/>
                <w:szCs w:val="18"/>
              </w:rPr>
              <w:t>高阻尼特性，消耗输入地震动的能量，使传递到隔</w:t>
            </w:r>
            <w:proofErr w:type="gramStart"/>
            <w:r>
              <w:rPr>
                <w:rFonts w:hAnsi="宋体" w:hint="eastAsia"/>
                <w:color w:val="000000"/>
                <w:sz w:val="18"/>
                <w:szCs w:val="18"/>
              </w:rPr>
              <w:t>震结构</w:t>
            </w:r>
            <w:proofErr w:type="gramEnd"/>
            <w:r>
              <w:rPr>
                <w:rFonts w:hAnsi="宋体" w:hint="eastAsia"/>
                <w:color w:val="000000"/>
                <w:sz w:val="18"/>
                <w:szCs w:val="18"/>
              </w:rPr>
              <w:t>上的地震作用进一步减小，提高隔</w:t>
            </w:r>
            <w:proofErr w:type="gramStart"/>
            <w:r>
              <w:rPr>
                <w:rFonts w:hAnsi="宋体" w:hint="eastAsia"/>
                <w:color w:val="000000"/>
                <w:sz w:val="18"/>
                <w:szCs w:val="18"/>
              </w:rPr>
              <w:t>震建筑</w:t>
            </w:r>
            <w:proofErr w:type="gramEnd"/>
            <w:r>
              <w:rPr>
                <w:rFonts w:hAnsi="宋体" w:hint="eastAsia"/>
                <w:color w:val="000000"/>
                <w:sz w:val="18"/>
                <w:szCs w:val="18"/>
              </w:rPr>
              <w:t>的安全性。新建、扩建建筑</w:t>
            </w:r>
            <w:proofErr w:type="gramStart"/>
            <w:r>
              <w:rPr>
                <w:rFonts w:hAnsi="宋体" w:hint="eastAsia"/>
                <w:color w:val="000000"/>
                <w:sz w:val="18"/>
                <w:szCs w:val="18"/>
              </w:rPr>
              <w:t>隔震应满足</w:t>
            </w:r>
            <w:proofErr w:type="gramEnd"/>
            <w:r>
              <w:rPr>
                <w:rFonts w:hAnsi="宋体" w:hint="eastAsia"/>
                <w:color w:val="000000"/>
                <w:sz w:val="18"/>
                <w:szCs w:val="18"/>
              </w:rPr>
              <w:t>《建筑隔震工程施工及验收规范</w:t>
            </w:r>
            <w:bookmarkStart w:id="1" w:name="1"/>
            <w:bookmarkEnd w:id="1"/>
            <w:r>
              <w:rPr>
                <w:rFonts w:hAnsi="宋体" w:hint="eastAsia"/>
                <w:color w:val="000000"/>
                <w:sz w:val="18"/>
                <w:szCs w:val="18"/>
              </w:rPr>
              <w:t>》</w:t>
            </w:r>
            <w:r>
              <w:rPr>
                <w:color w:val="000000"/>
                <w:sz w:val="18"/>
                <w:szCs w:val="18"/>
              </w:rPr>
              <w:t xml:space="preserve"> JGJ 360</w:t>
            </w:r>
            <w:r>
              <w:rPr>
                <w:rFonts w:hAnsi="宋体" w:hint="eastAsia"/>
                <w:color w:val="000000"/>
                <w:sz w:val="18"/>
                <w:szCs w:val="18"/>
              </w:rPr>
              <w:t>的要求；既有建筑隔震加固应满足《既有建筑隔震加固技术规程》</w:t>
            </w:r>
            <w:r>
              <w:rPr>
                <w:color w:val="000000"/>
                <w:sz w:val="18"/>
                <w:szCs w:val="18"/>
              </w:rPr>
              <w:t>DGJ32/T J215</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重要建筑，有特殊性使用要求的建筑，传统抗震技术难以达到抗震要求的或有更高抗震要求的某些建筑。也可用于抗震性能不满足要求的既有建筑的加固改造，文物建筑及有纪念意义的建（构）筑物的保护等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安全玻璃</w:t>
            </w:r>
          </w:p>
        </w:tc>
        <w:tc>
          <w:tcPr>
            <w:tcW w:w="7106" w:type="dxa"/>
            <w:vAlign w:val="center"/>
          </w:tcPr>
          <w:p w:rsidR="00125422" w:rsidRDefault="00060620">
            <w:pPr>
              <w:jc w:val="left"/>
              <w:rPr>
                <w:color w:val="000000"/>
                <w:sz w:val="18"/>
                <w:szCs w:val="18"/>
              </w:rPr>
            </w:pPr>
            <w:r>
              <w:rPr>
                <w:rFonts w:hAnsi="宋体" w:hint="eastAsia"/>
                <w:color w:val="000000"/>
                <w:sz w:val="18"/>
                <w:szCs w:val="18"/>
              </w:rPr>
              <w:t>符合现行国家标准规定的钢化玻璃和夹层玻璃以及由它们构成的复合产品，统称为安全玻璃。安全玻璃受冲击时可减少对人体的划伤、割伤等。产品应满足《建筑用安全玻璃》</w:t>
            </w:r>
            <w:r>
              <w:rPr>
                <w:color w:val="000000"/>
                <w:sz w:val="18"/>
                <w:szCs w:val="18"/>
              </w:rPr>
              <w:t>GB 15763</w:t>
            </w:r>
            <w:r>
              <w:rPr>
                <w:rFonts w:hAnsi="宋体" w:hint="eastAsia"/>
                <w:color w:val="000000"/>
                <w:sz w:val="18"/>
                <w:szCs w:val="18"/>
              </w:rPr>
              <w:t>的要求，应用应满足《建筑玻璃应用技术规程》</w:t>
            </w:r>
            <w:r>
              <w:rPr>
                <w:color w:val="000000"/>
                <w:sz w:val="18"/>
                <w:szCs w:val="18"/>
              </w:rPr>
              <w:t>JGJ 113</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分隔建筑室内外的玻璃门窗、幕墙、防护栏杆，室内玻璃隔断、玻璃护栏等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安全耐久</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不锈钢给水管</w:t>
            </w:r>
          </w:p>
        </w:tc>
        <w:tc>
          <w:tcPr>
            <w:tcW w:w="7106" w:type="dxa"/>
            <w:vAlign w:val="center"/>
          </w:tcPr>
          <w:p w:rsidR="00125422" w:rsidRDefault="00060620">
            <w:pPr>
              <w:jc w:val="left"/>
              <w:rPr>
                <w:color w:val="000000"/>
                <w:sz w:val="18"/>
                <w:szCs w:val="18"/>
              </w:rPr>
            </w:pPr>
            <w:r>
              <w:rPr>
                <w:rFonts w:hAnsi="宋体" w:hint="eastAsia"/>
                <w:color w:val="000000"/>
                <w:sz w:val="18"/>
                <w:szCs w:val="18"/>
              </w:rPr>
              <w:t>不锈钢水管耐腐蚀、耐热，低温强度性能、韧性、塑性良好，其冲压、弯曲等热加工性好，强度高、承压能力强，水管内壁光滑，不易积垢。应用时应按输送水的</w:t>
            </w:r>
            <w:r>
              <w:rPr>
                <w:color w:val="000000"/>
                <w:sz w:val="18"/>
                <w:szCs w:val="18"/>
              </w:rPr>
              <w:t>PH</w:t>
            </w:r>
            <w:r>
              <w:rPr>
                <w:rFonts w:hAnsi="宋体" w:hint="eastAsia"/>
                <w:color w:val="000000"/>
                <w:sz w:val="18"/>
                <w:szCs w:val="18"/>
              </w:rPr>
              <w:t>值、允许的氯化物含量采用合适的奥氏体薄壁不锈钢管。</w:t>
            </w:r>
          </w:p>
        </w:tc>
        <w:tc>
          <w:tcPr>
            <w:tcW w:w="2376" w:type="dxa"/>
            <w:vAlign w:val="center"/>
          </w:tcPr>
          <w:p w:rsidR="00125422" w:rsidRDefault="00060620">
            <w:pPr>
              <w:jc w:val="left"/>
              <w:rPr>
                <w:color w:val="000000"/>
                <w:sz w:val="18"/>
                <w:szCs w:val="18"/>
              </w:rPr>
            </w:pPr>
            <w:r>
              <w:rPr>
                <w:rFonts w:hAnsi="宋体" w:hint="eastAsia"/>
                <w:color w:val="000000"/>
                <w:sz w:val="18"/>
                <w:szCs w:val="18"/>
              </w:rPr>
              <w:t>生活给水、生活热水、饮用净水等管道</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proofErr w:type="gramStart"/>
            <w:r>
              <w:rPr>
                <w:rFonts w:hAnsi="宋体" w:hint="eastAsia"/>
                <w:color w:val="000000"/>
                <w:sz w:val="18"/>
                <w:szCs w:val="18"/>
              </w:rPr>
              <w:t>铜给水管</w:t>
            </w:r>
            <w:proofErr w:type="gramEnd"/>
          </w:p>
        </w:tc>
        <w:tc>
          <w:tcPr>
            <w:tcW w:w="7106" w:type="dxa"/>
            <w:vAlign w:val="center"/>
          </w:tcPr>
          <w:p w:rsidR="00125422" w:rsidRDefault="00060620">
            <w:pPr>
              <w:jc w:val="left"/>
              <w:rPr>
                <w:color w:val="000000"/>
                <w:sz w:val="18"/>
                <w:szCs w:val="18"/>
              </w:rPr>
            </w:pPr>
            <w:r>
              <w:rPr>
                <w:rFonts w:hAnsi="宋体" w:hint="eastAsia"/>
                <w:color w:val="000000"/>
                <w:sz w:val="18"/>
                <w:szCs w:val="18"/>
              </w:rPr>
              <w:t>建筑给水铜管均为无缝紫铜管，采用食品级无氧铜铸锭（纯度不小于</w:t>
            </w:r>
            <w:r>
              <w:rPr>
                <w:color w:val="000000"/>
                <w:sz w:val="18"/>
                <w:szCs w:val="18"/>
              </w:rPr>
              <w:t>99.97%</w:t>
            </w:r>
            <w:r>
              <w:rPr>
                <w:rFonts w:hAnsi="宋体" w:hint="eastAsia"/>
                <w:color w:val="000000"/>
                <w:sz w:val="18"/>
                <w:szCs w:val="18"/>
              </w:rPr>
              <w:t>），经挤压成型：拉轧成材。建筑给水铜管优先采用</w:t>
            </w:r>
            <w:r>
              <w:rPr>
                <w:color w:val="000000"/>
                <w:sz w:val="18"/>
                <w:szCs w:val="18"/>
              </w:rPr>
              <w:t>TP2</w:t>
            </w:r>
            <w:r>
              <w:rPr>
                <w:rFonts w:hAnsi="宋体" w:hint="eastAsia"/>
                <w:color w:val="000000"/>
                <w:sz w:val="18"/>
                <w:szCs w:val="18"/>
              </w:rPr>
              <w:t>牌号的铜管，</w:t>
            </w:r>
            <w:r>
              <w:rPr>
                <w:color w:val="000000"/>
                <w:sz w:val="18"/>
                <w:szCs w:val="18"/>
              </w:rPr>
              <w:t>TP2</w:t>
            </w:r>
            <w:r>
              <w:rPr>
                <w:rFonts w:hAnsi="宋体" w:hint="eastAsia"/>
                <w:color w:val="000000"/>
                <w:sz w:val="18"/>
                <w:szCs w:val="18"/>
              </w:rPr>
              <w:t>材质可提高铜管连接处的耐腐蚀性能和接口强度。铜管具有致密性强、电化学性能稳定、耐腐蚀、耐高温、耐</w:t>
            </w:r>
            <w:r>
              <w:rPr>
                <w:rFonts w:hAnsi="宋体" w:hint="eastAsia"/>
                <w:color w:val="000000"/>
                <w:sz w:val="18"/>
                <w:szCs w:val="18"/>
              </w:rPr>
              <w:lastRenderedPageBreak/>
              <w:t>低温、耐压，可经久耐用，可再生利用，并有杀菌作用。为防损伤，</w:t>
            </w:r>
            <w:proofErr w:type="gramStart"/>
            <w:r>
              <w:rPr>
                <w:rFonts w:hAnsi="宋体" w:hint="eastAsia"/>
                <w:color w:val="000000"/>
                <w:sz w:val="18"/>
                <w:szCs w:val="18"/>
              </w:rPr>
              <w:t>防结露</w:t>
            </w:r>
            <w:proofErr w:type="gramEnd"/>
            <w:r>
              <w:rPr>
                <w:rFonts w:hAnsi="宋体" w:hint="eastAsia"/>
                <w:color w:val="000000"/>
                <w:sz w:val="18"/>
                <w:szCs w:val="18"/>
              </w:rPr>
              <w:t>，防噪音，减少热损耗，室内管道宜</w:t>
            </w:r>
            <w:proofErr w:type="gramStart"/>
            <w:r>
              <w:rPr>
                <w:rFonts w:hAnsi="宋体" w:hint="eastAsia"/>
                <w:color w:val="000000"/>
                <w:sz w:val="18"/>
                <w:szCs w:val="18"/>
              </w:rPr>
              <w:t>选用塑覆铜管</w:t>
            </w:r>
            <w:proofErr w:type="gramEnd"/>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生活给水、生活热水、饮用净水等管道</w:t>
            </w:r>
          </w:p>
        </w:tc>
      </w:tr>
      <w:tr w:rsidR="00125422">
        <w:trPr>
          <w:trHeight w:val="2290"/>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高耐久混凝土</w:t>
            </w:r>
          </w:p>
        </w:tc>
        <w:tc>
          <w:tcPr>
            <w:tcW w:w="7106" w:type="dxa"/>
            <w:vAlign w:val="center"/>
          </w:tcPr>
          <w:p w:rsidR="00125422" w:rsidRDefault="00060620">
            <w:pPr>
              <w:jc w:val="left"/>
              <w:rPr>
                <w:color w:val="000000"/>
                <w:sz w:val="18"/>
                <w:szCs w:val="18"/>
              </w:rPr>
            </w:pPr>
            <w:r>
              <w:rPr>
                <w:rFonts w:hAnsi="宋体" w:hint="eastAsia"/>
                <w:color w:val="000000"/>
                <w:sz w:val="18"/>
                <w:szCs w:val="18"/>
              </w:rPr>
              <w:t>指为满足设计要求，结合具体应用环境（如盐碱地等），对抗</w:t>
            </w:r>
            <w:proofErr w:type="gramStart"/>
            <w:r>
              <w:rPr>
                <w:rFonts w:hAnsi="宋体" w:hint="eastAsia"/>
                <w:color w:val="000000"/>
                <w:sz w:val="18"/>
                <w:szCs w:val="18"/>
              </w:rPr>
              <w:t>渗</w:t>
            </w:r>
            <w:proofErr w:type="gramEnd"/>
            <w:r>
              <w:rPr>
                <w:rFonts w:hAnsi="宋体" w:hint="eastAsia"/>
                <w:color w:val="000000"/>
                <w:sz w:val="18"/>
                <w:szCs w:val="18"/>
              </w:rPr>
              <w:t>性能、抗硫酸盐侵蚀性能、抗氯离子渗透性能、</w:t>
            </w:r>
            <w:proofErr w:type="gramStart"/>
            <w:r>
              <w:rPr>
                <w:rFonts w:hAnsi="宋体" w:hint="eastAsia"/>
                <w:color w:val="000000"/>
                <w:sz w:val="18"/>
                <w:szCs w:val="18"/>
              </w:rPr>
              <w:t>抗碳化性</w:t>
            </w:r>
            <w:proofErr w:type="gramEnd"/>
            <w:r>
              <w:rPr>
                <w:rFonts w:hAnsi="宋体" w:hint="eastAsia"/>
                <w:color w:val="000000"/>
                <w:sz w:val="18"/>
                <w:szCs w:val="18"/>
              </w:rPr>
              <w:t>能及早期抗裂性能等耐久性指标提出合理要求的混凝土。其中，高抗裂混凝土可定向、高效降低混凝土不同阶段的多种收缩。利用高抗裂混凝土设计方法与抗</w:t>
            </w:r>
            <w:proofErr w:type="gramStart"/>
            <w:r>
              <w:rPr>
                <w:rFonts w:hAnsi="宋体" w:hint="eastAsia"/>
                <w:color w:val="000000"/>
                <w:sz w:val="18"/>
                <w:szCs w:val="18"/>
              </w:rPr>
              <w:t>裂能力</w:t>
            </w:r>
            <w:proofErr w:type="gramEnd"/>
            <w:r>
              <w:rPr>
                <w:rFonts w:hAnsi="宋体" w:hint="eastAsia"/>
                <w:color w:val="000000"/>
                <w:sz w:val="18"/>
                <w:szCs w:val="18"/>
              </w:rPr>
              <w:t>调控成套技术，使混凝土收缩开裂可控制，地下空间、隧道、长大结构等无可见裂缝，变混凝土裂缝被动修复为主动防治。高耐久混凝土的设计、应用应符合《混凝土结构耐久性设计标准》</w:t>
            </w:r>
            <w:r>
              <w:rPr>
                <w:color w:val="000000"/>
                <w:sz w:val="18"/>
                <w:szCs w:val="18"/>
              </w:rPr>
              <w:t>GB/T50476</w:t>
            </w:r>
            <w:r>
              <w:rPr>
                <w:rFonts w:hAnsi="宋体" w:hint="eastAsia"/>
                <w:color w:val="000000"/>
                <w:sz w:val="18"/>
                <w:szCs w:val="18"/>
              </w:rPr>
              <w:t>的规定。</w:t>
            </w:r>
          </w:p>
        </w:tc>
        <w:tc>
          <w:tcPr>
            <w:tcW w:w="2376" w:type="dxa"/>
            <w:vAlign w:val="center"/>
          </w:tcPr>
          <w:p w:rsidR="00125422" w:rsidRDefault="00060620">
            <w:pPr>
              <w:jc w:val="left"/>
              <w:rPr>
                <w:color w:val="000000"/>
                <w:sz w:val="18"/>
                <w:szCs w:val="18"/>
              </w:rPr>
            </w:pPr>
            <w:r>
              <w:rPr>
                <w:rFonts w:hAnsi="宋体" w:hint="eastAsia"/>
                <w:color w:val="000000"/>
                <w:sz w:val="18"/>
                <w:szCs w:val="18"/>
              </w:rPr>
              <w:t>对耐久性、抗裂性能要求高的各类混凝土结构工程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耐候结构钢</w:t>
            </w:r>
          </w:p>
        </w:tc>
        <w:tc>
          <w:tcPr>
            <w:tcW w:w="7106" w:type="dxa"/>
            <w:vAlign w:val="center"/>
          </w:tcPr>
          <w:p w:rsidR="00125422" w:rsidRDefault="00060620">
            <w:pPr>
              <w:jc w:val="left"/>
              <w:rPr>
                <w:color w:val="000000"/>
                <w:sz w:val="18"/>
                <w:szCs w:val="18"/>
              </w:rPr>
            </w:pPr>
            <w:r>
              <w:rPr>
                <w:rFonts w:hAnsi="宋体" w:hint="eastAsia"/>
                <w:color w:val="000000"/>
                <w:sz w:val="18"/>
                <w:szCs w:val="18"/>
              </w:rPr>
              <w:t>耐候结构钢指通过添加少量的合金元素如</w:t>
            </w:r>
            <w:r>
              <w:rPr>
                <w:color w:val="000000"/>
                <w:sz w:val="18"/>
                <w:szCs w:val="18"/>
              </w:rPr>
              <w:t>Cu</w:t>
            </w:r>
            <w:r>
              <w:rPr>
                <w:rFonts w:hAnsi="宋体" w:hint="eastAsia"/>
                <w:color w:val="000000"/>
                <w:sz w:val="18"/>
                <w:szCs w:val="18"/>
              </w:rPr>
              <w:t>、</w:t>
            </w:r>
            <w:r>
              <w:rPr>
                <w:color w:val="000000"/>
                <w:sz w:val="18"/>
                <w:szCs w:val="18"/>
              </w:rPr>
              <w:t>P</w:t>
            </w:r>
            <w:r>
              <w:rPr>
                <w:rFonts w:hAnsi="宋体" w:hint="eastAsia"/>
                <w:color w:val="000000"/>
                <w:sz w:val="18"/>
                <w:szCs w:val="18"/>
              </w:rPr>
              <w:t>、</w:t>
            </w:r>
            <w:r>
              <w:rPr>
                <w:color w:val="000000"/>
                <w:sz w:val="18"/>
                <w:szCs w:val="18"/>
              </w:rPr>
              <w:t>Cr</w:t>
            </w:r>
            <w:r>
              <w:rPr>
                <w:rFonts w:hAnsi="宋体" w:hint="eastAsia"/>
                <w:color w:val="000000"/>
                <w:sz w:val="18"/>
                <w:szCs w:val="18"/>
              </w:rPr>
              <w:t>、</w:t>
            </w:r>
            <w:r>
              <w:rPr>
                <w:color w:val="000000"/>
                <w:sz w:val="18"/>
                <w:szCs w:val="18"/>
              </w:rPr>
              <w:t>Ni</w:t>
            </w:r>
            <w:r>
              <w:rPr>
                <w:rFonts w:hAnsi="宋体" w:hint="eastAsia"/>
                <w:color w:val="000000"/>
                <w:sz w:val="18"/>
                <w:szCs w:val="18"/>
              </w:rPr>
              <w:t>等，使其在金属基体表面上形成保护层，以提高耐大气腐蚀性能的结构用钢，应满足《</w:t>
            </w:r>
            <w:r>
              <w:rPr>
                <w:rFonts w:hAnsi="宋体" w:hint="eastAsia"/>
                <w:bCs/>
                <w:color w:val="000000"/>
                <w:sz w:val="18"/>
                <w:szCs w:val="18"/>
              </w:rPr>
              <w:t>耐候结构钢</w:t>
            </w:r>
            <w:r>
              <w:rPr>
                <w:rFonts w:hAnsi="宋体" w:hint="eastAsia"/>
                <w:color w:val="000000"/>
                <w:sz w:val="18"/>
                <w:szCs w:val="18"/>
              </w:rPr>
              <w:t>》</w:t>
            </w:r>
            <w:r>
              <w:rPr>
                <w:color w:val="000000"/>
                <w:sz w:val="18"/>
                <w:szCs w:val="18"/>
              </w:rPr>
              <w:t>GB/T 4171</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长期暴露在大气中使用的钢结构</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钢结构</w:t>
            </w:r>
            <w:proofErr w:type="gramStart"/>
            <w:r>
              <w:rPr>
                <w:rFonts w:hAnsi="宋体" w:hint="eastAsia"/>
                <w:color w:val="000000"/>
                <w:sz w:val="18"/>
                <w:szCs w:val="18"/>
              </w:rPr>
              <w:t>耐候型防腐涂料</w:t>
            </w:r>
            <w:proofErr w:type="gramEnd"/>
          </w:p>
        </w:tc>
        <w:tc>
          <w:tcPr>
            <w:tcW w:w="7106" w:type="dxa"/>
            <w:vAlign w:val="center"/>
          </w:tcPr>
          <w:p w:rsidR="00125422" w:rsidRDefault="00060620">
            <w:pPr>
              <w:jc w:val="left"/>
              <w:rPr>
                <w:color w:val="000000"/>
                <w:sz w:val="18"/>
                <w:szCs w:val="18"/>
              </w:rPr>
            </w:pPr>
            <w:r>
              <w:rPr>
                <w:rFonts w:hAnsi="宋体" w:hint="eastAsia"/>
                <w:color w:val="000000"/>
                <w:sz w:val="18"/>
                <w:szCs w:val="18"/>
              </w:rPr>
              <w:t>符合</w:t>
            </w:r>
            <w:proofErr w:type="gramStart"/>
            <w:r>
              <w:rPr>
                <w:rFonts w:hAnsi="宋体" w:hint="eastAsia"/>
                <w:color w:val="000000"/>
                <w:sz w:val="18"/>
                <w:szCs w:val="18"/>
              </w:rPr>
              <w:t>现行行业</w:t>
            </w:r>
            <w:proofErr w:type="gramEnd"/>
            <w:r>
              <w:rPr>
                <w:rFonts w:hAnsi="宋体" w:hint="eastAsia"/>
                <w:color w:val="000000"/>
                <w:sz w:val="18"/>
                <w:szCs w:val="18"/>
              </w:rPr>
              <w:t>标准《建筑用钢结构防腐涂料》</w:t>
            </w:r>
            <w:r>
              <w:rPr>
                <w:color w:val="000000"/>
                <w:sz w:val="18"/>
                <w:szCs w:val="18"/>
              </w:rPr>
              <w:t>JG/T 224</w:t>
            </w:r>
            <w:r>
              <w:rPr>
                <w:rFonts w:hAnsi="宋体" w:hint="eastAsia"/>
                <w:color w:val="000000"/>
                <w:sz w:val="18"/>
                <w:szCs w:val="18"/>
              </w:rPr>
              <w:t>的</w:t>
            </w:r>
            <w:r>
              <w:rPr>
                <w:color w:val="000000"/>
                <w:sz w:val="18"/>
                <w:szCs w:val="18"/>
              </w:rPr>
              <w:t>II</w:t>
            </w:r>
            <w:r>
              <w:rPr>
                <w:rFonts w:hAnsi="宋体" w:hint="eastAsia"/>
                <w:color w:val="000000"/>
                <w:sz w:val="18"/>
                <w:szCs w:val="18"/>
              </w:rPr>
              <w:t>型面漆和长效型底漆。</w:t>
            </w:r>
          </w:p>
        </w:tc>
        <w:tc>
          <w:tcPr>
            <w:tcW w:w="2376" w:type="dxa"/>
            <w:vAlign w:val="center"/>
          </w:tcPr>
          <w:p w:rsidR="00125422" w:rsidRDefault="00060620">
            <w:pPr>
              <w:jc w:val="left"/>
              <w:rPr>
                <w:color w:val="000000"/>
                <w:sz w:val="18"/>
                <w:szCs w:val="18"/>
              </w:rPr>
            </w:pPr>
            <w:r>
              <w:rPr>
                <w:rFonts w:hAnsi="宋体" w:hint="eastAsia"/>
                <w:color w:val="000000"/>
                <w:sz w:val="18"/>
                <w:szCs w:val="18"/>
              </w:rPr>
              <w:t>钢结构构件</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proofErr w:type="gramStart"/>
            <w:r>
              <w:rPr>
                <w:rFonts w:hAnsi="宋体" w:hint="eastAsia"/>
                <w:color w:val="000000"/>
                <w:sz w:val="18"/>
                <w:szCs w:val="18"/>
              </w:rPr>
              <w:t>耐候型外墙涂料</w:t>
            </w:r>
            <w:proofErr w:type="gramEnd"/>
          </w:p>
        </w:tc>
        <w:tc>
          <w:tcPr>
            <w:tcW w:w="7106" w:type="dxa"/>
            <w:vAlign w:val="center"/>
          </w:tcPr>
          <w:p w:rsidR="00125422" w:rsidRDefault="00060620">
            <w:pPr>
              <w:jc w:val="left"/>
              <w:rPr>
                <w:color w:val="000000"/>
                <w:sz w:val="18"/>
                <w:szCs w:val="18"/>
              </w:rPr>
            </w:pPr>
            <w:r>
              <w:rPr>
                <w:rFonts w:hAnsi="宋体" w:hint="eastAsia"/>
                <w:color w:val="000000"/>
                <w:sz w:val="18"/>
                <w:szCs w:val="18"/>
              </w:rPr>
              <w:t>符合《水性氟树脂涂料》</w:t>
            </w:r>
            <w:r>
              <w:rPr>
                <w:color w:val="000000"/>
                <w:sz w:val="18"/>
                <w:szCs w:val="18"/>
              </w:rPr>
              <w:t>HG/T 4104</w:t>
            </w:r>
            <w:r>
              <w:rPr>
                <w:rFonts w:hAnsi="宋体" w:hint="eastAsia"/>
                <w:color w:val="000000"/>
                <w:sz w:val="18"/>
                <w:szCs w:val="18"/>
              </w:rPr>
              <w:t>中</w:t>
            </w:r>
            <w:r>
              <w:rPr>
                <w:color w:val="000000"/>
                <w:sz w:val="18"/>
                <w:szCs w:val="18"/>
              </w:rPr>
              <w:t>B</w:t>
            </w:r>
            <w:proofErr w:type="gramStart"/>
            <w:r>
              <w:rPr>
                <w:rFonts w:hAnsi="宋体" w:hint="eastAsia"/>
                <w:color w:val="000000"/>
                <w:sz w:val="18"/>
                <w:szCs w:val="18"/>
              </w:rPr>
              <w:t>类要求</w:t>
            </w:r>
            <w:proofErr w:type="gramEnd"/>
            <w:r>
              <w:rPr>
                <w:rFonts w:hAnsi="宋体" w:hint="eastAsia"/>
                <w:color w:val="000000"/>
                <w:sz w:val="18"/>
                <w:szCs w:val="18"/>
              </w:rPr>
              <w:t>的水性氟树脂涂料或其他耐候性相当的涂料。</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建筑外饰面</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高耐久外墙保温</w:t>
            </w:r>
          </w:p>
        </w:tc>
        <w:tc>
          <w:tcPr>
            <w:tcW w:w="7106" w:type="dxa"/>
            <w:vAlign w:val="center"/>
          </w:tcPr>
          <w:p w:rsidR="00125422" w:rsidRDefault="00060620">
            <w:pPr>
              <w:jc w:val="left"/>
              <w:rPr>
                <w:color w:val="000000"/>
                <w:sz w:val="18"/>
                <w:szCs w:val="18"/>
              </w:rPr>
            </w:pPr>
            <w:r>
              <w:rPr>
                <w:rFonts w:hAnsi="宋体" w:hint="eastAsia"/>
                <w:color w:val="000000"/>
                <w:sz w:val="18"/>
                <w:szCs w:val="18"/>
              </w:rPr>
              <w:t>耐久性好、使用寿命长、可靠性高、易维修的建筑外墙保温技术。保温材料、系统构造和性能等应满足《建筑设计防火规范》</w:t>
            </w:r>
            <w:r>
              <w:rPr>
                <w:color w:val="000000"/>
                <w:sz w:val="18"/>
                <w:szCs w:val="18"/>
              </w:rPr>
              <w:t>GB50016</w:t>
            </w:r>
            <w:r>
              <w:rPr>
                <w:rFonts w:hAnsi="宋体"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工业与民用建筑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Ansi="宋体" w:hint="eastAsia"/>
                <w:color w:val="000000"/>
                <w:sz w:val="18"/>
                <w:szCs w:val="18"/>
              </w:rPr>
              <w:t>健康舒适</w:t>
            </w:r>
          </w:p>
        </w:tc>
        <w:tc>
          <w:tcPr>
            <w:tcW w:w="2557" w:type="dxa"/>
            <w:gridSpan w:val="2"/>
            <w:vAlign w:val="center"/>
          </w:tcPr>
          <w:p w:rsidR="00125422" w:rsidRDefault="00060620">
            <w:pPr>
              <w:jc w:val="left"/>
              <w:rPr>
                <w:color w:val="000000"/>
                <w:sz w:val="18"/>
                <w:szCs w:val="18"/>
              </w:rPr>
            </w:pPr>
            <w:proofErr w:type="gramStart"/>
            <w:r>
              <w:rPr>
                <w:rFonts w:hAnsi="宋体" w:hint="eastAsia"/>
                <w:color w:val="000000"/>
                <w:sz w:val="18"/>
                <w:szCs w:val="18"/>
              </w:rPr>
              <w:t>浮筑楼板</w:t>
            </w:r>
            <w:proofErr w:type="gramEnd"/>
            <w:r>
              <w:rPr>
                <w:rFonts w:hAnsi="宋体" w:hint="eastAsia"/>
                <w:color w:val="000000"/>
                <w:sz w:val="18"/>
                <w:szCs w:val="18"/>
              </w:rPr>
              <w:t>保温隔声</w:t>
            </w:r>
          </w:p>
        </w:tc>
        <w:tc>
          <w:tcPr>
            <w:tcW w:w="7106" w:type="dxa"/>
            <w:vAlign w:val="center"/>
          </w:tcPr>
          <w:p w:rsidR="00125422" w:rsidRDefault="00060620">
            <w:pPr>
              <w:jc w:val="left"/>
              <w:rPr>
                <w:color w:val="000000"/>
                <w:sz w:val="18"/>
                <w:szCs w:val="18"/>
              </w:rPr>
            </w:pPr>
            <w:r>
              <w:rPr>
                <w:rFonts w:hAnsi="宋体" w:hint="eastAsia"/>
                <w:color w:val="000000"/>
                <w:sz w:val="18"/>
                <w:szCs w:val="18"/>
              </w:rPr>
              <w:t>将保温隔声板材或卷材铺设于楼板上，再在保温隔声材料上浇筑细石混凝土保护层，保温隔声材料、细石混凝土保护层与墙体之间设置竖向隔声材料，形成的楼、地面保温隔声系统。保温隔声材料、系统构造和性能等应满足《居住建筑浮筑楼板保温隔声工程技术规程》</w:t>
            </w:r>
            <w:r>
              <w:rPr>
                <w:color w:val="000000"/>
                <w:sz w:val="18"/>
                <w:szCs w:val="18"/>
              </w:rPr>
              <w:t>DB32/T 3921</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新建居住建筑（包括住宅建筑和宿舍建筑）以及学校、医院、旅馆、办公、商业等公共建筑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健康舒适</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新风系统</w:t>
            </w:r>
          </w:p>
        </w:tc>
        <w:tc>
          <w:tcPr>
            <w:tcW w:w="7106" w:type="dxa"/>
            <w:vAlign w:val="center"/>
          </w:tcPr>
          <w:p w:rsidR="00125422" w:rsidRDefault="00060620">
            <w:pPr>
              <w:jc w:val="left"/>
              <w:rPr>
                <w:color w:val="000000"/>
                <w:sz w:val="18"/>
                <w:szCs w:val="18"/>
              </w:rPr>
            </w:pPr>
            <w:r>
              <w:rPr>
                <w:rFonts w:hAnsi="宋体" w:hint="eastAsia"/>
                <w:color w:val="000000"/>
                <w:sz w:val="18"/>
                <w:szCs w:val="18"/>
              </w:rPr>
              <w:t>采用新风换气系统可以实现有组织的新风供应，一方面通过热回收、空气净化装置等方式保证新风品质，另一方面通过合理的气流组织设计可以实现均匀、舒适的送风效果。新风换气系统需要额外消耗一定的能源，应结合建筑实际需求合理选用。住宅建筑采用本技术应符合《住宅新风系统技术标准》</w:t>
            </w:r>
            <w:r>
              <w:rPr>
                <w:color w:val="000000"/>
                <w:sz w:val="18"/>
                <w:szCs w:val="18"/>
              </w:rPr>
              <w:t>JGJ/T 440</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隔声窗</w:t>
            </w:r>
          </w:p>
        </w:tc>
        <w:tc>
          <w:tcPr>
            <w:tcW w:w="7106" w:type="dxa"/>
            <w:vAlign w:val="center"/>
          </w:tcPr>
          <w:p w:rsidR="00125422" w:rsidRDefault="00060620">
            <w:pPr>
              <w:jc w:val="left"/>
              <w:rPr>
                <w:color w:val="000000"/>
                <w:sz w:val="18"/>
                <w:szCs w:val="18"/>
              </w:rPr>
            </w:pPr>
            <w:r>
              <w:rPr>
                <w:rFonts w:hAnsi="宋体" w:hint="eastAsia"/>
                <w:color w:val="000000"/>
                <w:sz w:val="18"/>
                <w:szCs w:val="18"/>
              </w:rPr>
              <w:t>计权隔声量</w:t>
            </w:r>
            <w:r>
              <w:rPr>
                <w:color w:val="000000"/>
                <w:sz w:val="18"/>
                <w:szCs w:val="18"/>
              </w:rPr>
              <w:t>+</w:t>
            </w:r>
            <w:r>
              <w:rPr>
                <w:rFonts w:hAnsi="宋体" w:hint="eastAsia"/>
                <w:color w:val="000000"/>
                <w:sz w:val="18"/>
                <w:szCs w:val="18"/>
              </w:rPr>
              <w:t>交通噪声频谱修正量（</w:t>
            </w:r>
            <w:proofErr w:type="spellStart"/>
            <w:r>
              <w:rPr>
                <w:color w:val="000000"/>
                <w:sz w:val="18"/>
                <w:szCs w:val="18"/>
              </w:rPr>
              <w:t>R</w:t>
            </w:r>
            <w:r>
              <w:rPr>
                <w:color w:val="000000"/>
                <w:sz w:val="18"/>
                <w:szCs w:val="18"/>
                <w:vertAlign w:val="subscript"/>
              </w:rPr>
              <w:t>w</w:t>
            </w:r>
            <w:r>
              <w:rPr>
                <w:color w:val="000000"/>
                <w:sz w:val="18"/>
                <w:szCs w:val="18"/>
              </w:rPr>
              <w:t>+C</w:t>
            </w:r>
            <w:r>
              <w:rPr>
                <w:color w:val="000000"/>
                <w:sz w:val="18"/>
                <w:szCs w:val="18"/>
                <w:vertAlign w:val="subscript"/>
              </w:rPr>
              <w:t>tr</w:t>
            </w:r>
            <w:proofErr w:type="spellEnd"/>
            <w:r>
              <w:rPr>
                <w:rFonts w:hAnsi="宋体" w:hint="eastAsia"/>
                <w:color w:val="000000"/>
                <w:sz w:val="18"/>
                <w:szCs w:val="18"/>
              </w:rPr>
              <w:t>）大于等于</w:t>
            </w:r>
            <w:r>
              <w:rPr>
                <w:color w:val="000000"/>
                <w:sz w:val="18"/>
                <w:szCs w:val="18"/>
              </w:rPr>
              <w:t>35dB</w:t>
            </w:r>
            <w:r>
              <w:rPr>
                <w:rFonts w:hAnsi="宋体" w:hint="eastAsia"/>
                <w:color w:val="000000"/>
                <w:sz w:val="18"/>
                <w:szCs w:val="18"/>
              </w:rPr>
              <w:t>的交通干线两侧房间（空间）的外窗，以及计权隔声量</w:t>
            </w:r>
            <w:r>
              <w:rPr>
                <w:color w:val="000000"/>
                <w:sz w:val="18"/>
                <w:szCs w:val="18"/>
              </w:rPr>
              <w:t>+</w:t>
            </w:r>
            <w:r>
              <w:rPr>
                <w:rFonts w:hAnsi="宋体" w:hint="eastAsia"/>
                <w:color w:val="000000"/>
                <w:sz w:val="18"/>
                <w:szCs w:val="18"/>
              </w:rPr>
              <w:t>交通噪声频谱修正量（</w:t>
            </w:r>
            <w:proofErr w:type="spellStart"/>
            <w:r>
              <w:rPr>
                <w:color w:val="000000"/>
                <w:sz w:val="18"/>
                <w:szCs w:val="18"/>
              </w:rPr>
              <w:t>R</w:t>
            </w:r>
            <w:r>
              <w:rPr>
                <w:color w:val="000000"/>
                <w:sz w:val="18"/>
                <w:szCs w:val="18"/>
                <w:vertAlign w:val="subscript"/>
              </w:rPr>
              <w:t>w</w:t>
            </w:r>
            <w:r>
              <w:rPr>
                <w:color w:val="000000"/>
                <w:sz w:val="18"/>
                <w:szCs w:val="18"/>
              </w:rPr>
              <w:t>+C</w:t>
            </w:r>
            <w:r>
              <w:rPr>
                <w:color w:val="000000"/>
                <w:sz w:val="18"/>
                <w:szCs w:val="18"/>
                <w:vertAlign w:val="subscript"/>
              </w:rPr>
              <w:t>tr</w:t>
            </w:r>
            <w:proofErr w:type="spellEnd"/>
            <w:r>
              <w:rPr>
                <w:rFonts w:hAnsi="宋体" w:hint="eastAsia"/>
                <w:color w:val="000000"/>
                <w:sz w:val="18"/>
                <w:szCs w:val="18"/>
              </w:rPr>
              <w:t>）大于等于</w:t>
            </w:r>
            <w:r>
              <w:rPr>
                <w:color w:val="000000"/>
                <w:sz w:val="18"/>
                <w:szCs w:val="18"/>
              </w:rPr>
              <w:t>30dB</w:t>
            </w:r>
            <w:r>
              <w:rPr>
                <w:rFonts w:hAnsi="宋体" w:hint="eastAsia"/>
                <w:color w:val="000000"/>
                <w:sz w:val="18"/>
                <w:szCs w:val="18"/>
              </w:rPr>
              <w:t>的其他外窗。</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建筑外窗</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可调节遮阳</w:t>
            </w:r>
          </w:p>
        </w:tc>
        <w:tc>
          <w:tcPr>
            <w:tcW w:w="1548" w:type="dxa"/>
            <w:vAlign w:val="center"/>
          </w:tcPr>
          <w:p w:rsidR="00125422" w:rsidRDefault="00060620">
            <w:pPr>
              <w:jc w:val="left"/>
              <w:rPr>
                <w:color w:val="000000"/>
                <w:sz w:val="18"/>
                <w:szCs w:val="18"/>
              </w:rPr>
            </w:pPr>
            <w:r>
              <w:rPr>
                <w:rFonts w:hAnsi="宋体" w:hint="eastAsia"/>
                <w:color w:val="000000"/>
                <w:sz w:val="18"/>
                <w:szCs w:val="18"/>
              </w:rPr>
              <w:t>外遮阳一体化窗</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标准化系统窗框型材与铝合金卷帘或铝合金百叶导轨一体化，通过加强型罩壳底板、</w:t>
            </w:r>
            <w:proofErr w:type="gramStart"/>
            <w:r>
              <w:rPr>
                <w:rFonts w:hAnsi="宋体" w:hint="eastAsia"/>
                <w:color w:val="000000"/>
                <w:sz w:val="18"/>
                <w:szCs w:val="18"/>
              </w:rPr>
              <w:t>端座</w:t>
            </w:r>
            <w:proofErr w:type="gramEnd"/>
            <w:r>
              <w:rPr>
                <w:rFonts w:hAnsi="宋体" w:hint="eastAsia"/>
                <w:color w:val="000000"/>
                <w:sz w:val="18"/>
                <w:szCs w:val="18"/>
              </w:rPr>
              <w:t>连接形成整体窗，</w:t>
            </w:r>
            <w:proofErr w:type="gramStart"/>
            <w:r>
              <w:rPr>
                <w:rFonts w:hAnsi="宋体" w:hint="eastAsia"/>
                <w:color w:val="000000"/>
                <w:sz w:val="18"/>
                <w:szCs w:val="18"/>
              </w:rPr>
              <w:t>整窗尺寸</w:t>
            </w:r>
            <w:proofErr w:type="gramEnd"/>
            <w:r>
              <w:rPr>
                <w:rFonts w:hAnsi="宋体" w:hint="eastAsia"/>
                <w:color w:val="000000"/>
                <w:sz w:val="18"/>
                <w:szCs w:val="18"/>
              </w:rPr>
              <w:t>模数、性能指标应满足《居住建筑标准化外窗系统应用技术规程》</w:t>
            </w:r>
            <w:r>
              <w:rPr>
                <w:color w:val="000000"/>
                <w:kern w:val="0"/>
                <w:sz w:val="18"/>
                <w:szCs w:val="18"/>
              </w:rPr>
              <w:t>DGJ32/J157</w:t>
            </w:r>
            <w:r>
              <w:rPr>
                <w:rFonts w:hAnsi="宋体" w:hint="eastAsia"/>
                <w:color w:val="000000"/>
                <w:sz w:val="18"/>
                <w:szCs w:val="18"/>
              </w:rPr>
              <w:t>的要求。施工安装采用标准化附框干法安装，性能要求：气密性</w:t>
            </w:r>
            <w:r>
              <w:rPr>
                <w:color w:val="000000"/>
                <w:sz w:val="18"/>
                <w:szCs w:val="18"/>
              </w:rPr>
              <w:t>≥7</w:t>
            </w:r>
            <w:r>
              <w:rPr>
                <w:rFonts w:hAnsi="宋体" w:hint="eastAsia"/>
                <w:color w:val="000000"/>
                <w:sz w:val="18"/>
                <w:szCs w:val="18"/>
              </w:rPr>
              <w:t>级，水密性</w:t>
            </w:r>
            <w:r>
              <w:rPr>
                <w:color w:val="000000"/>
                <w:sz w:val="18"/>
                <w:szCs w:val="18"/>
              </w:rPr>
              <w:t>≥3</w:t>
            </w:r>
            <w:r>
              <w:rPr>
                <w:rFonts w:hAnsi="宋体" w:hint="eastAsia"/>
                <w:color w:val="000000"/>
                <w:sz w:val="18"/>
                <w:szCs w:val="18"/>
              </w:rPr>
              <w:t>级，抗风压性能</w:t>
            </w:r>
            <w:r>
              <w:rPr>
                <w:color w:val="000000"/>
                <w:sz w:val="18"/>
                <w:szCs w:val="18"/>
              </w:rPr>
              <w:t>≥3</w:t>
            </w:r>
            <w:r>
              <w:rPr>
                <w:rFonts w:hAnsi="宋体" w:hint="eastAsia"/>
                <w:color w:val="000000"/>
                <w:sz w:val="18"/>
                <w:szCs w:val="18"/>
              </w:rPr>
              <w:t>级，高层建筑</w:t>
            </w:r>
            <w:r>
              <w:rPr>
                <w:color w:val="000000"/>
                <w:sz w:val="18"/>
                <w:szCs w:val="18"/>
              </w:rPr>
              <w:t>≥4</w:t>
            </w:r>
            <w:r>
              <w:rPr>
                <w:rFonts w:hAnsi="宋体" w:hint="eastAsia"/>
                <w:color w:val="000000"/>
                <w:sz w:val="18"/>
                <w:szCs w:val="18"/>
              </w:rPr>
              <w:t>级，</w:t>
            </w:r>
            <w:proofErr w:type="gramStart"/>
            <w:r>
              <w:rPr>
                <w:rFonts w:hAnsi="宋体" w:hint="eastAsia"/>
                <w:color w:val="000000"/>
                <w:sz w:val="18"/>
                <w:szCs w:val="18"/>
              </w:rPr>
              <w:t>整窗传热系数</w:t>
            </w:r>
            <w:proofErr w:type="gramEnd"/>
            <w:r>
              <w:rPr>
                <w:color w:val="000000"/>
                <w:sz w:val="18"/>
                <w:szCs w:val="18"/>
              </w:rPr>
              <w:t>≤1.8W/</w:t>
            </w:r>
            <w:r>
              <w:rPr>
                <w:rFonts w:hAnsi="宋体" w:hint="eastAsia"/>
                <w:color w:val="000000"/>
                <w:sz w:val="18"/>
                <w:szCs w:val="18"/>
              </w:rPr>
              <w:t>（</w:t>
            </w:r>
            <w:r>
              <w:rPr>
                <w:color w:val="000000"/>
                <w:sz w:val="18"/>
                <w:szCs w:val="18"/>
              </w:rPr>
              <w:t>m</w:t>
            </w:r>
            <w:r>
              <w:rPr>
                <w:color w:val="000000"/>
                <w:sz w:val="18"/>
                <w:szCs w:val="18"/>
                <w:vertAlign w:val="superscript"/>
              </w:rPr>
              <w:t>2</w:t>
            </w:r>
            <w:r>
              <w:rPr>
                <w:color w:val="000000"/>
                <w:sz w:val="18"/>
                <w:szCs w:val="18"/>
              </w:rPr>
              <w:t>•K</w:t>
            </w:r>
            <w:r>
              <w:rPr>
                <w:rFonts w:hAnsi="宋体" w:hint="eastAsia"/>
                <w:color w:val="000000"/>
                <w:sz w:val="18"/>
                <w:szCs w:val="18"/>
              </w:rPr>
              <w:t>），玻璃遮阳系数</w:t>
            </w:r>
            <w:r>
              <w:rPr>
                <w:color w:val="000000"/>
                <w:sz w:val="18"/>
                <w:szCs w:val="18"/>
              </w:rPr>
              <w:t>≥0.60</w:t>
            </w:r>
            <w:r>
              <w:rPr>
                <w:rFonts w:hAnsi="宋体" w:hint="eastAsia"/>
                <w:color w:val="000000"/>
                <w:sz w:val="18"/>
                <w:szCs w:val="18"/>
              </w:rPr>
              <w:t>，</w:t>
            </w:r>
            <w:proofErr w:type="gramStart"/>
            <w:r>
              <w:rPr>
                <w:rFonts w:hAnsi="宋体" w:hint="eastAsia"/>
                <w:color w:val="000000"/>
                <w:sz w:val="18"/>
                <w:szCs w:val="18"/>
              </w:rPr>
              <w:t>整窗遮阳</w:t>
            </w:r>
            <w:proofErr w:type="gramEnd"/>
            <w:r>
              <w:rPr>
                <w:rFonts w:hAnsi="宋体" w:hint="eastAsia"/>
                <w:color w:val="000000"/>
                <w:sz w:val="18"/>
                <w:szCs w:val="18"/>
              </w:rPr>
              <w:t>系数</w:t>
            </w:r>
            <w:r>
              <w:rPr>
                <w:color w:val="000000"/>
                <w:sz w:val="18"/>
                <w:szCs w:val="18"/>
              </w:rPr>
              <w:t>≤0.30</w:t>
            </w:r>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民用建筑、工业化装配建筑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内置遮阳一体化窗</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标准化系统外窗配置高性能双</w:t>
            </w:r>
            <w:proofErr w:type="gramStart"/>
            <w:r>
              <w:rPr>
                <w:rFonts w:hAnsi="宋体" w:hint="eastAsia"/>
                <w:color w:val="000000"/>
                <w:sz w:val="18"/>
                <w:szCs w:val="18"/>
              </w:rPr>
              <w:t>玻</w:t>
            </w:r>
            <w:proofErr w:type="gramEnd"/>
            <w:r>
              <w:rPr>
                <w:rFonts w:hAnsi="宋体" w:hint="eastAsia"/>
                <w:color w:val="000000"/>
                <w:sz w:val="18"/>
                <w:szCs w:val="18"/>
              </w:rPr>
              <w:t>单中空层加高透</w:t>
            </w:r>
            <w:r>
              <w:rPr>
                <w:color w:val="000000"/>
                <w:sz w:val="18"/>
                <w:szCs w:val="18"/>
              </w:rPr>
              <w:t>Low-E</w:t>
            </w:r>
            <w:r>
              <w:rPr>
                <w:rFonts w:hAnsi="宋体" w:hint="eastAsia"/>
                <w:color w:val="000000"/>
                <w:sz w:val="18"/>
                <w:szCs w:val="18"/>
              </w:rPr>
              <w:t>，或者三</w:t>
            </w:r>
            <w:proofErr w:type="gramStart"/>
            <w:r>
              <w:rPr>
                <w:rFonts w:hAnsi="宋体" w:hint="eastAsia"/>
                <w:color w:val="000000"/>
                <w:sz w:val="18"/>
                <w:szCs w:val="18"/>
              </w:rPr>
              <w:t>玻</w:t>
            </w:r>
            <w:proofErr w:type="gramEnd"/>
            <w:r>
              <w:rPr>
                <w:rFonts w:hAnsi="宋体" w:hint="eastAsia"/>
                <w:color w:val="000000"/>
                <w:sz w:val="18"/>
                <w:szCs w:val="18"/>
              </w:rPr>
              <w:t>双中空层，内置遮阳中空玻璃组成，</w:t>
            </w:r>
            <w:proofErr w:type="gramStart"/>
            <w:r>
              <w:rPr>
                <w:rFonts w:hAnsi="宋体" w:hint="eastAsia"/>
                <w:color w:val="000000"/>
                <w:sz w:val="18"/>
                <w:szCs w:val="18"/>
              </w:rPr>
              <w:t>整窗尺寸</w:t>
            </w:r>
            <w:proofErr w:type="gramEnd"/>
            <w:r>
              <w:rPr>
                <w:rFonts w:hAnsi="宋体" w:hint="eastAsia"/>
                <w:color w:val="000000"/>
                <w:sz w:val="18"/>
                <w:szCs w:val="18"/>
              </w:rPr>
              <w:t>模数、性能指标应满足《居住建筑标准化外窗系统应用技术规程》</w:t>
            </w:r>
            <w:r>
              <w:rPr>
                <w:color w:val="000000"/>
                <w:kern w:val="0"/>
                <w:sz w:val="18"/>
                <w:szCs w:val="18"/>
              </w:rPr>
              <w:t>DGJ32/J157</w:t>
            </w:r>
            <w:r>
              <w:rPr>
                <w:rFonts w:hAnsi="宋体" w:hint="eastAsia"/>
                <w:color w:val="000000"/>
                <w:sz w:val="18"/>
                <w:szCs w:val="18"/>
              </w:rPr>
              <w:t>的要求，性能要求：气密性</w:t>
            </w:r>
            <w:r>
              <w:rPr>
                <w:color w:val="000000"/>
                <w:sz w:val="18"/>
                <w:szCs w:val="18"/>
              </w:rPr>
              <w:t>≥7</w:t>
            </w:r>
            <w:r>
              <w:rPr>
                <w:rFonts w:hAnsi="宋体" w:hint="eastAsia"/>
                <w:color w:val="000000"/>
                <w:sz w:val="18"/>
                <w:szCs w:val="18"/>
              </w:rPr>
              <w:t>级，水密性</w:t>
            </w:r>
            <w:r>
              <w:rPr>
                <w:color w:val="000000"/>
                <w:sz w:val="18"/>
                <w:szCs w:val="18"/>
              </w:rPr>
              <w:t>≥3</w:t>
            </w:r>
            <w:r>
              <w:rPr>
                <w:rFonts w:hAnsi="宋体" w:hint="eastAsia"/>
                <w:color w:val="000000"/>
                <w:sz w:val="18"/>
                <w:szCs w:val="18"/>
              </w:rPr>
              <w:t>级，抗风压性能多层建筑</w:t>
            </w:r>
            <w:r>
              <w:rPr>
                <w:color w:val="000000"/>
                <w:sz w:val="18"/>
                <w:szCs w:val="18"/>
              </w:rPr>
              <w:t>≥3</w:t>
            </w:r>
            <w:r>
              <w:rPr>
                <w:rFonts w:hAnsi="宋体" w:hint="eastAsia"/>
                <w:color w:val="000000"/>
                <w:sz w:val="18"/>
                <w:szCs w:val="18"/>
              </w:rPr>
              <w:t>级，高层建筑</w:t>
            </w:r>
            <w:r>
              <w:rPr>
                <w:color w:val="000000"/>
                <w:sz w:val="18"/>
                <w:szCs w:val="18"/>
              </w:rPr>
              <w:t>≥4</w:t>
            </w:r>
            <w:r>
              <w:rPr>
                <w:rFonts w:hAnsi="宋体" w:hint="eastAsia"/>
                <w:color w:val="000000"/>
                <w:sz w:val="18"/>
                <w:szCs w:val="18"/>
              </w:rPr>
              <w:t>级，</w:t>
            </w:r>
            <w:proofErr w:type="gramStart"/>
            <w:r>
              <w:rPr>
                <w:rFonts w:hAnsi="宋体" w:hint="eastAsia"/>
                <w:color w:val="000000"/>
                <w:sz w:val="18"/>
                <w:szCs w:val="18"/>
              </w:rPr>
              <w:t>整窗传热系数</w:t>
            </w:r>
            <w:proofErr w:type="gramEnd"/>
            <w:r>
              <w:rPr>
                <w:color w:val="000000"/>
                <w:sz w:val="18"/>
                <w:szCs w:val="18"/>
              </w:rPr>
              <w:t>≤1.8</w:t>
            </w:r>
            <w:r>
              <w:rPr>
                <w:rFonts w:hAnsi="宋体" w:hint="eastAsia"/>
                <w:color w:val="000000"/>
                <w:sz w:val="18"/>
                <w:szCs w:val="18"/>
              </w:rPr>
              <w:t>（</w:t>
            </w:r>
            <w:r>
              <w:rPr>
                <w:color w:val="000000"/>
                <w:sz w:val="18"/>
                <w:szCs w:val="18"/>
              </w:rPr>
              <w:t>m</w:t>
            </w:r>
            <w:r>
              <w:rPr>
                <w:color w:val="000000"/>
                <w:sz w:val="18"/>
                <w:szCs w:val="18"/>
                <w:vertAlign w:val="superscript"/>
              </w:rPr>
              <w:t>2</w:t>
            </w:r>
            <w:r>
              <w:rPr>
                <w:color w:val="000000"/>
                <w:sz w:val="18"/>
                <w:szCs w:val="18"/>
              </w:rPr>
              <w:t>•K</w:t>
            </w:r>
            <w:r>
              <w:rPr>
                <w:rFonts w:hAnsi="宋体" w:hint="eastAsia"/>
                <w:color w:val="000000"/>
                <w:sz w:val="18"/>
                <w:szCs w:val="18"/>
              </w:rPr>
              <w:t>），玻璃遮阳系数</w:t>
            </w:r>
            <w:r>
              <w:rPr>
                <w:color w:val="000000"/>
                <w:sz w:val="18"/>
                <w:szCs w:val="18"/>
              </w:rPr>
              <w:t>≥0.60</w:t>
            </w:r>
            <w:r>
              <w:rPr>
                <w:rFonts w:hAnsi="宋体" w:hint="eastAsia"/>
                <w:color w:val="000000"/>
                <w:sz w:val="18"/>
                <w:szCs w:val="18"/>
              </w:rPr>
              <w:t>，</w:t>
            </w:r>
            <w:proofErr w:type="gramStart"/>
            <w:r>
              <w:rPr>
                <w:rFonts w:hAnsi="宋体" w:hint="eastAsia"/>
                <w:color w:val="000000"/>
                <w:sz w:val="18"/>
                <w:szCs w:val="18"/>
              </w:rPr>
              <w:t>整窗遮阳</w:t>
            </w:r>
            <w:proofErr w:type="gramEnd"/>
            <w:r>
              <w:rPr>
                <w:rFonts w:hAnsi="宋体" w:hint="eastAsia"/>
                <w:color w:val="000000"/>
                <w:sz w:val="18"/>
                <w:szCs w:val="18"/>
              </w:rPr>
              <w:t>系数</w:t>
            </w:r>
            <w:r>
              <w:rPr>
                <w:color w:val="000000"/>
                <w:sz w:val="18"/>
                <w:szCs w:val="18"/>
              </w:rPr>
              <w:t>≤0.30</w:t>
            </w:r>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民用建筑、工业化装配建筑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可调节遮阳</w:t>
            </w:r>
          </w:p>
        </w:tc>
        <w:tc>
          <w:tcPr>
            <w:tcW w:w="1548" w:type="dxa"/>
            <w:vMerge w:val="restart"/>
            <w:vAlign w:val="center"/>
          </w:tcPr>
          <w:p w:rsidR="00125422" w:rsidRDefault="00060620">
            <w:pPr>
              <w:jc w:val="left"/>
              <w:rPr>
                <w:color w:val="000000"/>
                <w:sz w:val="18"/>
                <w:szCs w:val="18"/>
              </w:rPr>
            </w:pPr>
            <w:r>
              <w:rPr>
                <w:rFonts w:hint="eastAsia"/>
                <w:color w:val="000000"/>
                <w:sz w:val="18"/>
                <w:szCs w:val="18"/>
              </w:rPr>
              <w:t>铝合金百叶外遮阳</w:t>
            </w:r>
          </w:p>
        </w:tc>
        <w:tc>
          <w:tcPr>
            <w:tcW w:w="7106" w:type="dxa"/>
            <w:vAlign w:val="center"/>
          </w:tcPr>
          <w:p w:rsidR="00125422" w:rsidRDefault="00060620">
            <w:pPr>
              <w:jc w:val="left"/>
              <w:rPr>
                <w:color w:val="000000"/>
                <w:sz w:val="18"/>
                <w:szCs w:val="18"/>
              </w:rPr>
            </w:pPr>
            <w:r>
              <w:rPr>
                <w:rFonts w:hint="eastAsia"/>
                <w:color w:val="000000"/>
                <w:sz w:val="18"/>
                <w:szCs w:val="18"/>
              </w:rPr>
              <w:t>由铝合金罩盒、侧轨、百叶帘片、底轨，控制绳、驱动装置、传动装置等部件组</w:t>
            </w:r>
          </w:p>
          <w:p w:rsidR="00125422" w:rsidRDefault="00060620">
            <w:pPr>
              <w:jc w:val="left"/>
              <w:rPr>
                <w:color w:val="000000"/>
                <w:sz w:val="18"/>
                <w:szCs w:val="18"/>
              </w:rPr>
            </w:pPr>
            <w:r>
              <w:rPr>
                <w:rFonts w:hint="eastAsia"/>
                <w:color w:val="000000"/>
                <w:sz w:val="18"/>
                <w:szCs w:val="18"/>
              </w:rPr>
              <w:t>成。通过电动或手动装置控制百叶升降、双向翻转及调节</w:t>
            </w:r>
            <w:proofErr w:type="gramStart"/>
            <w:r>
              <w:rPr>
                <w:rFonts w:hint="eastAsia"/>
                <w:color w:val="000000"/>
                <w:sz w:val="18"/>
                <w:szCs w:val="18"/>
              </w:rPr>
              <w:t>百叶帘片角度</w:t>
            </w:r>
            <w:proofErr w:type="gramEnd"/>
            <w:r>
              <w:rPr>
                <w:rFonts w:hint="eastAsia"/>
                <w:color w:val="000000"/>
                <w:sz w:val="18"/>
                <w:szCs w:val="18"/>
              </w:rPr>
              <w:t>，具有遮阳隔热同时可保持室内良好通风、自然采光和便于清洁维护的特点。产品性能应满足《建筑用遮阳金属百叶窗》</w:t>
            </w:r>
            <w:r>
              <w:rPr>
                <w:color w:val="000000"/>
                <w:sz w:val="18"/>
                <w:szCs w:val="18"/>
              </w:rPr>
              <w:t>JG/T 251</w:t>
            </w:r>
            <w:r>
              <w:rPr>
                <w:rFonts w:hint="eastAsia"/>
                <w:color w:val="000000"/>
                <w:sz w:val="18"/>
                <w:szCs w:val="18"/>
              </w:rPr>
              <w:t>，施工安装执行《建筑外遮阳工程技术规程》</w:t>
            </w:r>
            <w:r>
              <w:rPr>
                <w:color w:val="000000"/>
                <w:sz w:val="18"/>
                <w:szCs w:val="18"/>
              </w:rPr>
              <w:t>DGJ32/J 123</w:t>
            </w:r>
            <w:r>
              <w:rPr>
                <w:rFonts w:hint="eastAsia"/>
                <w:color w:val="000000"/>
                <w:sz w:val="18"/>
                <w:szCs w:val="18"/>
              </w:rPr>
              <w:t>。</w:t>
            </w:r>
          </w:p>
        </w:tc>
        <w:tc>
          <w:tcPr>
            <w:tcW w:w="2376" w:type="dxa"/>
            <w:vAlign w:val="center"/>
          </w:tcPr>
          <w:p w:rsidR="00125422" w:rsidRDefault="00060620">
            <w:pPr>
              <w:jc w:val="left"/>
              <w:rPr>
                <w:color w:val="000000"/>
                <w:sz w:val="18"/>
                <w:szCs w:val="18"/>
              </w:rPr>
            </w:pPr>
            <w:r>
              <w:rPr>
                <w:color w:val="000000"/>
                <w:sz w:val="18"/>
                <w:szCs w:val="18"/>
              </w:rPr>
              <w:t>35m</w:t>
            </w:r>
            <w:r>
              <w:rPr>
                <w:rFonts w:hint="eastAsia"/>
                <w:color w:val="000000"/>
                <w:sz w:val="18"/>
                <w:szCs w:val="18"/>
              </w:rPr>
              <w:t>及以下民用建筑外遮阳</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Merge/>
            <w:vAlign w:val="center"/>
          </w:tcPr>
          <w:p w:rsidR="00125422" w:rsidRDefault="00125422">
            <w:pPr>
              <w:jc w:val="left"/>
              <w:rPr>
                <w:color w:val="000000"/>
                <w:sz w:val="18"/>
                <w:szCs w:val="18"/>
              </w:rPr>
            </w:pPr>
          </w:p>
        </w:tc>
        <w:tc>
          <w:tcPr>
            <w:tcW w:w="7106" w:type="dxa"/>
            <w:vAlign w:val="center"/>
          </w:tcPr>
          <w:p w:rsidR="00125422" w:rsidRDefault="00060620">
            <w:pPr>
              <w:jc w:val="left"/>
              <w:rPr>
                <w:color w:val="000000"/>
                <w:sz w:val="18"/>
                <w:szCs w:val="18"/>
              </w:rPr>
            </w:pPr>
            <w:r>
              <w:rPr>
                <w:rFonts w:hAnsi="宋体" w:hint="eastAsia"/>
                <w:color w:val="000000"/>
                <w:sz w:val="18"/>
                <w:szCs w:val="18"/>
              </w:rPr>
              <w:t>由铝合金卷帘片、导轨、卷轴、罩壳、电动或手动驱动装置等部件组成，安装时采用中装或内装方式，具有良好的遮阳效果，兼有隔热、保温、降噪，能微量调光通风、控制操作方便等特点。产品应</w:t>
            </w:r>
            <w:proofErr w:type="gramStart"/>
            <w:r>
              <w:rPr>
                <w:rFonts w:hAnsi="宋体" w:hint="eastAsia"/>
                <w:color w:val="000000"/>
                <w:sz w:val="18"/>
                <w:szCs w:val="18"/>
              </w:rPr>
              <w:t>应</w:t>
            </w:r>
            <w:proofErr w:type="gramEnd"/>
            <w:r>
              <w:rPr>
                <w:rFonts w:hAnsi="宋体" w:hint="eastAsia"/>
                <w:color w:val="000000"/>
                <w:sz w:val="18"/>
                <w:szCs w:val="18"/>
              </w:rPr>
              <w:t>满足《建筑遮阳硬卷帘》</w:t>
            </w:r>
            <w:r>
              <w:rPr>
                <w:color w:val="000000"/>
                <w:sz w:val="18"/>
                <w:szCs w:val="18"/>
              </w:rPr>
              <w:t>JG/T 443</w:t>
            </w:r>
            <w:r>
              <w:rPr>
                <w:rFonts w:hAnsi="宋体" w:hint="eastAsia"/>
                <w:color w:val="000000"/>
                <w:sz w:val="18"/>
                <w:szCs w:val="18"/>
              </w:rPr>
              <w:t>的要求，应用应满足《建筑外遮阳工程技术规程》</w:t>
            </w:r>
            <w:r>
              <w:rPr>
                <w:color w:val="000000"/>
                <w:sz w:val="18"/>
                <w:szCs w:val="18"/>
              </w:rPr>
              <w:t>DGJ32/J 123</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民用建筑外遮阳</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温控遮阳变色玻璃制品</w:t>
            </w:r>
          </w:p>
        </w:tc>
        <w:tc>
          <w:tcPr>
            <w:tcW w:w="7106" w:type="dxa"/>
          </w:tcPr>
          <w:p w:rsidR="00125422" w:rsidRDefault="00060620">
            <w:pPr>
              <w:jc w:val="left"/>
              <w:rPr>
                <w:color w:val="000000"/>
                <w:sz w:val="18"/>
                <w:szCs w:val="18"/>
              </w:rPr>
            </w:pPr>
            <w:r>
              <w:rPr>
                <w:rFonts w:hAnsi="宋体" w:hint="eastAsia"/>
                <w:color w:val="000000"/>
                <w:sz w:val="18"/>
                <w:szCs w:val="18"/>
              </w:rPr>
              <w:t>将温控变色遮阳材料复合在两片玻璃中，经合片辊压、紫外线固化后形成一体夹层玻璃，采用中空玻璃生产工艺，制成温控变色遮阳中空玻璃制品。技术特点：</w:t>
            </w:r>
            <w:r>
              <w:rPr>
                <w:color w:val="000000"/>
                <w:sz w:val="18"/>
                <w:szCs w:val="18"/>
              </w:rPr>
              <w:t>1</w:t>
            </w:r>
            <w:r>
              <w:rPr>
                <w:rFonts w:hAnsi="宋体" w:hint="eastAsia"/>
                <w:color w:val="000000"/>
                <w:sz w:val="18"/>
                <w:szCs w:val="18"/>
              </w:rPr>
              <w:t>、通过环境温度和太阳辐照调节紫外线、红外线和可见光透过率；</w:t>
            </w:r>
            <w:r>
              <w:rPr>
                <w:color w:val="000000"/>
                <w:sz w:val="18"/>
                <w:szCs w:val="18"/>
              </w:rPr>
              <w:t>2</w:t>
            </w:r>
            <w:r>
              <w:rPr>
                <w:rFonts w:hAnsi="宋体" w:hint="eastAsia"/>
                <w:color w:val="000000"/>
                <w:sz w:val="18"/>
                <w:szCs w:val="18"/>
              </w:rPr>
              <w:t>、夏季遮阳系数</w:t>
            </w:r>
            <w:r>
              <w:rPr>
                <w:color w:val="000000"/>
                <w:sz w:val="18"/>
                <w:szCs w:val="18"/>
              </w:rPr>
              <w:t>≤0.25</w:t>
            </w:r>
            <w:r>
              <w:rPr>
                <w:rFonts w:hAnsi="宋体" w:hint="eastAsia"/>
                <w:color w:val="000000"/>
                <w:sz w:val="18"/>
                <w:szCs w:val="18"/>
              </w:rPr>
              <w:t>，传热系数</w:t>
            </w:r>
            <w:r>
              <w:rPr>
                <w:color w:val="000000"/>
                <w:sz w:val="18"/>
                <w:szCs w:val="18"/>
              </w:rPr>
              <w:t>≤2.0W/(m</w:t>
            </w:r>
            <w:r>
              <w:rPr>
                <w:color w:val="000000"/>
                <w:sz w:val="18"/>
                <w:szCs w:val="18"/>
                <w:vertAlign w:val="superscript"/>
              </w:rPr>
              <w:t>2</w:t>
            </w:r>
            <w:r>
              <w:rPr>
                <w:color w:val="000000"/>
                <w:sz w:val="18"/>
                <w:szCs w:val="18"/>
              </w:rPr>
              <w:t>•k)</w:t>
            </w:r>
            <w:r>
              <w:rPr>
                <w:rFonts w:hAnsi="宋体" w:hint="eastAsia"/>
                <w:color w:val="000000"/>
                <w:sz w:val="18"/>
                <w:szCs w:val="18"/>
              </w:rPr>
              <w:t>，冬季遮阳系数</w:t>
            </w:r>
            <w:r>
              <w:rPr>
                <w:color w:val="000000"/>
                <w:sz w:val="18"/>
                <w:szCs w:val="18"/>
              </w:rPr>
              <w:t>≥0.60</w:t>
            </w:r>
            <w:r>
              <w:rPr>
                <w:rFonts w:hAnsi="宋体" w:hint="eastAsia"/>
                <w:color w:val="000000"/>
                <w:sz w:val="18"/>
                <w:szCs w:val="18"/>
              </w:rPr>
              <w:t>；</w:t>
            </w:r>
            <w:r>
              <w:rPr>
                <w:color w:val="000000"/>
                <w:sz w:val="18"/>
                <w:szCs w:val="18"/>
              </w:rPr>
              <w:t>3</w:t>
            </w:r>
            <w:r>
              <w:rPr>
                <w:rFonts w:hAnsi="宋体" w:hint="eastAsia"/>
                <w:color w:val="000000"/>
                <w:sz w:val="18"/>
                <w:szCs w:val="18"/>
              </w:rPr>
              <w:t>、通过设定的温变点可自动进行遮阳调节，夏季遮阳，冬季采光；</w:t>
            </w:r>
            <w:r>
              <w:rPr>
                <w:color w:val="000000"/>
                <w:sz w:val="18"/>
                <w:szCs w:val="18"/>
              </w:rPr>
              <w:t>4</w:t>
            </w:r>
            <w:r>
              <w:rPr>
                <w:rFonts w:hAnsi="宋体" w:hint="eastAsia"/>
                <w:color w:val="000000"/>
                <w:sz w:val="18"/>
                <w:szCs w:val="18"/>
              </w:rPr>
              <w:t>、实现建筑外窗与遮阳一体化。</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民用建筑玻璃幕墙、玻璃天顶、外窗</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生活便利</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建筑能耗监测和管理</w:t>
            </w:r>
          </w:p>
        </w:tc>
        <w:tc>
          <w:tcPr>
            <w:tcW w:w="1548" w:type="dxa"/>
            <w:vAlign w:val="center"/>
          </w:tcPr>
          <w:p w:rsidR="00125422" w:rsidRDefault="00060620">
            <w:pPr>
              <w:jc w:val="left"/>
              <w:rPr>
                <w:color w:val="000000"/>
                <w:sz w:val="18"/>
                <w:szCs w:val="18"/>
              </w:rPr>
            </w:pPr>
            <w:r>
              <w:rPr>
                <w:rFonts w:hAnsi="宋体" w:hint="eastAsia"/>
                <w:color w:val="000000"/>
                <w:sz w:val="18"/>
                <w:szCs w:val="18"/>
              </w:rPr>
              <w:t>公共建筑能耗监测和分项计量</w:t>
            </w:r>
          </w:p>
        </w:tc>
        <w:tc>
          <w:tcPr>
            <w:tcW w:w="7106" w:type="dxa"/>
            <w:vAlign w:val="center"/>
          </w:tcPr>
          <w:p w:rsidR="00125422" w:rsidRDefault="00060620">
            <w:pPr>
              <w:jc w:val="left"/>
              <w:rPr>
                <w:color w:val="000000"/>
                <w:sz w:val="18"/>
                <w:szCs w:val="18"/>
              </w:rPr>
            </w:pPr>
            <w:r>
              <w:rPr>
                <w:rFonts w:hAnsi="宋体" w:hint="eastAsia"/>
                <w:color w:val="000000"/>
                <w:sz w:val="18"/>
                <w:szCs w:val="18"/>
              </w:rPr>
              <w:t>通过在建筑物内安装分类和分项能耗计量装置，采用远程传输等手段及时采集能耗数据，实现建筑能耗的在线监测和动态分析功能。应满足《公共建筑能耗监测系统技术规程》</w:t>
            </w:r>
            <w:r>
              <w:rPr>
                <w:color w:val="000000"/>
                <w:sz w:val="18"/>
                <w:szCs w:val="18"/>
              </w:rPr>
              <w:t>DGJ32/TJ 111</w:t>
            </w:r>
            <w:r>
              <w:rPr>
                <w:rFonts w:hAnsi="宋体" w:hint="eastAsia"/>
                <w:color w:val="000000"/>
                <w:sz w:val="18"/>
                <w:szCs w:val="18"/>
              </w:rPr>
              <w:t>、《公共建筑能耗远程监测系统技术规程》</w:t>
            </w:r>
            <w:r>
              <w:rPr>
                <w:color w:val="000000"/>
                <w:sz w:val="18"/>
                <w:szCs w:val="18"/>
              </w:rPr>
              <w:t>JGJ/T 285</w:t>
            </w:r>
            <w:r>
              <w:rPr>
                <w:rFonts w:hAnsi="宋体"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公共建筑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可再生能源建筑应用在线监测</w:t>
            </w:r>
          </w:p>
        </w:tc>
        <w:tc>
          <w:tcPr>
            <w:tcW w:w="7106" w:type="dxa"/>
            <w:vAlign w:val="center"/>
          </w:tcPr>
          <w:p w:rsidR="00125422" w:rsidRDefault="00060620">
            <w:pPr>
              <w:jc w:val="left"/>
              <w:rPr>
                <w:color w:val="000000"/>
                <w:sz w:val="18"/>
                <w:szCs w:val="18"/>
              </w:rPr>
            </w:pPr>
            <w:r>
              <w:rPr>
                <w:rFonts w:hAnsi="宋体" w:hint="eastAsia"/>
                <w:color w:val="000000"/>
                <w:sz w:val="18"/>
                <w:szCs w:val="18"/>
              </w:rPr>
              <w:t>在可再生能源建筑应用项目中通过安装数据计量和采集装置，采用远程数据传输手段，实现可再生能源建筑应用数据在线、实时检测和动态分析功能的硬件和软件系统。应满足《可再生能源建筑应用数据监测系统技术规程》</w:t>
            </w:r>
            <w:r>
              <w:rPr>
                <w:color w:val="000000"/>
                <w:sz w:val="18"/>
                <w:szCs w:val="18"/>
              </w:rPr>
              <w:t>DGJ32/TJ 152</w:t>
            </w:r>
            <w:r>
              <w:rPr>
                <w:rFonts w:hAnsi="宋体"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应用可再生能源的建筑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建筑设备智能化管理</w:t>
            </w:r>
          </w:p>
        </w:tc>
        <w:tc>
          <w:tcPr>
            <w:tcW w:w="7106" w:type="dxa"/>
            <w:vAlign w:val="center"/>
          </w:tcPr>
          <w:p w:rsidR="00125422" w:rsidRDefault="00060620">
            <w:pPr>
              <w:jc w:val="left"/>
              <w:rPr>
                <w:color w:val="000000"/>
                <w:sz w:val="18"/>
                <w:szCs w:val="18"/>
              </w:rPr>
            </w:pPr>
            <w:r>
              <w:rPr>
                <w:rFonts w:hAnsi="宋体" w:hint="eastAsia"/>
                <w:color w:val="000000"/>
                <w:sz w:val="18"/>
                <w:szCs w:val="18"/>
              </w:rPr>
              <w:t>建筑设备智能化管理主要依靠建筑设备智能化系统，实现对建筑供配电、给排水、空调、照明插座系统等的监控、管理功能。通过建筑智能化管理技术，一方面保证建筑设备各个系统安全稳定运行，另一方面方便建筑管理者、业主等对建筑用能设备的节能控制，协助计量收费，实现节能运行。</w:t>
            </w:r>
          </w:p>
        </w:tc>
        <w:tc>
          <w:tcPr>
            <w:tcW w:w="2376" w:type="dxa"/>
            <w:vAlign w:val="center"/>
          </w:tcPr>
          <w:p w:rsidR="00125422" w:rsidRDefault="00060620">
            <w:pPr>
              <w:jc w:val="left"/>
              <w:rPr>
                <w:color w:val="000000"/>
                <w:sz w:val="18"/>
                <w:szCs w:val="18"/>
              </w:rPr>
            </w:pPr>
            <w:r>
              <w:rPr>
                <w:rFonts w:hAnsi="宋体" w:hint="eastAsia"/>
                <w:color w:val="000000"/>
                <w:sz w:val="18"/>
                <w:szCs w:val="18"/>
              </w:rPr>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室内空气质量监测系统</w:t>
            </w:r>
          </w:p>
        </w:tc>
        <w:tc>
          <w:tcPr>
            <w:tcW w:w="7106" w:type="dxa"/>
            <w:vAlign w:val="center"/>
          </w:tcPr>
          <w:p w:rsidR="00125422" w:rsidRDefault="00060620">
            <w:pPr>
              <w:jc w:val="left"/>
              <w:rPr>
                <w:color w:val="000000"/>
                <w:sz w:val="18"/>
                <w:szCs w:val="18"/>
              </w:rPr>
            </w:pPr>
            <w:r>
              <w:rPr>
                <w:rFonts w:hAnsi="宋体" w:hint="eastAsia"/>
                <w:color w:val="000000"/>
                <w:sz w:val="18"/>
                <w:szCs w:val="18"/>
              </w:rPr>
              <w:t>利用空气污染物传感装置和智能化技术，对使对建筑内空气污染物的实时采集、监测；当所监测的空气质量偏离理想阈值时，系统应做出警示，建筑管理方应对可能影响这些指标的系统做出及时的调试或调整。监测系统与建筑内空气质量调</w:t>
            </w:r>
          </w:p>
          <w:p w:rsidR="00125422" w:rsidRDefault="00060620">
            <w:pPr>
              <w:jc w:val="left"/>
              <w:rPr>
                <w:color w:val="000000"/>
                <w:sz w:val="18"/>
                <w:szCs w:val="18"/>
              </w:rPr>
            </w:pPr>
            <w:proofErr w:type="gramStart"/>
            <w:r>
              <w:rPr>
                <w:rFonts w:hAnsi="宋体" w:hint="eastAsia"/>
                <w:color w:val="000000"/>
                <w:sz w:val="18"/>
                <w:szCs w:val="18"/>
              </w:rPr>
              <w:t>控设备</w:t>
            </w:r>
            <w:proofErr w:type="gramEnd"/>
            <w:r>
              <w:rPr>
                <w:rFonts w:hAnsi="宋体" w:hint="eastAsia"/>
                <w:color w:val="000000"/>
                <w:sz w:val="18"/>
                <w:szCs w:val="18"/>
              </w:rPr>
              <w:t>组成自动控制系统，可实现室内环境的智能化调控，维持建筑室内环境健康舒适，并可减少不必要的能源消耗。系统至少对</w:t>
            </w:r>
            <w:r>
              <w:rPr>
                <w:color w:val="000000"/>
                <w:sz w:val="18"/>
                <w:szCs w:val="18"/>
              </w:rPr>
              <w:t>PM10</w:t>
            </w:r>
            <w:r>
              <w:rPr>
                <w:rFonts w:hAnsi="宋体" w:hint="eastAsia"/>
                <w:color w:val="000000"/>
                <w:sz w:val="18"/>
                <w:szCs w:val="18"/>
              </w:rPr>
              <w:t>、</w:t>
            </w:r>
            <w:r>
              <w:rPr>
                <w:color w:val="000000"/>
                <w:sz w:val="18"/>
                <w:szCs w:val="18"/>
              </w:rPr>
              <w:t>PM2.5</w:t>
            </w:r>
            <w:r>
              <w:rPr>
                <w:rFonts w:hAnsi="宋体" w:hint="eastAsia"/>
                <w:color w:val="000000"/>
                <w:sz w:val="18"/>
                <w:szCs w:val="18"/>
              </w:rPr>
              <w:t>、</w:t>
            </w:r>
            <w:r>
              <w:rPr>
                <w:color w:val="000000"/>
                <w:sz w:val="18"/>
                <w:szCs w:val="18"/>
              </w:rPr>
              <w:t>CO</w:t>
            </w:r>
            <w:r>
              <w:rPr>
                <w:color w:val="000000"/>
                <w:sz w:val="18"/>
                <w:szCs w:val="18"/>
                <w:vertAlign w:val="subscript"/>
              </w:rPr>
              <w:t>2</w:t>
            </w:r>
            <w:r>
              <w:rPr>
                <w:rFonts w:hAnsi="宋体" w:hint="eastAsia"/>
                <w:color w:val="000000"/>
                <w:sz w:val="18"/>
                <w:szCs w:val="18"/>
              </w:rPr>
              <w:t>分别进行定时连续测量、显示、记录和数据传输。</w:t>
            </w:r>
          </w:p>
        </w:tc>
        <w:tc>
          <w:tcPr>
            <w:tcW w:w="2376" w:type="dxa"/>
            <w:vAlign w:val="center"/>
          </w:tcPr>
          <w:p w:rsidR="00125422" w:rsidRDefault="00060620">
            <w:pPr>
              <w:jc w:val="left"/>
              <w:rPr>
                <w:color w:val="000000"/>
                <w:sz w:val="18"/>
                <w:szCs w:val="18"/>
              </w:rPr>
            </w:pPr>
            <w:r>
              <w:rPr>
                <w:rFonts w:hAnsi="宋体" w:hint="eastAsia"/>
                <w:color w:val="000000"/>
                <w:sz w:val="18"/>
                <w:szCs w:val="18"/>
              </w:rPr>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建筑供水水质在线监测系统</w:t>
            </w:r>
          </w:p>
        </w:tc>
        <w:tc>
          <w:tcPr>
            <w:tcW w:w="7106" w:type="dxa"/>
            <w:vAlign w:val="center"/>
          </w:tcPr>
          <w:p w:rsidR="00125422" w:rsidRDefault="00060620">
            <w:pPr>
              <w:jc w:val="left"/>
              <w:rPr>
                <w:color w:val="000000"/>
                <w:sz w:val="18"/>
                <w:szCs w:val="18"/>
              </w:rPr>
            </w:pPr>
            <w:r>
              <w:rPr>
                <w:rFonts w:hAnsi="宋体" w:hint="eastAsia"/>
                <w:color w:val="000000"/>
                <w:sz w:val="18"/>
                <w:szCs w:val="18"/>
              </w:rPr>
              <w:t>采用在线检测仪器设备，根据相应水质标准规范要求，对建筑供水系统的关键性位置和代表性测点如水源、水处理设施出水及最不利用水点的水质指标进行检测，便于随时掌</w:t>
            </w:r>
            <w:r>
              <w:rPr>
                <w:rFonts w:hAnsi="宋体" w:hint="eastAsia"/>
                <w:color w:val="000000"/>
                <w:sz w:val="18"/>
                <w:szCs w:val="18"/>
              </w:rPr>
              <w:lastRenderedPageBreak/>
              <w:t>握水质指标状况，及时发现水质异常变化并采取有效措施。</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建筑智能化服务系统</w:t>
            </w:r>
          </w:p>
        </w:tc>
        <w:tc>
          <w:tcPr>
            <w:tcW w:w="7106" w:type="dxa"/>
            <w:vAlign w:val="center"/>
          </w:tcPr>
          <w:p w:rsidR="00125422" w:rsidRDefault="00060620">
            <w:pPr>
              <w:jc w:val="left"/>
              <w:rPr>
                <w:color w:val="000000"/>
                <w:sz w:val="18"/>
                <w:szCs w:val="18"/>
              </w:rPr>
            </w:pPr>
            <w:r>
              <w:rPr>
                <w:rFonts w:hAnsi="宋体" w:hint="eastAsia"/>
                <w:color w:val="000000"/>
                <w:sz w:val="18"/>
                <w:szCs w:val="18"/>
              </w:rPr>
              <w:t>智能化服务系统包括智能家居监控服务系统或智能环境设备监控服务系统，具体包括家电控制、照明控制、安全报警、环境监测、建筑设备控制、工作生活服务（如养老服务预约、会议预约）等系统与平台。控制方式包括电话或网络远程控制、室内外遥控、红外转发以及可编程定时控制等。</w:t>
            </w:r>
          </w:p>
        </w:tc>
        <w:tc>
          <w:tcPr>
            <w:tcW w:w="2376" w:type="dxa"/>
            <w:vAlign w:val="center"/>
          </w:tcPr>
          <w:p w:rsidR="00125422" w:rsidRDefault="00060620">
            <w:pPr>
              <w:jc w:val="left"/>
              <w:rPr>
                <w:color w:val="000000"/>
                <w:sz w:val="18"/>
                <w:szCs w:val="18"/>
              </w:rPr>
            </w:pPr>
            <w:r>
              <w:rPr>
                <w:rFonts w:hAnsi="宋体" w:hint="eastAsia"/>
                <w:color w:val="000000"/>
                <w:sz w:val="18"/>
                <w:szCs w:val="18"/>
              </w:rPr>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Ansi="宋体" w:hint="eastAsia"/>
                <w:color w:val="000000"/>
                <w:sz w:val="18"/>
                <w:szCs w:val="18"/>
              </w:rPr>
              <w:t>节约资源</w:t>
            </w:r>
          </w:p>
        </w:tc>
        <w:tc>
          <w:tcPr>
            <w:tcW w:w="1009" w:type="dxa"/>
            <w:vAlign w:val="center"/>
          </w:tcPr>
          <w:p w:rsidR="00125422" w:rsidRDefault="00060620">
            <w:pPr>
              <w:jc w:val="left"/>
              <w:rPr>
                <w:color w:val="000000"/>
                <w:sz w:val="18"/>
                <w:szCs w:val="18"/>
              </w:rPr>
            </w:pPr>
            <w:r>
              <w:rPr>
                <w:rFonts w:hAnsi="宋体" w:hint="eastAsia"/>
                <w:color w:val="000000"/>
                <w:sz w:val="18"/>
                <w:szCs w:val="18"/>
              </w:rPr>
              <w:t>节地与土地利用</w:t>
            </w:r>
          </w:p>
        </w:tc>
        <w:tc>
          <w:tcPr>
            <w:tcW w:w="1548" w:type="dxa"/>
            <w:vAlign w:val="center"/>
          </w:tcPr>
          <w:p w:rsidR="00125422" w:rsidRDefault="00060620">
            <w:pPr>
              <w:jc w:val="left"/>
              <w:rPr>
                <w:color w:val="000000"/>
                <w:sz w:val="18"/>
                <w:szCs w:val="18"/>
              </w:rPr>
            </w:pPr>
            <w:r>
              <w:rPr>
                <w:rFonts w:hAnsi="宋体" w:hint="eastAsia"/>
                <w:color w:val="000000"/>
                <w:sz w:val="18"/>
                <w:szCs w:val="18"/>
              </w:rPr>
              <w:t>立体停车</w:t>
            </w:r>
          </w:p>
        </w:tc>
        <w:tc>
          <w:tcPr>
            <w:tcW w:w="7106" w:type="dxa"/>
          </w:tcPr>
          <w:p w:rsidR="00125422" w:rsidRDefault="00060620">
            <w:pPr>
              <w:jc w:val="left"/>
              <w:rPr>
                <w:color w:val="000000"/>
                <w:sz w:val="18"/>
                <w:szCs w:val="18"/>
              </w:rPr>
            </w:pPr>
            <w:r>
              <w:rPr>
                <w:rFonts w:hAnsi="宋体" w:hint="eastAsia"/>
                <w:color w:val="000000"/>
                <w:sz w:val="18"/>
                <w:szCs w:val="18"/>
              </w:rPr>
              <w:t>立体停车是以立体化的方式</w:t>
            </w:r>
            <w:proofErr w:type="gramStart"/>
            <w:r>
              <w:rPr>
                <w:rFonts w:hAnsi="宋体" w:hint="eastAsia"/>
                <w:color w:val="000000"/>
                <w:sz w:val="18"/>
                <w:szCs w:val="18"/>
              </w:rPr>
              <w:t>用机构</w:t>
            </w:r>
            <w:proofErr w:type="gramEnd"/>
            <w:r>
              <w:rPr>
                <w:rFonts w:hAnsi="宋体" w:hint="eastAsia"/>
                <w:color w:val="000000"/>
                <w:sz w:val="18"/>
                <w:szCs w:val="18"/>
              </w:rPr>
              <w:t>来存取、停放车辆的集机、电、液、光、控制等装置于一体的整个停车设施。根据运行原理和结构组成，机械式停车设备共分为九大类：升降横移类，垂直循环类、多层循环类、平面移动类、巷道堆垛类、水平循环类、垂直升降类、简易升降类、汽车专用升降机类。</w:t>
            </w:r>
          </w:p>
        </w:tc>
        <w:tc>
          <w:tcPr>
            <w:tcW w:w="2376" w:type="dxa"/>
            <w:vAlign w:val="center"/>
          </w:tcPr>
          <w:p w:rsidR="00125422" w:rsidRDefault="00060620">
            <w:pPr>
              <w:jc w:val="left"/>
              <w:rPr>
                <w:color w:val="000000"/>
                <w:sz w:val="18"/>
                <w:szCs w:val="18"/>
              </w:rPr>
            </w:pPr>
            <w:r>
              <w:rPr>
                <w:rFonts w:hAnsi="宋体" w:hint="eastAsia"/>
                <w:color w:val="000000"/>
                <w:sz w:val="18"/>
                <w:szCs w:val="18"/>
              </w:rPr>
              <w:t>不同的场地条件</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节约资源</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节能与能源利用</w:t>
            </w:r>
          </w:p>
        </w:tc>
        <w:tc>
          <w:tcPr>
            <w:tcW w:w="1548" w:type="dxa"/>
            <w:vAlign w:val="center"/>
          </w:tcPr>
          <w:p w:rsidR="00125422" w:rsidRDefault="00060620">
            <w:pPr>
              <w:jc w:val="left"/>
              <w:rPr>
                <w:color w:val="000000"/>
                <w:sz w:val="18"/>
                <w:szCs w:val="18"/>
              </w:rPr>
            </w:pPr>
            <w:r>
              <w:rPr>
                <w:rFonts w:hAnsi="宋体" w:hint="eastAsia"/>
                <w:color w:val="000000"/>
                <w:sz w:val="18"/>
                <w:szCs w:val="18"/>
              </w:rPr>
              <w:t>既有建筑节能改造技术集成应用</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既有建筑节能改造是指在保证既有建筑的室内环境和室内人员基本舒适度的前提下，通过对建筑物的围护结构和用能设备采取一定的技术措施，或增设必要的用能设备，达到降低建筑运行能耗目的。既有建筑节能改造一般包括围护结构、采暖通风空调及生活热水供应系统、供配电与照明系统以及可再生能源利用等多方面的改造。针对具体情况，可考虑采用综合改造或分项改造等不同技术方案。既有居住建筑节能改造应符合《既有居住建筑节能改造技术规程》</w:t>
            </w:r>
            <w:r>
              <w:rPr>
                <w:color w:val="000000"/>
                <w:sz w:val="18"/>
                <w:szCs w:val="18"/>
              </w:rPr>
              <w:t>JGJ/T 129</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snapToGrid w:val="0"/>
              <w:spacing w:beforeLines="15" w:before="36" w:line="305" w:lineRule="auto"/>
              <w:jc w:val="left"/>
              <w:rPr>
                <w:color w:val="000000"/>
                <w:sz w:val="18"/>
                <w:szCs w:val="18"/>
              </w:rPr>
            </w:pPr>
          </w:p>
        </w:tc>
        <w:tc>
          <w:tcPr>
            <w:tcW w:w="1548" w:type="dxa"/>
            <w:vAlign w:val="center"/>
          </w:tcPr>
          <w:p w:rsidR="00125422" w:rsidRDefault="00060620">
            <w:pPr>
              <w:snapToGrid w:val="0"/>
              <w:spacing w:beforeLines="15" w:before="36" w:line="305" w:lineRule="auto"/>
              <w:jc w:val="left"/>
              <w:rPr>
                <w:color w:val="000000"/>
                <w:sz w:val="18"/>
                <w:szCs w:val="18"/>
              </w:rPr>
            </w:pPr>
            <w:r>
              <w:rPr>
                <w:rFonts w:hAnsi="宋体" w:hint="eastAsia"/>
                <w:color w:val="000000"/>
                <w:sz w:val="18"/>
                <w:szCs w:val="18"/>
              </w:rPr>
              <w:t>超低能耗被动式绿色建筑技术集成应用</w:t>
            </w:r>
          </w:p>
        </w:tc>
        <w:tc>
          <w:tcPr>
            <w:tcW w:w="7106" w:type="dxa"/>
            <w:vAlign w:val="center"/>
          </w:tcPr>
          <w:p w:rsidR="00125422" w:rsidRDefault="00060620">
            <w:pPr>
              <w:snapToGrid w:val="0"/>
              <w:spacing w:beforeLines="15" w:before="36" w:line="260" w:lineRule="exact"/>
              <w:jc w:val="left"/>
              <w:rPr>
                <w:color w:val="000000"/>
                <w:sz w:val="18"/>
                <w:szCs w:val="18"/>
              </w:rPr>
            </w:pPr>
            <w:r>
              <w:rPr>
                <w:rFonts w:hAnsi="宋体" w:hint="eastAsia"/>
                <w:color w:val="000000"/>
                <w:sz w:val="18"/>
                <w:szCs w:val="18"/>
              </w:rPr>
              <w:t>被动式超低能耗绿色建筑是指适应气候特征和自然条件，通过保温隔热性能和气密性能更高的围护结构，采用高效新风热回收技术，最大程度地降低建筑供暖供冷需求，并充分利用可再生能源，以更少的能源消耗提供舒适室内环境并能应满足绿色建筑基本要求的建筑。超低能耗被动式绿色建筑技术包含保温隔热性能更高的非透明围护结构、保温隔热性能和气密性能更高的外窗、无热桥的设计与施工、建筑整体高气密性技术、高效新风热回收系统等等。</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snapToGrid w:val="0"/>
              <w:spacing w:beforeLines="15" w:before="36" w:line="305" w:lineRule="auto"/>
              <w:jc w:val="left"/>
              <w:rPr>
                <w:color w:val="000000"/>
                <w:sz w:val="18"/>
                <w:szCs w:val="18"/>
              </w:rPr>
            </w:pPr>
          </w:p>
        </w:tc>
        <w:tc>
          <w:tcPr>
            <w:tcW w:w="1548" w:type="dxa"/>
            <w:vAlign w:val="center"/>
          </w:tcPr>
          <w:p w:rsidR="00125422" w:rsidRDefault="00060620">
            <w:pPr>
              <w:snapToGrid w:val="0"/>
              <w:spacing w:beforeLines="15" w:before="36" w:line="305" w:lineRule="auto"/>
              <w:jc w:val="left"/>
              <w:rPr>
                <w:color w:val="000000"/>
                <w:sz w:val="18"/>
                <w:szCs w:val="18"/>
              </w:rPr>
            </w:pPr>
            <w:r>
              <w:rPr>
                <w:rFonts w:hAnsi="宋体" w:hint="eastAsia"/>
                <w:color w:val="000000"/>
                <w:sz w:val="18"/>
                <w:szCs w:val="18"/>
              </w:rPr>
              <w:t>砌体外墙自保温</w:t>
            </w:r>
          </w:p>
        </w:tc>
        <w:tc>
          <w:tcPr>
            <w:tcW w:w="7106" w:type="dxa"/>
            <w:vAlign w:val="center"/>
          </w:tcPr>
          <w:p w:rsidR="00125422" w:rsidRDefault="00060620">
            <w:pPr>
              <w:snapToGrid w:val="0"/>
              <w:spacing w:beforeLines="15" w:before="36" w:line="260" w:lineRule="exact"/>
              <w:jc w:val="left"/>
              <w:rPr>
                <w:color w:val="000000"/>
                <w:sz w:val="18"/>
                <w:szCs w:val="18"/>
              </w:rPr>
            </w:pPr>
            <w:r>
              <w:rPr>
                <w:rFonts w:hAnsi="宋体" w:hint="eastAsia"/>
                <w:color w:val="000000"/>
                <w:sz w:val="18"/>
                <w:szCs w:val="18"/>
              </w:rPr>
              <w:t>用烧结保温砖、自保温混凝土复合砌块等具有较好保温性能的砌块或砖以及专用砂浆砌筑的自保温砌体，并配套热桥保温构造和接缝处理构造，组成外墙自保温系统。砌体外墙自保温技术的产品和应用应满足《烧结保温砖和保温砌块》</w:t>
            </w:r>
            <w:r>
              <w:rPr>
                <w:color w:val="000000"/>
                <w:sz w:val="18"/>
                <w:szCs w:val="18"/>
              </w:rPr>
              <w:t>GB 26538</w:t>
            </w:r>
            <w:r>
              <w:rPr>
                <w:rFonts w:hAnsi="宋体" w:hint="eastAsia"/>
                <w:color w:val="000000"/>
                <w:sz w:val="18"/>
                <w:szCs w:val="18"/>
              </w:rPr>
              <w:t>、《混凝土复合保温砌块（砖）墙体自保温系统应用技术规程》</w:t>
            </w:r>
            <w:r>
              <w:rPr>
                <w:color w:val="000000"/>
                <w:sz w:val="18"/>
                <w:szCs w:val="18"/>
              </w:rPr>
              <w:t>DB32/T 4108</w:t>
            </w:r>
            <w:r>
              <w:rPr>
                <w:rFonts w:hAnsi="宋体" w:hint="eastAsia"/>
                <w:color w:val="000000"/>
                <w:sz w:val="18"/>
                <w:szCs w:val="18"/>
              </w:rPr>
              <w:t>、《自保温混凝土复合砌块墙体应用技术规程》</w:t>
            </w:r>
            <w:r>
              <w:rPr>
                <w:color w:val="000000"/>
                <w:sz w:val="18"/>
                <w:szCs w:val="18"/>
              </w:rPr>
              <w:t>JGJ/T 323</w:t>
            </w:r>
            <w:r>
              <w:rPr>
                <w:rFonts w:hAnsi="宋体" w:hint="eastAsia"/>
                <w:color w:val="000000"/>
                <w:sz w:val="18"/>
                <w:szCs w:val="18"/>
              </w:rPr>
              <w:t>、《烧结保温砖（砌块）自保温墙体系统应用技术规程》</w:t>
            </w:r>
            <w:r>
              <w:rPr>
                <w:color w:val="000000"/>
                <w:sz w:val="18"/>
                <w:szCs w:val="18"/>
              </w:rPr>
              <w:t>DGJ32/TJ 167</w:t>
            </w:r>
            <w:r>
              <w:rPr>
                <w:rFonts w:hAnsi="宋体"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建筑自承重墙体</w:t>
            </w:r>
          </w:p>
        </w:tc>
      </w:tr>
      <w:tr w:rsidR="00125422">
        <w:trPr>
          <w:trHeight w:val="1555"/>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snapToGrid w:val="0"/>
              <w:spacing w:beforeLines="15" w:before="36" w:line="305" w:lineRule="auto"/>
              <w:jc w:val="left"/>
              <w:rPr>
                <w:color w:val="000000"/>
                <w:sz w:val="18"/>
                <w:szCs w:val="18"/>
              </w:rPr>
            </w:pPr>
          </w:p>
        </w:tc>
        <w:tc>
          <w:tcPr>
            <w:tcW w:w="1548" w:type="dxa"/>
            <w:vAlign w:val="center"/>
          </w:tcPr>
          <w:p w:rsidR="00125422" w:rsidRDefault="00060620">
            <w:pPr>
              <w:snapToGrid w:val="0"/>
              <w:spacing w:beforeLines="15" w:before="36" w:line="305" w:lineRule="auto"/>
              <w:jc w:val="left"/>
              <w:rPr>
                <w:color w:val="000000"/>
                <w:sz w:val="18"/>
                <w:szCs w:val="18"/>
              </w:rPr>
            </w:pPr>
            <w:r>
              <w:rPr>
                <w:rFonts w:hAnsi="宋体" w:hint="eastAsia"/>
                <w:color w:val="000000"/>
                <w:sz w:val="18"/>
                <w:szCs w:val="18"/>
              </w:rPr>
              <w:t>双叶砌体夹芯自保温系统</w:t>
            </w:r>
          </w:p>
        </w:tc>
        <w:tc>
          <w:tcPr>
            <w:tcW w:w="7106" w:type="dxa"/>
            <w:vAlign w:val="center"/>
          </w:tcPr>
          <w:p w:rsidR="00125422" w:rsidRDefault="00060620">
            <w:pPr>
              <w:snapToGrid w:val="0"/>
              <w:spacing w:beforeLines="15" w:before="36" w:line="260" w:lineRule="exact"/>
              <w:jc w:val="left"/>
              <w:rPr>
                <w:color w:val="000000"/>
                <w:sz w:val="18"/>
                <w:szCs w:val="18"/>
              </w:rPr>
            </w:pPr>
            <w:r>
              <w:rPr>
                <w:rFonts w:hAnsi="宋体" w:hint="eastAsia"/>
                <w:color w:val="000000"/>
                <w:sz w:val="18"/>
                <w:szCs w:val="18"/>
              </w:rPr>
              <w:t>双叶砌体夹芯自保温墙体是由内外双叶砌体中间夹着保温材料组成的自保温外墙。保温材料可采用燃烧性能等级</w:t>
            </w:r>
            <w:r>
              <w:rPr>
                <w:color w:val="000000"/>
                <w:sz w:val="18"/>
                <w:szCs w:val="18"/>
              </w:rPr>
              <w:t>B</w:t>
            </w:r>
            <w:r>
              <w:rPr>
                <w:color w:val="000000"/>
                <w:sz w:val="18"/>
                <w:szCs w:val="18"/>
                <w:vertAlign w:val="subscript"/>
              </w:rPr>
              <w:t>2</w:t>
            </w:r>
            <w:r>
              <w:rPr>
                <w:rFonts w:hAnsi="宋体" w:hint="eastAsia"/>
                <w:color w:val="000000"/>
                <w:sz w:val="18"/>
                <w:szCs w:val="18"/>
              </w:rPr>
              <w:t>级以上的</w:t>
            </w:r>
            <w:r>
              <w:rPr>
                <w:color w:val="000000"/>
                <w:sz w:val="18"/>
                <w:szCs w:val="18"/>
              </w:rPr>
              <w:t>EPS</w:t>
            </w:r>
            <w:r>
              <w:rPr>
                <w:rFonts w:hAnsi="宋体" w:hint="eastAsia"/>
                <w:color w:val="000000"/>
                <w:sz w:val="18"/>
                <w:szCs w:val="18"/>
              </w:rPr>
              <w:t>板、</w:t>
            </w:r>
            <w:r>
              <w:rPr>
                <w:color w:val="000000"/>
                <w:sz w:val="18"/>
                <w:szCs w:val="18"/>
              </w:rPr>
              <w:t>XPS</w:t>
            </w:r>
            <w:r>
              <w:rPr>
                <w:rFonts w:hAnsi="宋体" w:hint="eastAsia"/>
                <w:color w:val="000000"/>
                <w:sz w:val="18"/>
                <w:szCs w:val="18"/>
              </w:rPr>
              <w:t>板、</w:t>
            </w:r>
            <w:r>
              <w:rPr>
                <w:color w:val="000000"/>
                <w:sz w:val="18"/>
                <w:szCs w:val="18"/>
              </w:rPr>
              <w:t>PU</w:t>
            </w:r>
            <w:r>
              <w:rPr>
                <w:rFonts w:hAnsi="宋体" w:hint="eastAsia"/>
                <w:color w:val="000000"/>
                <w:sz w:val="18"/>
                <w:szCs w:val="18"/>
              </w:rPr>
              <w:t>板等有机材料及岩棉板等无机材料。内外双叶砌体采用拉</w:t>
            </w:r>
            <w:proofErr w:type="gramStart"/>
            <w:r>
              <w:rPr>
                <w:rFonts w:hAnsi="宋体" w:hint="eastAsia"/>
                <w:color w:val="000000"/>
                <w:sz w:val="18"/>
                <w:szCs w:val="18"/>
              </w:rPr>
              <w:t>结件拉</w:t>
            </w:r>
            <w:proofErr w:type="gramEnd"/>
            <w:r>
              <w:rPr>
                <w:rFonts w:hAnsi="宋体" w:hint="eastAsia"/>
                <w:color w:val="000000"/>
                <w:sz w:val="18"/>
                <w:szCs w:val="18"/>
              </w:rPr>
              <w:t>结，外叶砌体厚度不小于</w:t>
            </w:r>
            <w:r>
              <w:rPr>
                <w:color w:val="000000"/>
                <w:sz w:val="18"/>
                <w:szCs w:val="18"/>
              </w:rPr>
              <w:t>50mm</w:t>
            </w:r>
            <w:r>
              <w:rPr>
                <w:rFonts w:hAnsi="宋体" w:hint="eastAsia"/>
                <w:color w:val="000000"/>
                <w:sz w:val="18"/>
                <w:szCs w:val="18"/>
              </w:rPr>
              <w:t>，内叶砌体厚度不小于</w:t>
            </w:r>
            <w:r>
              <w:rPr>
                <w:color w:val="000000"/>
                <w:sz w:val="18"/>
                <w:szCs w:val="18"/>
              </w:rPr>
              <w:t>90mm</w:t>
            </w:r>
            <w:r>
              <w:rPr>
                <w:rFonts w:hAnsi="宋体" w:hint="eastAsia"/>
                <w:color w:val="000000"/>
                <w:sz w:val="18"/>
                <w:szCs w:val="18"/>
              </w:rPr>
              <w:t>。梁柱等处采用相关热桥保温和接缝处理措施。材料性能与构造等应满足相关技术标准和标准图集的要求。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建筑自承重墙体</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snapToGrid w:val="0"/>
              <w:spacing w:beforeLines="15" w:before="36" w:line="305" w:lineRule="auto"/>
              <w:jc w:val="left"/>
              <w:rPr>
                <w:color w:val="000000"/>
                <w:sz w:val="18"/>
                <w:szCs w:val="18"/>
              </w:rPr>
            </w:pPr>
          </w:p>
        </w:tc>
        <w:tc>
          <w:tcPr>
            <w:tcW w:w="1548" w:type="dxa"/>
            <w:vAlign w:val="center"/>
          </w:tcPr>
          <w:p w:rsidR="00125422" w:rsidRDefault="00060620">
            <w:pPr>
              <w:snapToGrid w:val="0"/>
              <w:spacing w:beforeLines="15" w:before="36" w:line="305" w:lineRule="auto"/>
              <w:jc w:val="left"/>
              <w:rPr>
                <w:color w:val="000000"/>
                <w:sz w:val="18"/>
                <w:szCs w:val="18"/>
              </w:rPr>
            </w:pPr>
            <w:r>
              <w:rPr>
                <w:rFonts w:hAnsi="宋体" w:hint="eastAsia"/>
                <w:color w:val="000000"/>
                <w:sz w:val="18"/>
                <w:szCs w:val="18"/>
              </w:rPr>
              <w:t>预制叠合墙板自保温系统</w:t>
            </w:r>
          </w:p>
        </w:tc>
        <w:tc>
          <w:tcPr>
            <w:tcW w:w="7106" w:type="dxa"/>
            <w:vAlign w:val="center"/>
          </w:tcPr>
          <w:p w:rsidR="00125422" w:rsidRDefault="00060620">
            <w:pPr>
              <w:snapToGrid w:val="0"/>
              <w:spacing w:beforeLines="15" w:before="36" w:line="280" w:lineRule="exact"/>
              <w:jc w:val="left"/>
              <w:rPr>
                <w:color w:val="000000"/>
                <w:sz w:val="18"/>
                <w:szCs w:val="18"/>
              </w:rPr>
            </w:pPr>
            <w:r>
              <w:rPr>
                <w:rFonts w:hAnsi="宋体" w:hint="eastAsia"/>
                <w:color w:val="000000"/>
                <w:sz w:val="18"/>
                <w:szCs w:val="18"/>
              </w:rPr>
              <w:t>包括预制叠合</w:t>
            </w:r>
            <w:proofErr w:type="gramStart"/>
            <w:r>
              <w:rPr>
                <w:rFonts w:hAnsi="宋体" w:hint="eastAsia"/>
                <w:color w:val="000000"/>
                <w:sz w:val="18"/>
                <w:szCs w:val="18"/>
              </w:rPr>
              <w:t>剪力墙自保温</w:t>
            </w:r>
            <w:proofErr w:type="gramEnd"/>
            <w:r>
              <w:rPr>
                <w:rFonts w:hAnsi="宋体" w:hint="eastAsia"/>
                <w:color w:val="000000"/>
                <w:sz w:val="18"/>
                <w:szCs w:val="18"/>
              </w:rPr>
              <w:t>系统和预制叠合非承重墙板自保温系统。预制叠合剪力墙是在现场将带保温层的预制双面混凝土面板之间浇筑钢筋混凝土成一体组成的夹芯自保温墙体。可作为自保温剪力墙结构，保温层可采用燃烧性能等级为</w:t>
            </w:r>
            <w:r>
              <w:rPr>
                <w:color w:val="000000"/>
                <w:sz w:val="18"/>
                <w:szCs w:val="18"/>
              </w:rPr>
              <w:t>B</w:t>
            </w:r>
            <w:r>
              <w:rPr>
                <w:color w:val="000000"/>
                <w:sz w:val="18"/>
                <w:szCs w:val="18"/>
                <w:vertAlign w:val="subscript"/>
              </w:rPr>
              <w:t>2</w:t>
            </w:r>
            <w:r>
              <w:rPr>
                <w:rFonts w:hAnsi="宋体" w:hint="eastAsia"/>
                <w:color w:val="000000"/>
                <w:sz w:val="18"/>
                <w:szCs w:val="18"/>
              </w:rPr>
              <w:t>级以上的</w:t>
            </w:r>
            <w:r>
              <w:rPr>
                <w:color w:val="000000"/>
                <w:sz w:val="18"/>
                <w:szCs w:val="18"/>
              </w:rPr>
              <w:t>EPS</w:t>
            </w:r>
            <w:r>
              <w:rPr>
                <w:rFonts w:hAnsi="宋体" w:hint="eastAsia"/>
                <w:color w:val="000000"/>
                <w:sz w:val="18"/>
                <w:szCs w:val="18"/>
              </w:rPr>
              <w:t>板、</w:t>
            </w:r>
            <w:r>
              <w:rPr>
                <w:color w:val="000000"/>
                <w:sz w:val="18"/>
                <w:szCs w:val="18"/>
              </w:rPr>
              <w:t>XPS</w:t>
            </w:r>
            <w:r>
              <w:rPr>
                <w:rFonts w:hAnsi="宋体" w:hint="eastAsia"/>
                <w:color w:val="000000"/>
                <w:sz w:val="18"/>
                <w:szCs w:val="18"/>
              </w:rPr>
              <w:t>板、</w:t>
            </w:r>
            <w:r>
              <w:rPr>
                <w:color w:val="000000"/>
                <w:sz w:val="18"/>
                <w:szCs w:val="18"/>
              </w:rPr>
              <w:t>PU</w:t>
            </w:r>
            <w:r>
              <w:rPr>
                <w:rFonts w:hAnsi="宋体" w:hint="eastAsia"/>
                <w:color w:val="000000"/>
                <w:sz w:val="18"/>
                <w:szCs w:val="18"/>
              </w:rPr>
              <w:t>板等有机材料及岩棉板等无机材料。采用</w:t>
            </w:r>
            <w:r>
              <w:rPr>
                <w:color w:val="000000"/>
                <w:sz w:val="18"/>
                <w:szCs w:val="18"/>
              </w:rPr>
              <w:t>B</w:t>
            </w:r>
            <w:r>
              <w:rPr>
                <w:color w:val="000000"/>
                <w:sz w:val="18"/>
                <w:szCs w:val="18"/>
                <w:vertAlign w:val="subscript"/>
              </w:rPr>
              <w:t>1</w:t>
            </w:r>
            <w:r>
              <w:rPr>
                <w:rFonts w:hAnsi="宋体" w:hint="eastAsia"/>
                <w:color w:val="000000"/>
                <w:sz w:val="18"/>
                <w:szCs w:val="18"/>
              </w:rPr>
              <w:t>、</w:t>
            </w:r>
            <w:r>
              <w:rPr>
                <w:color w:val="000000"/>
                <w:sz w:val="18"/>
                <w:szCs w:val="18"/>
              </w:rPr>
              <w:t>B</w:t>
            </w:r>
            <w:r>
              <w:rPr>
                <w:color w:val="000000"/>
                <w:sz w:val="18"/>
                <w:szCs w:val="18"/>
                <w:vertAlign w:val="subscript"/>
              </w:rPr>
              <w:t>2</w:t>
            </w:r>
            <w:r>
              <w:rPr>
                <w:rFonts w:hAnsi="宋体" w:hint="eastAsia"/>
                <w:color w:val="000000"/>
                <w:sz w:val="18"/>
                <w:szCs w:val="18"/>
              </w:rPr>
              <w:t>级材料时，外侧混凝土面板厚度不小于</w:t>
            </w:r>
            <w:r>
              <w:rPr>
                <w:color w:val="000000"/>
                <w:sz w:val="18"/>
                <w:szCs w:val="18"/>
              </w:rPr>
              <w:t>50mm</w:t>
            </w:r>
            <w:r>
              <w:rPr>
                <w:rFonts w:hAnsi="宋体" w:hint="eastAsia"/>
                <w:color w:val="000000"/>
                <w:sz w:val="18"/>
                <w:szCs w:val="18"/>
              </w:rPr>
              <w:t>。预制叠合非承重墙板是在现场将预制双面混凝土面板之间浇筑泡沫混凝土成一体组成的夹芯自保温墙体。预制叠合墙板配套热桥保温构造和接缝处理构造，组成自保温系统。材料与构造应满足相关技术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建筑承重墙或自承重墙</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节约资源</w:t>
            </w:r>
          </w:p>
        </w:tc>
        <w:tc>
          <w:tcPr>
            <w:tcW w:w="1009" w:type="dxa"/>
            <w:vMerge w:val="restart"/>
            <w:vAlign w:val="center"/>
          </w:tcPr>
          <w:p w:rsidR="00125422" w:rsidRDefault="00060620">
            <w:pPr>
              <w:snapToGrid w:val="0"/>
              <w:spacing w:beforeLines="15" w:before="36" w:line="305" w:lineRule="auto"/>
              <w:jc w:val="left"/>
              <w:rPr>
                <w:color w:val="000000"/>
                <w:sz w:val="18"/>
                <w:szCs w:val="18"/>
              </w:rPr>
            </w:pPr>
            <w:r>
              <w:rPr>
                <w:rFonts w:hAnsi="宋体" w:hint="eastAsia"/>
                <w:color w:val="000000"/>
                <w:sz w:val="18"/>
                <w:szCs w:val="18"/>
              </w:rPr>
              <w:t>节能与能源利用</w:t>
            </w:r>
          </w:p>
        </w:tc>
        <w:tc>
          <w:tcPr>
            <w:tcW w:w="1548" w:type="dxa"/>
            <w:vAlign w:val="center"/>
          </w:tcPr>
          <w:p w:rsidR="00125422" w:rsidRDefault="00060620">
            <w:pPr>
              <w:jc w:val="left"/>
              <w:rPr>
                <w:color w:val="000000"/>
                <w:sz w:val="18"/>
                <w:szCs w:val="18"/>
              </w:rPr>
            </w:pPr>
            <w:r>
              <w:rPr>
                <w:rFonts w:hAnsi="宋体" w:hint="eastAsia"/>
                <w:color w:val="000000"/>
                <w:sz w:val="18"/>
                <w:szCs w:val="18"/>
              </w:rPr>
              <w:t>外墙内保温系统</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外墙保温层、防护层等通过设计、施工或安装，固定在</w:t>
            </w:r>
            <w:r>
              <w:rPr>
                <w:rFonts w:hAnsi="宋体" w:hint="eastAsia"/>
                <w:bCs/>
                <w:color w:val="000000"/>
                <w:sz w:val="18"/>
                <w:szCs w:val="18"/>
              </w:rPr>
              <w:t>墙体室</w:t>
            </w:r>
            <w:r>
              <w:rPr>
                <w:rFonts w:hAnsi="宋体" w:hint="eastAsia"/>
                <w:color w:val="000000"/>
                <w:sz w:val="18"/>
                <w:szCs w:val="18"/>
              </w:rPr>
              <w:t>内表面，所形成保温构造，简称内保温系统；包括粘结复合板内保温系统、薄抹灰内保温系统、龙骨面板内保温系统等。内保温材料为燃烧性能等级</w:t>
            </w:r>
            <w:r>
              <w:rPr>
                <w:color w:val="000000"/>
                <w:sz w:val="18"/>
                <w:szCs w:val="18"/>
              </w:rPr>
              <w:t>B</w:t>
            </w:r>
            <w:r>
              <w:rPr>
                <w:color w:val="000000"/>
                <w:sz w:val="18"/>
                <w:szCs w:val="18"/>
                <w:vertAlign w:val="subscript"/>
              </w:rPr>
              <w:t>1</w:t>
            </w:r>
            <w:r>
              <w:rPr>
                <w:rFonts w:hAnsi="宋体" w:hint="eastAsia"/>
                <w:color w:val="000000"/>
                <w:sz w:val="18"/>
                <w:szCs w:val="18"/>
              </w:rPr>
              <w:t>级</w:t>
            </w:r>
            <w:r>
              <w:rPr>
                <w:color w:val="000000"/>
                <w:sz w:val="18"/>
                <w:szCs w:val="18"/>
              </w:rPr>
              <w:t>EPS</w:t>
            </w:r>
            <w:r>
              <w:rPr>
                <w:rFonts w:hAnsi="宋体" w:hint="eastAsia"/>
                <w:color w:val="000000"/>
                <w:sz w:val="18"/>
                <w:szCs w:val="18"/>
              </w:rPr>
              <w:t>板、</w:t>
            </w:r>
            <w:r>
              <w:rPr>
                <w:color w:val="000000"/>
                <w:sz w:val="18"/>
                <w:szCs w:val="18"/>
              </w:rPr>
              <w:t>XPS</w:t>
            </w:r>
            <w:r>
              <w:rPr>
                <w:rFonts w:hAnsi="宋体" w:hint="eastAsia"/>
                <w:color w:val="000000"/>
                <w:sz w:val="18"/>
                <w:szCs w:val="18"/>
              </w:rPr>
              <w:t>板以及</w:t>
            </w:r>
            <w:r>
              <w:rPr>
                <w:color w:val="000000"/>
                <w:sz w:val="18"/>
                <w:szCs w:val="18"/>
              </w:rPr>
              <w:t>A</w:t>
            </w:r>
            <w:r>
              <w:rPr>
                <w:rFonts w:hAnsi="宋体" w:hint="eastAsia"/>
                <w:color w:val="000000"/>
                <w:sz w:val="18"/>
                <w:szCs w:val="18"/>
              </w:rPr>
              <w:t>级的真空绝热板等。内保温材料、系统构造和性能等应满足《外墙内保温工程技术规程》</w:t>
            </w:r>
            <w:r>
              <w:rPr>
                <w:color w:val="000000"/>
                <w:sz w:val="18"/>
                <w:szCs w:val="18"/>
              </w:rPr>
              <w:t>JGJ/T 261</w:t>
            </w:r>
            <w:r>
              <w:rPr>
                <w:rFonts w:hAnsi="宋体" w:hint="eastAsia"/>
                <w:color w:val="000000"/>
                <w:sz w:val="18"/>
                <w:szCs w:val="18"/>
              </w:rPr>
              <w:t>、《建筑墙体内保温工程技术规程》</w:t>
            </w:r>
            <w:r>
              <w:rPr>
                <w:color w:val="000000"/>
                <w:sz w:val="18"/>
                <w:szCs w:val="18"/>
              </w:rPr>
              <w:t>DB32/T 4112</w:t>
            </w:r>
            <w:r>
              <w:rPr>
                <w:rFonts w:hAnsi="宋体" w:hint="eastAsia"/>
                <w:color w:val="000000"/>
                <w:sz w:val="18"/>
                <w:szCs w:val="18"/>
              </w:rPr>
              <w:t>、《建筑设计防火规范》</w:t>
            </w:r>
            <w:r>
              <w:rPr>
                <w:color w:val="000000"/>
                <w:sz w:val="18"/>
                <w:szCs w:val="18"/>
              </w:rPr>
              <w:t>GB50016</w:t>
            </w:r>
            <w:r>
              <w:rPr>
                <w:rFonts w:hAnsi="宋体" w:hint="eastAsia"/>
                <w:color w:val="000000"/>
                <w:sz w:val="18"/>
                <w:szCs w:val="18"/>
              </w:rPr>
              <w:t>等标准的要求。</w:t>
            </w:r>
          </w:p>
        </w:tc>
        <w:tc>
          <w:tcPr>
            <w:tcW w:w="2376" w:type="dxa"/>
            <w:vAlign w:val="center"/>
          </w:tcPr>
          <w:p w:rsidR="00125422" w:rsidRDefault="00060620">
            <w:pPr>
              <w:spacing w:line="260" w:lineRule="exact"/>
              <w:jc w:val="left"/>
              <w:rPr>
                <w:color w:val="000000"/>
                <w:sz w:val="18"/>
                <w:szCs w:val="18"/>
              </w:rPr>
            </w:pPr>
            <w:r>
              <w:rPr>
                <w:rFonts w:hAnsi="宋体" w:hint="eastAsia"/>
                <w:color w:val="000000"/>
                <w:sz w:val="18"/>
                <w:szCs w:val="18"/>
              </w:rPr>
              <w:t>建筑外墙</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snapToGrid w:val="0"/>
              <w:spacing w:beforeLines="15" w:before="36" w:line="305" w:lineRule="auto"/>
              <w:jc w:val="left"/>
              <w:rPr>
                <w:color w:val="000000"/>
                <w:sz w:val="18"/>
                <w:szCs w:val="18"/>
              </w:rPr>
            </w:pPr>
          </w:p>
        </w:tc>
        <w:tc>
          <w:tcPr>
            <w:tcW w:w="1548" w:type="dxa"/>
            <w:vAlign w:val="center"/>
          </w:tcPr>
          <w:p w:rsidR="00125422" w:rsidRDefault="00060620">
            <w:pPr>
              <w:jc w:val="left"/>
              <w:rPr>
                <w:color w:val="000000"/>
                <w:sz w:val="18"/>
                <w:szCs w:val="18"/>
              </w:rPr>
            </w:pPr>
            <w:r>
              <w:rPr>
                <w:rFonts w:hint="eastAsia"/>
                <w:color w:val="000000"/>
                <w:sz w:val="18"/>
                <w:szCs w:val="18"/>
              </w:rPr>
              <w:t>矿物纤维喷涂内保温系统</w:t>
            </w:r>
          </w:p>
        </w:tc>
        <w:tc>
          <w:tcPr>
            <w:tcW w:w="7106" w:type="dxa"/>
          </w:tcPr>
          <w:p w:rsidR="00125422" w:rsidRDefault="00060620">
            <w:pPr>
              <w:spacing w:line="260" w:lineRule="exact"/>
              <w:jc w:val="left"/>
              <w:rPr>
                <w:color w:val="000000"/>
                <w:sz w:val="18"/>
                <w:szCs w:val="18"/>
              </w:rPr>
            </w:pPr>
            <w:r>
              <w:rPr>
                <w:rFonts w:hint="eastAsia"/>
                <w:color w:val="000000"/>
                <w:sz w:val="18"/>
                <w:szCs w:val="18"/>
              </w:rPr>
              <w:t>采用</w:t>
            </w:r>
            <w:r>
              <w:rPr>
                <w:rFonts w:hAnsi="宋体" w:hint="eastAsia"/>
                <w:color w:val="000000"/>
                <w:sz w:val="18"/>
                <w:szCs w:val="18"/>
              </w:rPr>
              <w:t>燃烧性能等级</w:t>
            </w:r>
            <w:r>
              <w:rPr>
                <w:color w:val="000000"/>
                <w:sz w:val="18"/>
                <w:szCs w:val="18"/>
              </w:rPr>
              <w:t>A</w:t>
            </w:r>
            <w:r>
              <w:rPr>
                <w:rFonts w:hint="eastAsia"/>
                <w:color w:val="000000"/>
                <w:sz w:val="18"/>
                <w:szCs w:val="18"/>
              </w:rPr>
              <w:t>级矿物纤维作保温材料，喷涂或涂抹在基层上，配套其他相关构造组成内保温系统，系统应</w:t>
            </w:r>
            <w:proofErr w:type="gramStart"/>
            <w:r>
              <w:rPr>
                <w:rFonts w:hint="eastAsia"/>
                <w:color w:val="000000"/>
                <w:sz w:val="18"/>
                <w:szCs w:val="18"/>
              </w:rPr>
              <w:t>具有防结露</w:t>
            </w:r>
            <w:proofErr w:type="gramEnd"/>
            <w:r>
              <w:rPr>
                <w:rFonts w:hint="eastAsia"/>
                <w:color w:val="000000"/>
                <w:sz w:val="18"/>
                <w:szCs w:val="18"/>
              </w:rPr>
              <w:t>等处理措施。矿物纤维材料性能符合《矿物棉喷涂绝热层》</w:t>
            </w:r>
            <w:r>
              <w:rPr>
                <w:color w:val="000000"/>
                <w:sz w:val="18"/>
                <w:szCs w:val="18"/>
              </w:rPr>
              <w:t>GB/T 26746</w:t>
            </w:r>
            <w:r>
              <w:rPr>
                <w:rFonts w:hint="eastAsia"/>
                <w:color w:val="000000"/>
                <w:sz w:val="18"/>
                <w:szCs w:val="18"/>
              </w:rPr>
              <w:t>等标准的要求，配套材料、系统性能等应满足《外墙内保温工程技术规程》</w:t>
            </w:r>
            <w:r>
              <w:rPr>
                <w:color w:val="000000"/>
                <w:sz w:val="18"/>
                <w:szCs w:val="18"/>
              </w:rPr>
              <w:t>JGJ/T 261</w:t>
            </w:r>
            <w:r>
              <w:rPr>
                <w:rFonts w:hint="eastAsia"/>
                <w:color w:val="000000"/>
                <w:sz w:val="18"/>
                <w:szCs w:val="18"/>
              </w:rPr>
              <w:t>等标准的要求。</w:t>
            </w:r>
          </w:p>
        </w:tc>
        <w:tc>
          <w:tcPr>
            <w:tcW w:w="2376" w:type="dxa"/>
            <w:vAlign w:val="center"/>
          </w:tcPr>
          <w:p w:rsidR="00125422" w:rsidRDefault="00060620">
            <w:pPr>
              <w:spacing w:line="260" w:lineRule="exact"/>
              <w:jc w:val="left"/>
              <w:rPr>
                <w:color w:val="000000"/>
                <w:sz w:val="18"/>
                <w:szCs w:val="18"/>
              </w:rPr>
            </w:pPr>
            <w:r>
              <w:rPr>
                <w:rFonts w:hint="eastAsia"/>
                <w:color w:val="000000"/>
                <w:sz w:val="18"/>
                <w:szCs w:val="18"/>
              </w:rPr>
              <w:t>公共建筑有吸音、保温要求的墙体、天棚</w:t>
            </w:r>
          </w:p>
        </w:tc>
      </w:tr>
      <w:tr w:rsidR="00125422">
        <w:trPr>
          <w:trHeight w:val="1834"/>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snapToGrid w:val="0"/>
              <w:spacing w:beforeLines="15" w:before="36" w:line="305" w:lineRule="auto"/>
              <w:jc w:val="left"/>
              <w:rPr>
                <w:color w:val="000000"/>
                <w:sz w:val="18"/>
                <w:szCs w:val="18"/>
              </w:rPr>
            </w:pPr>
          </w:p>
        </w:tc>
        <w:tc>
          <w:tcPr>
            <w:tcW w:w="1548" w:type="dxa"/>
            <w:vAlign w:val="center"/>
          </w:tcPr>
          <w:p w:rsidR="00125422" w:rsidRDefault="00060620">
            <w:pPr>
              <w:jc w:val="left"/>
              <w:rPr>
                <w:color w:val="000000"/>
                <w:sz w:val="18"/>
                <w:szCs w:val="18"/>
              </w:rPr>
            </w:pPr>
            <w:r>
              <w:rPr>
                <w:rFonts w:hint="eastAsia"/>
                <w:color w:val="000000"/>
                <w:sz w:val="18"/>
                <w:szCs w:val="18"/>
              </w:rPr>
              <w:t>保温装饰板外墙外保温系统</w:t>
            </w:r>
          </w:p>
        </w:tc>
        <w:tc>
          <w:tcPr>
            <w:tcW w:w="7106" w:type="dxa"/>
          </w:tcPr>
          <w:p w:rsidR="00125422" w:rsidRDefault="00060620">
            <w:pPr>
              <w:spacing w:line="260" w:lineRule="exact"/>
              <w:jc w:val="left"/>
              <w:rPr>
                <w:color w:val="000000"/>
                <w:sz w:val="18"/>
                <w:szCs w:val="18"/>
              </w:rPr>
            </w:pPr>
            <w:r>
              <w:rPr>
                <w:rFonts w:hint="eastAsia"/>
                <w:color w:val="000000"/>
                <w:sz w:val="18"/>
                <w:szCs w:val="18"/>
              </w:rPr>
              <w:t>在工厂预制成型，集保温与装饰功能为一体的板状材料。将保温装饰板用专用粘结剂粘贴并用锚栓辅助锚固，设置于建筑外墙外侧，再用专用嵌缝条和密封胶嵌缝，形成保温装饰一体化系统。保温材料可采用燃烧性能</w:t>
            </w:r>
            <w:r>
              <w:rPr>
                <w:color w:val="000000"/>
                <w:sz w:val="18"/>
                <w:szCs w:val="18"/>
              </w:rPr>
              <w:t>B</w:t>
            </w:r>
            <w:r>
              <w:rPr>
                <w:color w:val="000000"/>
                <w:sz w:val="18"/>
                <w:szCs w:val="18"/>
                <w:vertAlign w:val="subscript"/>
              </w:rPr>
              <w:t>1</w:t>
            </w:r>
            <w:r>
              <w:rPr>
                <w:rFonts w:hint="eastAsia"/>
                <w:color w:val="000000"/>
                <w:sz w:val="18"/>
                <w:szCs w:val="18"/>
              </w:rPr>
              <w:t>级的</w:t>
            </w:r>
            <w:r>
              <w:rPr>
                <w:color w:val="000000"/>
                <w:sz w:val="18"/>
                <w:szCs w:val="18"/>
              </w:rPr>
              <w:t>EPS</w:t>
            </w:r>
            <w:r>
              <w:rPr>
                <w:rFonts w:hint="eastAsia"/>
                <w:color w:val="000000"/>
                <w:sz w:val="18"/>
                <w:szCs w:val="18"/>
              </w:rPr>
              <w:t>、</w:t>
            </w:r>
            <w:r>
              <w:rPr>
                <w:color w:val="000000"/>
                <w:sz w:val="18"/>
                <w:szCs w:val="18"/>
              </w:rPr>
              <w:t>XPS</w:t>
            </w:r>
            <w:r>
              <w:rPr>
                <w:rFonts w:hint="eastAsia"/>
                <w:color w:val="000000"/>
                <w:sz w:val="18"/>
                <w:szCs w:val="18"/>
              </w:rPr>
              <w:t>、</w:t>
            </w:r>
            <w:r>
              <w:rPr>
                <w:color w:val="000000"/>
                <w:sz w:val="18"/>
                <w:szCs w:val="18"/>
              </w:rPr>
              <w:t>PU</w:t>
            </w:r>
            <w:r>
              <w:rPr>
                <w:rFonts w:hint="eastAsia"/>
                <w:color w:val="000000"/>
                <w:sz w:val="18"/>
                <w:szCs w:val="18"/>
              </w:rPr>
              <w:t>板等及</w:t>
            </w:r>
            <w:r>
              <w:rPr>
                <w:color w:val="000000"/>
                <w:sz w:val="18"/>
                <w:szCs w:val="18"/>
              </w:rPr>
              <w:t>A</w:t>
            </w:r>
            <w:r>
              <w:rPr>
                <w:rFonts w:hint="eastAsia"/>
                <w:color w:val="000000"/>
                <w:sz w:val="18"/>
                <w:szCs w:val="18"/>
              </w:rPr>
              <w:t>级的岩棉带、发泡陶瓷保温板、矿物纤维板等，面板可采用薄硅钙板、水泥压力板、陶瓷薄板、薄片石材（厚度不大于</w:t>
            </w:r>
            <w:r>
              <w:rPr>
                <w:color w:val="000000"/>
                <w:sz w:val="18"/>
                <w:szCs w:val="18"/>
              </w:rPr>
              <w:t>8mm</w:t>
            </w:r>
            <w:r>
              <w:rPr>
                <w:rFonts w:hint="eastAsia"/>
                <w:color w:val="000000"/>
                <w:sz w:val="18"/>
                <w:szCs w:val="18"/>
              </w:rPr>
              <w:t>）等。防火设计应符合《建筑设计防火规范》</w:t>
            </w:r>
            <w:r>
              <w:rPr>
                <w:color w:val="000000"/>
                <w:sz w:val="18"/>
                <w:szCs w:val="18"/>
              </w:rPr>
              <w:t>GB 50016</w:t>
            </w:r>
            <w:r>
              <w:rPr>
                <w:rFonts w:hint="eastAsia"/>
                <w:color w:val="000000"/>
                <w:sz w:val="18"/>
                <w:szCs w:val="18"/>
              </w:rPr>
              <w:t>的相关要求。性能应满足《保温装饰板外墙外保温系统技术规程》</w:t>
            </w:r>
            <w:r>
              <w:rPr>
                <w:color w:val="000000"/>
                <w:sz w:val="18"/>
                <w:szCs w:val="18"/>
              </w:rPr>
              <w:t>DB32/T 4117</w:t>
            </w:r>
            <w:r>
              <w:rPr>
                <w:rFonts w:hint="eastAsia"/>
                <w:color w:val="000000"/>
                <w:sz w:val="18"/>
                <w:szCs w:val="18"/>
              </w:rPr>
              <w:t>等标准的要求。</w:t>
            </w:r>
          </w:p>
        </w:tc>
        <w:tc>
          <w:tcPr>
            <w:tcW w:w="2376" w:type="dxa"/>
            <w:vAlign w:val="center"/>
          </w:tcPr>
          <w:p w:rsidR="00125422" w:rsidRDefault="00060620">
            <w:pPr>
              <w:pStyle w:val="af4"/>
              <w:spacing w:line="260" w:lineRule="exact"/>
              <w:ind w:firstLineChars="0" w:firstLine="0"/>
              <w:jc w:val="left"/>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hint="eastAsia"/>
                <w:color w:val="000000"/>
                <w:sz w:val="18"/>
                <w:szCs w:val="18"/>
              </w:rPr>
              <w:t>、保温装饰板面密度不大于</w:t>
            </w:r>
            <w:r>
              <w:rPr>
                <w:rFonts w:ascii="Times New Roman" w:hAnsi="Times New Roman"/>
                <w:color w:val="000000"/>
                <w:sz w:val="18"/>
                <w:szCs w:val="18"/>
              </w:rPr>
              <w:t>20kg/m</w:t>
            </w:r>
            <w:r>
              <w:rPr>
                <w:rFonts w:ascii="Times New Roman" w:hAnsi="Times New Roman"/>
                <w:color w:val="000000"/>
                <w:sz w:val="18"/>
                <w:szCs w:val="18"/>
                <w:vertAlign w:val="superscript"/>
              </w:rPr>
              <w:t>2</w:t>
            </w:r>
            <w:r>
              <w:rPr>
                <w:rFonts w:ascii="Times New Roman" w:hAnsi="Times New Roman" w:hint="eastAsia"/>
                <w:color w:val="000000"/>
                <w:sz w:val="18"/>
                <w:szCs w:val="18"/>
              </w:rPr>
              <w:t>时，适用于高度不大于</w:t>
            </w:r>
            <w:r>
              <w:rPr>
                <w:rFonts w:ascii="Times New Roman" w:hAnsi="Times New Roman"/>
                <w:color w:val="000000"/>
                <w:sz w:val="18"/>
                <w:szCs w:val="18"/>
              </w:rPr>
              <w:t>100m</w:t>
            </w:r>
            <w:r>
              <w:rPr>
                <w:rFonts w:ascii="Times New Roman" w:hAnsi="Times New Roman" w:hint="eastAsia"/>
                <w:color w:val="000000"/>
                <w:sz w:val="18"/>
                <w:szCs w:val="18"/>
              </w:rPr>
              <w:t>的建筑；</w:t>
            </w:r>
          </w:p>
          <w:p w:rsidR="00125422" w:rsidRDefault="00060620">
            <w:pPr>
              <w:pStyle w:val="af4"/>
              <w:spacing w:line="260" w:lineRule="exact"/>
              <w:ind w:firstLineChars="0" w:firstLine="0"/>
              <w:jc w:val="left"/>
              <w:rPr>
                <w:rFonts w:ascii="Times New Roman" w:hAnsi="Times New Roman"/>
                <w:color w:val="000000"/>
                <w:sz w:val="18"/>
                <w:shd w:val="solid" w:color="FFFFFF" w:fill="auto"/>
              </w:rPr>
            </w:pPr>
            <w:r>
              <w:rPr>
                <w:rFonts w:ascii="Times New Roman" w:hAnsi="Times New Roman"/>
                <w:color w:val="000000"/>
                <w:sz w:val="18"/>
                <w:szCs w:val="18"/>
              </w:rPr>
              <w:t>2</w:t>
            </w:r>
            <w:r>
              <w:rPr>
                <w:rFonts w:ascii="Times New Roman" w:hAnsi="Times New Roman" w:hint="eastAsia"/>
                <w:color w:val="000000"/>
                <w:sz w:val="18"/>
                <w:szCs w:val="18"/>
              </w:rPr>
              <w:t>、面密度大于</w:t>
            </w:r>
            <w:r>
              <w:rPr>
                <w:rFonts w:ascii="Times New Roman" w:hAnsi="Times New Roman"/>
                <w:color w:val="000000"/>
                <w:sz w:val="18"/>
                <w:szCs w:val="18"/>
              </w:rPr>
              <w:t>20kg/m</w:t>
            </w:r>
            <w:r>
              <w:rPr>
                <w:rFonts w:ascii="Times New Roman" w:hAnsi="Times New Roman"/>
                <w:color w:val="000000"/>
                <w:sz w:val="18"/>
                <w:szCs w:val="18"/>
                <w:vertAlign w:val="superscript"/>
              </w:rPr>
              <w:t>2</w:t>
            </w:r>
            <w:r>
              <w:rPr>
                <w:rFonts w:ascii="Times New Roman" w:hAnsi="Times New Roman" w:hint="eastAsia"/>
                <w:color w:val="000000"/>
                <w:sz w:val="18"/>
                <w:szCs w:val="18"/>
              </w:rPr>
              <w:t>且小于等于</w:t>
            </w:r>
            <w:r>
              <w:rPr>
                <w:rFonts w:ascii="Times New Roman" w:hAnsi="Times New Roman"/>
                <w:color w:val="000000"/>
                <w:sz w:val="18"/>
                <w:szCs w:val="18"/>
              </w:rPr>
              <w:t>30 kg/m</w:t>
            </w:r>
            <w:r>
              <w:rPr>
                <w:rFonts w:ascii="Times New Roman" w:hAnsi="Times New Roman"/>
                <w:color w:val="000000"/>
                <w:sz w:val="18"/>
                <w:szCs w:val="18"/>
                <w:vertAlign w:val="superscript"/>
              </w:rPr>
              <w:t>2</w:t>
            </w:r>
            <w:r>
              <w:rPr>
                <w:rFonts w:ascii="Times New Roman" w:hAnsi="Times New Roman" w:hint="eastAsia"/>
                <w:color w:val="000000"/>
                <w:sz w:val="18"/>
                <w:szCs w:val="18"/>
              </w:rPr>
              <w:t>时，适用于高度不大于</w:t>
            </w:r>
            <w:r>
              <w:rPr>
                <w:rFonts w:ascii="Times New Roman" w:hAnsi="Times New Roman"/>
                <w:color w:val="000000"/>
                <w:sz w:val="18"/>
                <w:szCs w:val="18"/>
              </w:rPr>
              <w:t>54m</w:t>
            </w:r>
            <w:r>
              <w:rPr>
                <w:rFonts w:ascii="Times New Roman" w:hAnsi="Times New Roman" w:hint="eastAsia"/>
                <w:color w:val="000000"/>
                <w:sz w:val="18"/>
                <w:szCs w:val="18"/>
              </w:rPr>
              <w:t>的建筑。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snapToGrid w:val="0"/>
              <w:spacing w:beforeLines="15" w:before="36" w:line="305" w:lineRule="auto"/>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装配式复合免拆保温模板现浇外墙系统</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以装配式复合保温模板为外侧免拆模板或内外双侧模板，模板内浇筑混凝土，通过连接件以及粘结作用将复合免拆保温模板与混凝土牢固连接在一起的无空腔外墙保温系统。该免拆保温模板可以以</w:t>
            </w:r>
            <w:r>
              <w:rPr>
                <w:rFonts w:hint="eastAsia"/>
                <w:color w:val="000000"/>
                <w:sz w:val="18"/>
                <w:szCs w:val="18"/>
              </w:rPr>
              <w:t>燃烧性能</w:t>
            </w:r>
            <w:r>
              <w:rPr>
                <w:color w:val="000000"/>
                <w:sz w:val="18"/>
                <w:szCs w:val="18"/>
              </w:rPr>
              <w:t>B</w:t>
            </w:r>
            <w:r>
              <w:rPr>
                <w:color w:val="000000"/>
                <w:sz w:val="18"/>
                <w:szCs w:val="18"/>
                <w:vertAlign w:val="subscript"/>
              </w:rPr>
              <w:t>1</w:t>
            </w:r>
            <w:r>
              <w:rPr>
                <w:rFonts w:hint="eastAsia"/>
                <w:color w:val="000000"/>
                <w:sz w:val="18"/>
                <w:szCs w:val="18"/>
              </w:rPr>
              <w:t>级的</w:t>
            </w:r>
            <w:r>
              <w:rPr>
                <w:rFonts w:hAnsi="宋体" w:hint="eastAsia"/>
                <w:color w:val="000000"/>
                <w:sz w:val="18"/>
                <w:szCs w:val="18"/>
              </w:rPr>
              <w:t>保温材料作芯材、水泥</w:t>
            </w:r>
            <w:proofErr w:type="gramStart"/>
            <w:r>
              <w:rPr>
                <w:rFonts w:hAnsi="宋体" w:hint="eastAsia"/>
                <w:color w:val="000000"/>
                <w:sz w:val="18"/>
                <w:szCs w:val="18"/>
              </w:rPr>
              <w:t>基材料</w:t>
            </w:r>
            <w:proofErr w:type="gramEnd"/>
            <w:r>
              <w:rPr>
                <w:rFonts w:hAnsi="宋体" w:hint="eastAsia"/>
                <w:color w:val="000000"/>
                <w:sz w:val="18"/>
                <w:szCs w:val="18"/>
              </w:rPr>
              <w:t>为面层，也可以是</w:t>
            </w:r>
            <w:r>
              <w:rPr>
                <w:color w:val="000000"/>
                <w:sz w:val="18"/>
                <w:szCs w:val="18"/>
              </w:rPr>
              <w:t>A</w:t>
            </w:r>
            <w:r>
              <w:rPr>
                <w:rFonts w:hint="eastAsia"/>
                <w:color w:val="000000"/>
                <w:sz w:val="18"/>
                <w:szCs w:val="18"/>
              </w:rPr>
              <w:t>级的</w:t>
            </w:r>
            <w:r>
              <w:rPr>
                <w:rFonts w:hAnsi="宋体" w:hint="eastAsia"/>
                <w:color w:val="000000"/>
                <w:sz w:val="18"/>
                <w:szCs w:val="18"/>
              </w:rPr>
              <w:t>冶金炉渣纤维复合板。装配式复合保温模板经工厂化预制，在现浇混凝土建筑施工中起模板作用和保温隔热作用，应满足《建筑用免拆复合保温模板》</w:t>
            </w:r>
            <w:r>
              <w:rPr>
                <w:color w:val="000000"/>
                <w:sz w:val="18"/>
                <w:szCs w:val="18"/>
              </w:rPr>
              <w:t>JC∕T 2493</w:t>
            </w:r>
            <w:r>
              <w:rPr>
                <w:rFonts w:hAnsi="宋体" w:hint="eastAsia"/>
                <w:color w:val="000000"/>
                <w:sz w:val="18"/>
                <w:szCs w:val="18"/>
              </w:rPr>
              <w:t>的要求。其中，冶金炉渣纤维复合保温免拆模板燃烧性能为</w:t>
            </w:r>
            <w:r>
              <w:rPr>
                <w:color w:val="000000"/>
                <w:sz w:val="18"/>
                <w:szCs w:val="18"/>
              </w:rPr>
              <w:t>A</w:t>
            </w:r>
            <w:r>
              <w:rPr>
                <w:rFonts w:hAnsi="宋体" w:hint="eastAsia"/>
                <w:color w:val="000000"/>
                <w:sz w:val="18"/>
                <w:szCs w:val="18"/>
              </w:rPr>
              <w:t>级。</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建筑外墙</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snapToGrid w:val="0"/>
              <w:spacing w:beforeLines="15" w:before="36" w:line="305" w:lineRule="auto"/>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保温板屋面保温系统</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采用</w:t>
            </w:r>
            <w:r>
              <w:rPr>
                <w:rFonts w:hint="eastAsia"/>
                <w:color w:val="000000"/>
                <w:sz w:val="18"/>
                <w:szCs w:val="18"/>
              </w:rPr>
              <w:t>燃烧性能</w:t>
            </w:r>
            <w:r>
              <w:rPr>
                <w:color w:val="000000"/>
                <w:sz w:val="18"/>
                <w:szCs w:val="18"/>
              </w:rPr>
              <w:t>B</w:t>
            </w:r>
            <w:r>
              <w:rPr>
                <w:color w:val="000000"/>
                <w:sz w:val="18"/>
                <w:szCs w:val="18"/>
                <w:vertAlign w:val="subscript"/>
              </w:rPr>
              <w:t>1</w:t>
            </w:r>
            <w:r>
              <w:rPr>
                <w:rFonts w:hAnsi="宋体" w:hint="eastAsia"/>
                <w:color w:val="000000"/>
                <w:sz w:val="18"/>
                <w:szCs w:val="18"/>
              </w:rPr>
              <w:t>级</w:t>
            </w:r>
            <w:r>
              <w:rPr>
                <w:color w:val="000000"/>
                <w:sz w:val="18"/>
                <w:szCs w:val="18"/>
              </w:rPr>
              <w:t>XPS</w:t>
            </w:r>
            <w:r>
              <w:rPr>
                <w:rFonts w:hAnsi="宋体" w:hint="eastAsia"/>
                <w:color w:val="000000"/>
                <w:sz w:val="18"/>
                <w:szCs w:val="18"/>
              </w:rPr>
              <w:t>板、聚氨酯板或</w:t>
            </w:r>
            <w:r>
              <w:rPr>
                <w:color w:val="000000"/>
                <w:sz w:val="18"/>
                <w:szCs w:val="18"/>
              </w:rPr>
              <w:t>A</w:t>
            </w:r>
            <w:r>
              <w:rPr>
                <w:rFonts w:hAnsi="宋体" w:hint="eastAsia"/>
                <w:color w:val="000000"/>
                <w:sz w:val="18"/>
                <w:szCs w:val="18"/>
              </w:rPr>
              <w:t>级发泡陶瓷保温板、泡沫玻璃板等作为屋面保温材料，与其他构造层组成防水保温屋面；或用</w:t>
            </w:r>
            <w:r>
              <w:rPr>
                <w:color w:val="000000"/>
                <w:sz w:val="18"/>
                <w:szCs w:val="18"/>
              </w:rPr>
              <w:t>B</w:t>
            </w:r>
            <w:r>
              <w:rPr>
                <w:color w:val="000000"/>
                <w:sz w:val="18"/>
                <w:szCs w:val="18"/>
                <w:vertAlign w:val="subscript"/>
              </w:rPr>
              <w:t>1</w:t>
            </w:r>
            <w:r>
              <w:rPr>
                <w:rFonts w:hAnsi="宋体" w:hint="eastAsia"/>
                <w:color w:val="000000"/>
                <w:sz w:val="18"/>
                <w:szCs w:val="18"/>
              </w:rPr>
              <w:t>级的喷涂聚氨酯在现场屋面上发泡形成连续无接缝的聚氨酯硬泡体，聚氨酯硬泡体置于柔性防水层之上，与其他构造层组</w:t>
            </w:r>
            <w:r>
              <w:rPr>
                <w:rFonts w:hAnsi="宋体" w:hint="eastAsia"/>
                <w:color w:val="000000"/>
                <w:sz w:val="18"/>
                <w:szCs w:val="18"/>
              </w:rPr>
              <w:lastRenderedPageBreak/>
              <w:t>成防水保温屋面。保温材料性能应满足相应标准的要求。消防设计应满足《建筑设计防火规范》</w:t>
            </w:r>
            <w:r>
              <w:rPr>
                <w:color w:val="000000"/>
                <w:sz w:val="18"/>
                <w:szCs w:val="18"/>
              </w:rPr>
              <w:t>GB 50016</w:t>
            </w:r>
            <w:r>
              <w:rPr>
                <w:rFonts w:hAnsi="宋体" w:hint="eastAsia"/>
                <w:color w:val="000000"/>
                <w:sz w:val="18"/>
                <w:szCs w:val="18"/>
              </w:rPr>
              <w:t>要求。屋面构造与施工应满足《屋面工程技术规范》</w:t>
            </w:r>
            <w:r>
              <w:rPr>
                <w:color w:val="000000"/>
                <w:sz w:val="18"/>
                <w:szCs w:val="18"/>
              </w:rPr>
              <w:t>GB 50345</w:t>
            </w:r>
            <w:r>
              <w:rPr>
                <w:rFonts w:hAnsi="宋体" w:hint="eastAsia"/>
                <w:color w:val="000000"/>
                <w:sz w:val="18"/>
                <w:szCs w:val="18"/>
              </w:rPr>
              <w:t>、《聚氨酯硬泡体防水保温工程技术规程》</w:t>
            </w:r>
            <w:r>
              <w:rPr>
                <w:color w:val="000000"/>
                <w:sz w:val="18"/>
                <w:szCs w:val="18"/>
              </w:rPr>
              <w:t>DGJ32/TJ 95</w:t>
            </w:r>
            <w:r>
              <w:rPr>
                <w:rFonts w:hAnsi="宋体" w:hint="eastAsia"/>
                <w:color w:val="000000"/>
                <w:sz w:val="18"/>
                <w:szCs w:val="18"/>
              </w:rPr>
              <w:t>、《硬泡聚氨酯保温防水工程技术规范》</w:t>
            </w:r>
            <w:r>
              <w:rPr>
                <w:color w:val="000000"/>
                <w:sz w:val="18"/>
                <w:szCs w:val="18"/>
              </w:rPr>
              <w:t>GB 50404</w:t>
            </w:r>
            <w:r>
              <w:rPr>
                <w:rFonts w:hAnsi="宋体" w:hint="eastAsia"/>
                <w:color w:val="000000"/>
                <w:sz w:val="18"/>
                <w:szCs w:val="18"/>
              </w:rPr>
              <w:t>等标准的要求。</w:t>
            </w:r>
          </w:p>
          <w:p w:rsidR="00125422" w:rsidRDefault="00060620">
            <w:pPr>
              <w:spacing w:line="260" w:lineRule="exact"/>
              <w:jc w:val="left"/>
              <w:rPr>
                <w:color w:val="000000"/>
                <w:sz w:val="18"/>
                <w:szCs w:val="18"/>
              </w:rPr>
            </w:pPr>
            <w:r>
              <w:rPr>
                <w:rFonts w:hAnsi="宋体" w:hint="eastAsia"/>
                <w:color w:val="000000"/>
                <w:sz w:val="18"/>
                <w:szCs w:val="18"/>
              </w:rPr>
              <w:t>岩棉板金属屋面保温系统采用</w:t>
            </w:r>
            <w:r>
              <w:rPr>
                <w:color w:val="000000"/>
                <w:sz w:val="18"/>
                <w:szCs w:val="18"/>
              </w:rPr>
              <w:t>A1</w:t>
            </w:r>
            <w:r>
              <w:rPr>
                <w:rFonts w:hAnsi="宋体" w:hint="eastAsia"/>
                <w:color w:val="000000"/>
                <w:sz w:val="18"/>
                <w:szCs w:val="18"/>
              </w:rPr>
              <w:t>级岩棉</w:t>
            </w:r>
            <w:proofErr w:type="gramStart"/>
            <w:r>
              <w:rPr>
                <w:rFonts w:hAnsi="宋体" w:hint="eastAsia"/>
                <w:color w:val="000000"/>
                <w:sz w:val="18"/>
                <w:szCs w:val="18"/>
              </w:rPr>
              <w:t>板作为</w:t>
            </w:r>
            <w:proofErr w:type="gramEnd"/>
            <w:r>
              <w:rPr>
                <w:rFonts w:hAnsi="宋体" w:hint="eastAsia"/>
                <w:color w:val="000000"/>
                <w:sz w:val="18"/>
                <w:szCs w:val="18"/>
              </w:rPr>
              <w:t>保温材料，与金属面板复合形成的防水保温屋面。岩棉板应满足《建筑用岩棉绝热制品》</w:t>
            </w:r>
            <w:r>
              <w:rPr>
                <w:color w:val="000000"/>
                <w:sz w:val="18"/>
                <w:szCs w:val="18"/>
              </w:rPr>
              <w:t>GB/T 19686</w:t>
            </w:r>
            <w:r>
              <w:rPr>
                <w:rFonts w:hAnsi="宋体" w:hint="eastAsia"/>
                <w:color w:val="000000"/>
                <w:sz w:val="18"/>
                <w:szCs w:val="18"/>
              </w:rPr>
              <w:t>要求，构造与施工等应满足《钢结构设计标准》</w:t>
            </w:r>
            <w:r>
              <w:rPr>
                <w:color w:val="000000"/>
                <w:sz w:val="18"/>
                <w:szCs w:val="18"/>
              </w:rPr>
              <w:t>GB 50017</w:t>
            </w:r>
            <w:r>
              <w:rPr>
                <w:rFonts w:hAnsi="宋体" w:hint="eastAsia"/>
                <w:color w:val="000000"/>
                <w:sz w:val="18"/>
                <w:szCs w:val="18"/>
              </w:rPr>
              <w:t>、《采光顶与金属屋面技术规程》</w:t>
            </w:r>
            <w:r>
              <w:rPr>
                <w:color w:val="000000"/>
                <w:sz w:val="18"/>
                <w:szCs w:val="18"/>
              </w:rPr>
              <w:t>JGJ 255</w:t>
            </w:r>
            <w:r>
              <w:rPr>
                <w:rFonts w:hAnsi="宋体" w:hint="eastAsia"/>
                <w:color w:val="000000"/>
                <w:sz w:val="18"/>
                <w:szCs w:val="18"/>
              </w:rPr>
              <w:t>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建筑屋面（岩棉板金属屋面保温系统适用于钢结构建筑屋面）</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节约资源</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节能与能源利用</w:t>
            </w:r>
          </w:p>
        </w:tc>
        <w:tc>
          <w:tcPr>
            <w:tcW w:w="1548" w:type="dxa"/>
            <w:vAlign w:val="center"/>
          </w:tcPr>
          <w:p w:rsidR="00125422" w:rsidRDefault="00060620">
            <w:pPr>
              <w:jc w:val="left"/>
              <w:rPr>
                <w:color w:val="000000"/>
                <w:sz w:val="18"/>
                <w:szCs w:val="18"/>
              </w:rPr>
            </w:pPr>
            <w:r>
              <w:rPr>
                <w:rFonts w:hAnsi="宋体" w:hint="eastAsia"/>
                <w:color w:val="000000"/>
                <w:sz w:val="18"/>
                <w:szCs w:val="18"/>
              </w:rPr>
              <w:t>高效节能窗</w:t>
            </w:r>
          </w:p>
        </w:tc>
        <w:tc>
          <w:tcPr>
            <w:tcW w:w="7106" w:type="dxa"/>
            <w:vAlign w:val="center"/>
          </w:tcPr>
          <w:p w:rsidR="00125422" w:rsidRDefault="00060620">
            <w:pPr>
              <w:jc w:val="left"/>
              <w:rPr>
                <w:color w:val="000000"/>
                <w:sz w:val="18"/>
                <w:szCs w:val="18"/>
              </w:rPr>
            </w:pPr>
            <w:r>
              <w:rPr>
                <w:rFonts w:hAnsi="宋体" w:hint="eastAsia"/>
                <w:color w:val="000000"/>
                <w:sz w:val="18"/>
                <w:szCs w:val="18"/>
              </w:rPr>
              <w:t>具有较好的节能性能，满足</w:t>
            </w:r>
            <w:r>
              <w:rPr>
                <w:color w:val="000000"/>
                <w:sz w:val="18"/>
                <w:szCs w:val="18"/>
              </w:rPr>
              <w:t>75%</w:t>
            </w:r>
            <w:r>
              <w:rPr>
                <w:rFonts w:hAnsi="宋体" w:hint="eastAsia"/>
                <w:color w:val="000000"/>
                <w:sz w:val="18"/>
                <w:szCs w:val="18"/>
              </w:rPr>
              <w:t>节能设计标准或更高（低能耗建筑、近零能耗建筑）要求的建筑外窗。性能要求：气密性</w:t>
            </w:r>
            <w:r>
              <w:rPr>
                <w:color w:val="000000"/>
                <w:sz w:val="18"/>
                <w:szCs w:val="18"/>
              </w:rPr>
              <w:t>≥7</w:t>
            </w:r>
            <w:r>
              <w:rPr>
                <w:rFonts w:hAnsi="宋体" w:hint="eastAsia"/>
                <w:color w:val="000000"/>
                <w:sz w:val="18"/>
                <w:szCs w:val="18"/>
              </w:rPr>
              <w:t>级，水密性</w:t>
            </w:r>
            <w:r>
              <w:rPr>
                <w:color w:val="000000"/>
                <w:sz w:val="18"/>
                <w:szCs w:val="18"/>
              </w:rPr>
              <w:t>≥3</w:t>
            </w:r>
            <w:r>
              <w:rPr>
                <w:rFonts w:hAnsi="宋体" w:hint="eastAsia"/>
                <w:color w:val="000000"/>
                <w:sz w:val="18"/>
                <w:szCs w:val="18"/>
              </w:rPr>
              <w:t>级，抗风压性能多层建筑</w:t>
            </w:r>
            <w:r>
              <w:rPr>
                <w:color w:val="000000"/>
                <w:sz w:val="18"/>
                <w:szCs w:val="18"/>
              </w:rPr>
              <w:t>≥3</w:t>
            </w:r>
            <w:r>
              <w:rPr>
                <w:rFonts w:hAnsi="宋体" w:hint="eastAsia"/>
                <w:color w:val="000000"/>
                <w:sz w:val="18"/>
                <w:szCs w:val="18"/>
              </w:rPr>
              <w:t>级（高层建筑</w:t>
            </w:r>
            <w:r>
              <w:rPr>
                <w:color w:val="000000"/>
                <w:sz w:val="18"/>
                <w:szCs w:val="18"/>
              </w:rPr>
              <w:t>≥4</w:t>
            </w:r>
            <w:r>
              <w:rPr>
                <w:rFonts w:hAnsi="宋体" w:hint="eastAsia"/>
                <w:color w:val="000000"/>
                <w:sz w:val="18"/>
                <w:szCs w:val="18"/>
              </w:rPr>
              <w:t>级），传热系数</w:t>
            </w:r>
            <w:r>
              <w:rPr>
                <w:color w:val="000000"/>
                <w:sz w:val="18"/>
                <w:szCs w:val="18"/>
              </w:rPr>
              <w:t>≤1.8W/</w:t>
            </w:r>
            <w:r>
              <w:rPr>
                <w:rFonts w:hAnsi="宋体" w:hint="eastAsia"/>
                <w:color w:val="000000"/>
                <w:sz w:val="18"/>
                <w:szCs w:val="18"/>
              </w:rPr>
              <w:t>（</w:t>
            </w:r>
            <w:r>
              <w:rPr>
                <w:color w:val="000000"/>
                <w:sz w:val="18"/>
                <w:szCs w:val="18"/>
              </w:rPr>
              <w:t>m</w:t>
            </w:r>
            <w:r>
              <w:rPr>
                <w:color w:val="000000"/>
                <w:sz w:val="18"/>
                <w:szCs w:val="18"/>
                <w:vertAlign w:val="superscript"/>
              </w:rPr>
              <w:t>2</w:t>
            </w:r>
            <w:r>
              <w:rPr>
                <w:color w:val="000000"/>
                <w:sz w:val="18"/>
                <w:szCs w:val="18"/>
              </w:rPr>
              <w:t>•K</w:t>
            </w:r>
            <w:r>
              <w:rPr>
                <w:rFonts w:hAnsi="宋体" w:hint="eastAsia"/>
                <w:color w:val="000000"/>
                <w:sz w:val="18"/>
                <w:szCs w:val="18"/>
              </w:rPr>
              <w:t>）。其中，耐火完整性</w:t>
            </w:r>
            <w:r>
              <w:rPr>
                <w:color w:val="000000"/>
                <w:sz w:val="18"/>
                <w:szCs w:val="18"/>
              </w:rPr>
              <w:t>≥1.00h</w:t>
            </w:r>
            <w:r>
              <w:rPr>
                <w:rFonts w:hAnsi="宋体" w:hint="eastAsia"/>
                <w:color w:val="000000"/>
                <w:sz w:val="18"/>
                <w:szCs w:val="18"/>
              </w:rPr>
              <w:t>的为耐火节能窗，包括玻纤双向增强聚氨酯窗等。</w:t>
            </w:r>
          </w:p>
          <w:p w:rsidR="00125422" w:rsidRDefault="00060620">
            <w:pPr>
              <w:jc w:val="left"/>
              <w:rPr>
                <w:color w:val="000000"/>
                <w:sz w:val="18"/>
                <w:szCs w:val="18"/>
              </w:rPr>
            </w:pPr>
            <w:r>
              <w:rPr>
                <w:rFonts w:hAnsi="宋体" w:hint="eastAsia"/>
                <w:color w:val="000000"/>
                <w:sz w:val="18"/>
                <w:szCs w:val="18"/>
              </w:rPr>
              <w:t>当窗的尺寸模数、生产制作、性能指标等方面实施标准化，施工安装采用标准化附框干法安装，并满足《居住建筑标准化外窗系统应用技术规程》</w:t>
            </w:r>
            <w:r>
              <w:rPr>
                <w:color w:val="000000"/>
                <w:sz w:val="18"/>
                <w:szCs w:val="18"/>
              </w:rPr>
              <w:t>DGJ32/J157</w:t>
            </w:r>
            <w:r>
              <w:rPr>
                <w:rFonts w:hAnsi="宋体" w:hint="eastAsia"/>
                <w:color w:val="000000"/>
                <w:sz w:val="18"/>
                <w:szCs w:val="18"/>
              </w:rPr>
              <w:t>的要求时，为系统外窗。</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建筑外窗标准化附框干法安装</w:t>
            </w:r>
          </w:p>
        </w:tc>
        <w:tc>
          <w:tcPr>
            <w:tcW w:w="7106" w:type="dxa"/>
            <w:vAlign w:val="center"/>
          </w:tcPr>
          <w:p w:rsidR="00125422" w:rsidRDefault="00060620">
            <w:pPr>
              <w:jc w:val="left"/>
              <w:rPr>
                <w:color w:val="000000"/>
                <w:sz w:val="18"/>
                <w:szCs w:val="18"/>
              </w:rPr>
            </w:pPr>
            <w:r>
              <w:rPr>
                <w:rFonts w:hAnsi="宋体" w:hint="eastAsia"/>
                <w:color w:val="000000"/>
                <w:sz w:val="18"/>
                <w:szCs w:val="18"/>
              </w:rPr>
              <w:t>该技术采用附框压条定位、窗框与附</w:t>
            </w:r>
            <w:proofErr w:type="gramStart"/>
            <w:r>
              <w:rPr>
                <w:rFonts w:hAnsi="宋体" w:hint="eastAsia"/>
                <w:color w:val="000000"/>
                <w:sz w:val="18"/>
                <w:szCs w:val="18"/>
              </w:rPr>
              <w:t>框通过</w:t>
            </w:r>
            <w:proofErr w:type="gramEnd"/>
            <w:r>
              <w:rPr>
                <w:rFonts w:hAnsi="宋体" w:hint="eastAsia"/>
                <w:color w:val="000000"/>
                <w:sz w:val="18"/>
                <w:szCs w:val="18"/>
              </w:rPr>
              <w:t>装在窗框上的滑动扣件与装在标准化附框上的定位螺钉相连接。标准化附</w:t>
            </w:r>
            <w:proofErr w:type="gramStart"/>
            <w:r>
              <w:rPr>
                <w:rFonts w:hAnsi="宋体" w:hint="eastAsia"/>
                <w:color w:val="000000"/>
                <w:sz w:val="18"/>
                <w:szCs w:val="18"/>
              </w:rPr>
              <w:t>框采用</w:t>
            </w:r>
            <w:proofErr w:type="gramEnd"/>
            <w:r>
              <w:rPr>
                <w:rFonts w:hAnsi="宋体" w:hint="eastAsia"/>
                <w:color w:val="000000"/>
                <w:sz w:val="18"/>
                <w:szCs w:val="18"/>
              </w:rPr>
              <w:t>标准化的尺寸和构造腔型，性能指标应满足《居住建筑标准化外窗系统应用技术规程》</w:t>
            </w:r>
            <w:r>
              <w:rPr>
                <w:color w:val="000000"/>
                <w:kern w:val="0"/>
                <w:sz w:val="18"/>
                <w:szCs w:val="18"/>
              </w:rPr>
              <w:t>DGJ32/J 157</w:t>
            </w:r>
            <w:r>
              <w:rPr>
                <w:rFonts w:hAnsi="宋体" w:hint="eastAsia"/>
                <w:color w:val="000000"/>
                <w:sz w:val="18"/>
                <w:szCs w:val="18"/>
              </w:rPr>
              <w:t>的要求，具有强度高、</w:t>
            </w:r>
            <w:proofErr w:type="gramStart"/>
            <w:r>
              <w:rPr>
                <w:rFonts w:hAnsi="宋体" w:hint="eastAsia"/>
                <w:color w:val="000000"/>
                <w:sz w:val="18"/>
                <w:szCs w:val="18"/>
              </w:rPr>
              <w:t>握钉力</w:t>
            </w:r>
            <w:proofErr w:type="gramEnd"/>
            <w:r>
              <w:rPr>
                <w:rFonts w:hAnsi="宋体" w:hint="eastAsia"/>
                <w:color w:val="000000"/>
                <w:sz w:val="18"/>
                <w:szCs w:val="18"/>
              </w:rPr>
              <w:t>好、耐腐蚀、低热传导的特点。</w:t>
            </w:r>
          </w:p>
        </w:tc>
        <w:tc>
          <w:tcPr>
            <w:tcW w:w="2376" w:type="dxa"/>
            <w:vAlign w:val="center"/>
          </w:tcPr>
          <w:p w:rsidR="00125422" w:rsidRDefault="00060620">
            <w:pPr>
              <w:jc w:val="left"/>
              <w:rPr>
                <w:color w:val="000000"/>
                <w:sz w:val="18"/>
                <w:szCs w:val="18"/>
              </w:rPr>
            </w:pPr>
            <w:r>
              <w:rPr>
                <w:rFonts w:hAnsi="宋体" w:hint="eastAsia"/>
                <w:color w:val="000000"/>
                <w:sz w:val="18"/>
                <w:szCs w:val="18"/>
              </w:rPr>
              <w:t>新建、改建和扩建民用建筑、装配式建筑的外窗安装</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三</w:t>
            </w:r>
            <w:proofErr w:type="gramStart"/>
            <w:r>
              <w:rPr>
                <w:rFonts w:hAnsi="宋体" w:hint="eastAsia"/>
                <w:color w:val="000000"/>
                <w:sz w:val="18"/>
                <w:szCs w:val="18"/>
              </w:rPr>
              <w:t>玻二腔三边框</w:t>
            </w:r>
            <w:proofErr w:type="gramEnd"/>
            <w:r>
              <w:rPr>
                <w:rFonts w:hAnsi="宋体" w:hint="eastAsia"/>
                <w:color w:val="000000"/>
                <w:sz w:val="18"/>
                <w:szCs w:val="18"/>
              </w:rPr>
              <w:t>高透</w:t>
            </w:r>
            <w:r>
              <w:rPr>
                <w:color w:val="000000"/>
                <w:sz w:val="18"/>
                <w:szCs w:val="18"/>
              </w:rPr>
              <w:t>Low-E</w:t>
            </w:r>
            <w:r>
              <w:rPr>
                <w:rFonts w:hAnsi="宋体" w:hint="eastAsia"/>
                <w:color w:val="000000"/>
                <w:sz w:val="18"/>
                <w:szCs w:val="18"/>
              </w:rPr>
              <w:t>内置百叶中空玻璃制品</w:t>
            </w:r>
          </w:p>
        </w:tc>
        <w:tc>
          <w:tcPr>
            <w:tcW w:w="7106" w:type="dxa"/>
            <w:vAlign w:val="center"/>
          </w:tcPr>
          <w:p w:rsidR="00125422" w:rsidRDefault="00060620">
            <w:pPr>
              <w:jc w:val="left"/>
              <w:rPr>
                <w:color w:val="000000"/>
                <w:sz w:val="18"/>
                <w:szCs w:val="18"/>
              </w:rPr>
            </w:pPr>
            <w:r>
              <w:rPr>
                <w:rFonts w:hAnsi="宋体" w:hint="eastAsia"/>
                <w:color w:val="000000"/>
                <w:sz w:val="18"/>
                <w:szCs w:val="18"/>
              </w:rPr>
              <w:t>该技术窗扇采用三</w:t>
            </w:r>
            <w:proofErr w:type="gramStart"/>
            <w:r>
              <w:rPr>
                <w:rFonts w:hAnsi="宋体" w:hint="eastAsia"/>
                <w:color w:val="000000"/>
                <w:sz w:val="18"/>
                <w:szCs w:val="18"/>
              </w:rPr>
              <w:t>玻二腔三边框</w:t>
            </w:r>
            <w:proofErr w:type="gramEnd"/>
            <w:r>
              <w:rPr>
                <w:rFonts w:hAnsi="宋体" w:hint="eastAsia"/>
                <w:color w:val="000000"/>
                <w:sz w:val="18"/>
                <w:szCs w:val="18"/>
              </w:rPr>
              <w:t>高透</w:t>
            </w:r>
            <w:r>
              <w:rPr>
                <w:color w:val="000000"/>
                <w:sz w:val="18"/>
                <w:szCs w:val="18"/>
              </w:rPr>
              <w:t>Low-E</w:t>
            </w:r>
            <w:r>
              <w:rPr>
                <w:rFonts w:hAnsi="宋体" w:hint="eastAsia"/>
                <w:color w:val="000000"/>
                <w:sz w:val="18"/>
                <w:szCs w:val="18"/>
              </w:rPr>
              <w:t>内置百叶中空玻璃，玻璃为</w:t>
            </w:r>
            <w:r>
              <w:rPr>
                <w:color w:val="000000"/>
                <w:sz w:val="18"/>
                <w:szCs w:val="18"/>
              </w:rPr>
              <w:t>5mm</w:t>
            </w:r>
            <w:r>
              <w:rPr>
                <w:rFonts w:hAnsi="宋体" w:hint="eastAsia"/>
                <w:color w:val="000000"/>
                <w:sz w:val="18"/>
                <w:szCs w:val="18"/>
              </w:rPr>
              <w:t>厚钢化玻璃、最小中空</w:t>
            </w:r>
            <w:proofErr w:type="gramStart"/>
            <w:r>
              <w:rPr>
                <w:rFonts w:hAnsi="宋体" w:hint="eastAsia"/>
                <w:color w:val="000000"/>
                <w:sz w:val="18"/>
                <w:szCs w:val="18"/>
              </w:rPr>
              <w:t>腔</w:t>
            </w:r>
            <w:proofErr w:type="gramEnd"/>
            <w:r>
              <w:rPr>
                <w:rFonts w:hAnsi="宋体" w:hint="eastAsia"/>
                <w:color w:val="000000"/>
                <w:sz w:val="18"/>
                <w:szCs w:val="18"/>
              </w:rPr>
              <w:t>宽度</w:t>
            </w:r>
            <w:r>
              <w:rPr>
                <w:color w:val="000000"/>
                <w:sz w:val="18"/>
                <w:szCs w:val="18"/>
              </w:rPr>
              <w:t>9mm</w:t>
            </w:r>
            <w:r>
              <w:rPr>
                <w:rFonts w:hAnsi="宋体" w:hint="eastAsia"/>
                <w:color w:val="000000"/>
                <w:sz w:val="18"/>
                <w:szCs w:val="18"/>
              </w:rPr>
              <w:t>。三边框采用改性</w:t>
            </w:r>
            <w:r>
              <w:rPr>
                <w:color w:val="000000"/>
                <w:sz w:val="18"/>
                <w:szCs w:val="18"/>
              </w:rPr>
              <w:t>PVC</w:t>
            </w:r>
            <w:r>
              <w:rPr>
                <w:rFonts w:hAnsi="宋体" w:hint="eastAsia"/>
                <w:color w:val="000000"/>
                <w:sz w:val="18"/>
                <w:szCs w:val="18"/>
              </w:rPr>
              <w:t>复合材料，具有耐候性和耐高温</w:t>
            </w:r>
            <w:r>
              <w:rPr>
                <w:color w:val="000000"/>
                <w:sz w:val="18"/>
                <w:szCs w:val="18"/>
              </w:rPr>
              <w:t>80</w:t>
            </w:r>
            <w:r>
              <w:rPr>
                <w:rFonts w:hAnsi="宋体"/>
                <w:color w:val="000000"/>
                <w:sz w:val="18"/>
                <w:szCs w:val="18"/>
              </w:rPr>
              <w:t>℃</w:t>
            </w:r>
            <w:r>
              <w:rPr>
                <w:rFonts w:hAnsi="宋体" w:hint="eastAsia"/>
                <w:color w:val="000000"/>
                <w:sz w:val="18"/>
                <w:szCs w:val="18"/>
              </w:rPr>
              <w:t>以上，能够提高节能性能以及操作性能。玻璃制品整体传热系数不大</w:t>
            </w:r>
            <w:r>
              <w:rPr>
                <w:color w:val="000000"/>
                <w:sz w:val="18"/>
                <w:szCs w:val="18"/>
              </w:rPr>
              <w:t>1.4W/</w:t>
            </w:r>
            <w:r>
              <w:rPr>
                <w:rFonts w:hAnsi="宋体" w:hint="eastAsia"/>
                <w:color w:val="000000"/>
                <w:sz w:val="18"/>
                <w:szCs w:val="18"/>
              </w:rPr>
              <w:t>（</w:t>
            </w:r>
            <w:r>
              <w:rPr>
                <w:color w:val="000000"/>
                <w:sz w:val="18"/>
                <w:szCs w:val="18"/>
              </w:rPr>
              <w:t>m</w:t>
            </w:r>
            <w:r>
              <w:rPr>
                <w:color w:val="000000"/>
                <w:sz w:val="18"/>
                <w:szCs w:val="18"/>
                <w:vertAlign w:val="superscript"/>
              </w:rPr>
              <w:t>2</w:t>
            </w:r>
            <w:r>
              <w:rPr>
                <w:color w:val="000000"/>
                <w:sz w:val="18"/>
                <w:szCs w:val="18"/>
              </w:rPr>
              <w:t>•K</w:t>
            </w:r>
            <w:r>
              <w:rPr>
                <w:rFonts w:hAnsi="宋体" w:hint="eastAsia"/>
                <w:color w:val="000000"/>
                <w:sz w:val="18"/>
                <w:szCs w:val="18"/>
              </w:rPr>
              <w:t>），遮阳系数不大于</w:t>
            </w:r>
            <w:r>
              <w:rPr>
                <w:color w:val="000000"/>
                <w:sz w:val="18"/>
                <w:szCs w:val="18"/>
              </w:rPr>
              <w:t>0.25</w:t>
            </w:r>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w:t>
            </w:r>
            <w:r>
              <w:rPr>
                <w:color w:val="000000"/>
                <w:sz w:val="18"/>
                <w:szCs w:val="18"/>
              </w:rPr>
              <w:t>75%</w:t>
            </w:r>
            <w:r>
              <w:rPr>
                <w:rFonts w:hAnsi="宋体" w:hint="eastAsia"/>
                <w:color w:val="000000"/>
                <w:sz w:val="18"/>
                <w:szCs w:val="18"/>
              </w:rPr>
              <w:t>节能要求的一体化建筑外窗窗扇玻璃</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三</w:t>
            </w:r>
            <w:proofErr w:type="gramStart"/>
            <w:r>
              <w:rPr>
                <w:rFonts w:hAnsi="宋体" w:hint="eastAsia"/>
                <w:color w:val="000000"/>
                <w:sz w:val="18"/>
                <w:szCs w:val="18"/>
              </w:rPr>
              <w:t>玻</w:t>
            </w:r>
            <w:proofErr w:type="gramEnd"/>
            <w:r>
              <w:rPr>
                <w:rFonts w:hAnsi="宋体" w:hint="eastAsia"/>
                <w:color w:val="000000"/>
                <w:sz w:val="18"/>
                <w:szCs w:val="18"/>
              </w:rPr>
              <w:t>二</w:t>
            </w:r>
            <w:proofErr w:type="gramStart"/>
            <w:r>
              <w:rPr>
                <w:rFonts w:hAnsi="宋体" w:hint="eastAsia"/>
                <w:color w:val="000000"/>
                <w:sz w:val="18"/>
                <w:szCs w:val="18"/>
              </w:rPr>
              <w:t>腔高透</w:t>
            </w:r>
            <w:proofErr w:type="gramEnd"/>
            <w:r>
              <w:rPr>
                <w:color w:val="000000"/>
                <w:sz w:val="18"/>
                <w:szCs w:val="18"/>
              </w:rPr>
              <w:t>Low-E</w:t>
            </w:r>
            <w:r>
              <w:rPr>
                <w:rFonts w:hAnsi="宋体" w:hint="eastAsia"/>
                <w:color w:val="000000"/>
                <w:sz w:val="18"/>
                <w:szCs w:val="18"/>
              </w:rPr>
              <w:t>中空玻璃</w:t>
            </w:r>
          </w:p>
        </w:tc>
        <w:tc>
          <w:tcPr>
            <w:tcW w:w="7106" w:type="dxa"/>
            <w:vAlign w:val="center"/>
          </w:tcPr>
          <w:p w:rsidR="00125422" w:rsidRDefault="00060620">
            <w:pPr>
              <w:jc w:val="left"/>
              <w:rPr>
                <w:color w:val="000000"/>
                <w:sz w:val="18"/>
                <w:szCs w:val="18"/>
              </w:rPr>
            </w:pPr>
            <w:r>
              <w:rPr>
                <w:rFonts w:hAnsi="宋体" w:hint="eastAsia"/>
                <w:color w:val="000000"/>
                <w:sz w:val="18"/>
                <w:szCs w:val="18"/>
              </w:rPr>
              <w:t>该技术三</w:t>
            </w:r>
            <w:proofErr w:type="gramStart"/>
            <w:r>
              <w:rPr>
                <w:rFonts w:hAnsi="宋体" w:hint="eastAsia"/>
                <w:color w:val="000000"/>
                <w:sz w:val="18"/>
                <w:szCs w:val="18"/>
              </w:rPr>
              <w:t>玻</w:t>
            </w:r>
            <w:proofErr w:type="gramEnd"/>
            <w:r>
              <w:rPr>
                <w:rFonts w:hAnsi="宋体" w:hint="eastAsia"/>
                <w:color w:val="000000"/>
                <w:sz w:val="18"/>
                <w:szCs w:val="18"/>
              </w:rPr>
              <w:t>二</w:t>
            </w:r>
            <w:proofErr w:type="gramStart"/>
            <w:r>
              <w:rPr>
                <w:rFonts w:hAnsi="宋体" w:hint="eastAsia"/>
                <w:color w:val="000000"/>
                <w:sz w:val="18"/>
                <w:szCs w:val="18"/>
              </w:rPr>
              <w:t>腔高透</w:t>
            </w:r>
            <w:proofErr w:type="gramEnd"/>
            <w:r>
              <w:rPr>
                <w:color w:val="000000"/>
                <w:sz w:val="18"/>
                <w:szCs w:val="18"/>
              </w:rPr>
              <w:t>Low-E</w:t>
            </w:r>
            <w:r>
              <w:rPr>
                <w:rFonts w:hAnsi="宋体" w:hint="eastAsia"/>
                <w:color w:val="000000"/>
                <w:sz w:val="18"/>
                <w:szCs w:val="18"/>
              </w:rPr>
              <w:t>中空玻璃，玻璃为</w:t>
            </w:r>
            <w:r>
              <w:rPr>
                <w:color w:val="000000"/>
                <w:sz w:val="18"/>
                <w:szCs w:val="18"/>
              </w:rPr>
              <w:t>5mm</w:t>
            </w:r>
            <w:r>
              <w:rPr>
                <w:rFonts w:hAnsi="宋体" w:hint="eastAsia"/>
                <w:color w:val="000000"/>
                <w:sz w:val="18"/>
                <w:szCs w:val="18"/>
              </w:rPr>
              <w:t>厚钢化玻璃、最小中空</w:t>
            </w:r>
            <w:proofErr w:type="gramStart"/>
            <w:r>
              <w:rPr>
                <w:rFonts w:hAnsi="宋体" w:hint="eastAsia"/>
                <w:color w:val="000000"/>
                <w:sz w:val="18"/>
                <w:szCs w:val="18"/>
              </w:rPr>
              <w:t>腔</w:t>
            </w:r>
            <w:proofErr w:type="gramEnd"/>
            <w:r>
              <w:rPr>
                <w:rFonts w:hAnsi="宋体" w:hint="eastAsia"/>
                <w:color w:val="000000"/>
                <w:sz w:val="18"/>
                <w:szCs w:val="18"/>
              </w:rPr>
              <w:t>宽度</w:t>
            </w:r>
            <w:r>
              <w:rPr>
                <w:color w:val="000000"/>
                <w:sz w:val="18"/>
                <w:szCs w:val="18"/>
              </w:rPr>
              <w:t>9mm</w:t>
            </w:r>
            <w:r>
              <w:rPr>
                <w:rFonts w:hAnsi="宋体" w:hint="eastAsia"/>
                <w:color w:val="000000"/>
                <w:sz w:val="18"/>
                <w:szCs w:val="18"/>
              </w:rPr>
              <w:t>，</w:t>
            </w:r>
            <w:proofErr w:type="gramStart"/>
            <w:r>
              <w:rPr>
                <w:rFonts w:hAnsi="宋体" w:hint="eastAsia"/>
                <w:color w:val="000000"/>
                <w:sz w:val="18"/>
                <w:szCs w:val="18"/>
              </w:rPr>
              <w:t>采用暖边技术</w:t>
            </w:r>
            <w:proofErr w:type="gramEnd"/>
            <w:r>
              <w:rPr>
                <w:rFonts w:hAnsi="宋体" w:hint="eastAsia"/>
                <w:color w:val="000000"/>
                <w:sz w:val="18"/>
                <w:szCs w:val="18"/>
              </w:rPr>
              <w:t>和中空腔充惰性气体，玻璃制品整体传热系数</w:t>
            </w:r>
            <w:r>
              <w:rPr>
                <w:color w:val="000000"/>
                <w:sz w:val="18"/>
                <w:szCs w:val="18"/>
              </w:rPr>
              <w:t>≤1.4W/</w:t>
            </w:r>
            <w:r>
              <w:rPr>
                <w:rFonts w:hAnsi="宋体" w:hint="eastAsia"/>
                <w:color w:val="000000"/>
                <w:sz w:val="18"/>
                <w:szCs w:val="18"/>
              </w:rPr>
              <w:t>（</w:t>
            </w:r>
            <w:r>
              <w:rPr>
                <w:color w:val="000000"/>
                <w:sz w:val="18"/>
                <w:szCs w:val="18"/>
              </w:rPr>
              <w:t>m</w:t>
            </w:r>
            <w:r>
              <w:rPr>
                <w:color w:val="000000"/>
                <w:sz w:val="18"/>
                <w:szCs w:val="18"/>
                <w:vertAlign w:val="superscript"/>
              </w:rPr>
              <w:t>2</w:t>
            </w:r>
            <w:r>
              <w:rPr>
                <w:color w:val="000000"/>
                <w:sz w:val="18"/>
                <w:szCs w:val="18"/>
              </w:rPr>
              <w:t>•K</w:t>
            </w:r>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w:t>
            </w:r>
            <w:r>
              <w:rPr>
                <w:color w:val="000000"/>
                <w:sz w:val="18"/>
                <w:szCs w:val="18"/>
              </w:rPr>
              <w:t>75%</w:t>
            </w:r>
            <w:r>
              <w:rPr>
                <w:rFonts w:hAnsi="宋体" w:hint="eastAsia"/>
                <w:color w:val="000000"/>
                <w:sz w:val="18"/>
                <w:szCs w:val="18"/>
              </w:rPr>
              <w:t>节能要求的标准化建筑外窗窗扇玻璃</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建筑外窗用隔热铝合金型材</w:t>
            </w:r>
          </w:p>
        </w:tc>
        <w:tc>
          <w:tcPr>
            <w:tcW w:w="7106" w:type="dxa"/>
            <w:vAlign w:val="center"/>
          </w:tcPr>
          <w:p w:rsidR="00125422" w:rsidRDefault="00060620">
            <w:pPr>
              <w:jc w:val="left"/>
              <w:rPr>
                <w:color w:val="000000"/>
                <w:sz w:val="18"/>
                <w:szCs w:val="18"/>
              </w:rPr>
            </w:pPr>
            <w:r>
              <w:rPr>
                <w:color w:val="000000"/>
                <w:sz w:val="18"/>
                <w:szCs w:val="18"/>
              </w:rPr>
              <w:t>65</w:t>
            </w:r>
            <w:r>
              <w:rPr>
                <w:rFonts w:hAnsi="宋体" w:hint="eastAsia"/>
                <w:color w:val="000000"/>
                <w:sz w:val="18"/>
                <w:szCs w:val="18"/>
              </w:rPr>
              <w:t>系列及以上平开窗用隔热铝合金型材、隔热条宽度不小于</w:t>
            </w:r>
            <w:r>
              <w:rPr>
                <w:color w:val="000000"/>
                <w:sz w:val="18"/>
                <w:szCs w:val="18"/>
              </w:rPr>
              <w:t>29mm</w:t>
            </w:r>
            <w:r>
              <w:rPr>
                <w:rFonts w:hAnsi="宋体" w:hint="eastAsia"/>
                <w:color w:val="000000"/>
                <w:sz w:val="18"/>
                <w:szCs w:val="18"/>
              </w:rPr>
              <w:t>，框、扇铝型材壁厚公称尺寸</w:t>
            </w:r>
            <w:r>
              <w:rPr>
                <w:color w:val="000000"/>
                <w:sz w:val="18"/>
                <w:szCs w:val="18"/>
              </w:rPr>
              <w:t>1.8mm</w:t>
            </w:r>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传热系数</w:t>
            </w:r>
            <w:r>
              <w:rPr>
                <w:color w:val="000000"/>
                <w:sz w:val="18"/>
                <w:szCs w:val="18"/>
              </w:rPr>
              <w:t>≤1.8W/</w:t>
            </w:r>
            <w:r>
              <w:rPr>
                <w:rFonts w:hAnsi="宋体" w:hint="eastAsia"/>
                <w:color w:val="000000"/>
                <w:sz w:val="18"/>
                <w:szCs w:val="18"/>
              </w:rPr>
              <w:t>（</w:t>
            </w:r>
            <w:r>
              <w:rPr>
                <w:color w:val="000000"/>
                <w:sz w:val="18"/>
                <w:szCs w:val="18"/>
              </w:rPr>
              <w:t>m</w:t>
            </w:r>
            <w:r>
              <w:rPr>
                <w:color w:val="000000"/>
                <w:sz w:val="18"/>
                <w:szCs w:val="18"/>
                <w:vertAlign w:val="superscript"/>
              </w:rPr>
              <w:t>2</w:t>
            </w:r>
            <w:r>
              <w:rPr>
                <w:color w:val="000000"/>
                <w:sz w:val="18"/>
                <w:szCs w:val="18"/>
              </w:rPr>
              <w:t>•K</w:t>
            </w:r>
            <w:r>
              <w:rPr>
                <w:rFonts w:hAnsi="宋体" w:hint="eastAsia"/>
                <w:color w:val="000000"/>
                <w:sz w:val="18"/>
                <w:szCs w:val="18"/>
              </w:rPr>
              <w:t>）节能要求的标准化铝合金外窗</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建筑外窗用塑料型材及增强型钢</w:t>
            </w:r>
          </w:p>
        </w:tc>
        <w:tc>
          <w:tcPr>
            <w:tcW w:w="7106" w:type="dxa"/>
            <w:vAlign w:val="center"/>
          </w:tcPr>
          <w:p w:rsidR="00125422" w:rsidRDefault="00060620">
            <w:pPr>
              <w:jc w:val="left"/>
              <w:rPr>
                <w:color w:val="000000"/>
                <w:sz w:val="18"/>
                <w:szCs w:val="18"/>
              </w:rPr>
            </w:pPr>
            <w:r>
              <w:rPr>
                <w:color w:val="000000"/>
                <w:sz w:val="18"/>
                <w:szCs w:val="18"/>
              </w:rPr>
              <w:t>65</w:t>
            </w:r>
            <w:r>
              <w:rPr>
                <w:rFonts w:hAnsi="宋体" w:hint="eastAsia"/>
                <w:color w:val="000000"/>
                <w:sz w:val="18"/>
                <w:szCs w:val="18"/>
              </w:rPr>
              <w:t>系列及以上，隔热腔</w:t>
            </w:r>
            <w:r>
              <w:rPr>
                <w:color w:val="000000"/>
                <w:sz w:val="18"/>
                <w:szCs w:val="18"/>
              </w:rPr>
              <w:t>5</w:t>
            </w:r>
            <w:r>
              <w:rPr>
                <w:rFonts w:hAnsi="宋体" w:hint="eastAsia"/>
                <w:color w:val="000000"/>
                <w:sz w:val="18"/>
                <w:szCs w:val="18"/>
              </w:rPr>
              <w:t>腔及以上，可视面壁厚</w:t>
            </w:r>
            <w:r>
              <w:rPr>
                <w:color w:val="000000"/>
                <w:sz w:val="18"/>
                <w:szCs w:val="18"/>
              </w:rPr>
              <w:t>2.8mm</w:t>
            </w:r>
            <w:r>
              <w:rPr>
                <w:rFonts w:hAnsi="宋体" w:hint="eastAsia"/>
                <w:color w:val="000000"/>
                <w:sz w:val="18"/>
                <w:szCs w:val="18"/>
              </w:rPr>
              <w:t>、非可视面壁厚</w:t>
            </w:r>
            <w:r>
              <w:rPr>
                <w:color w:val="000000"/>
                <w:sz w:val="18"/>
                <w:szCs w:val="18"/>
              </w:rPr>
              <w:t>2.5mm</w:t>
            </w:r>
            <w:r>
              <w:rPr>
                <w:rFonts w:hAnsi="宋体" w:hint="eastAsia"/>
                <w:color w:val="000000"/>
                <w:sz w:val="18"/>
                <w:szCs w:val="18"/>
              </w:rPr>
              <w:t>的平开塑料窗型材；增强型钢壁厚不小于</w:t>
            </w:r>
            <w:r>
              <w:rPr>
                <w:color w:val="000000"/>
                <w:sz w:val="18"/>
                <w:szCs w:val="18"/>
              </w:rPr>
              <w:t>2.0mm</w:t>
            </w:r>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传热系数</w:t>
            </w:r>
            <w:r>
              <w:rPr>
                <w:color w:val="000000"/>
                <w:sz w:val="18"/>
                <w:szCs w:val="18"/>
              </w:rPr>
              <w:t>≤1.8W/</w:t>
            </w:r>
            <w:r>
              <w:rPr>
                <w:rFonts w:hAnsi="宋体" w:hint="eastAsia"/>
                <w:color w:val="000000"/>
                <w:sz w:val="18"/>
                <w:szCs w:val="18"/>
              </w:rPr>
              <w:t>（</w:t>
            </w:r>
            <w:r>
              <w:rPr>
                <w:color w:val="000000"/>
                <w:sz w:val="18"/>
                <w:szCs w:val="18"/>
              </w:rPr>
              <w:t>m</w:t>
            </w:r>
            <w:r>
              <w:rPr>
                <w:color w:val="000000"/>
                <w:sz w:val="18"/>
                <w:szCs w:val="18"/>
                <w:vertAlign w:val="superscript"/>
              </w:rPr>
              <w:t>2</w:t>
            </w:r>
            <w:r>
              <w:rPr>
                <w:color w:val="000000"/>
                <w:sz w:val="18"/>
                <w:szCs w:val="18"/>
              </w:rPr>
              <w:t>•K</w:t>
            </w:r>
            <w:r>
              <w:rPr>
                <w:rFonts w:hAnsi="宋体" w:hint="eastAsia"/>
                <w:color w:val="000000"/>
                <w:sz w:val="18"/>
                <w:szCs w:val="18"/>
              </w:rPr>
              <w:t>）节能要求和抗风压性能</w:t>
            </w:r>
            <w:r>
              <w:rPr>
                <w:color w:val="000000"/>
                <w:sz w:val="18"/>
                <w:szCs w:val="18"/>
              </w:rPr>
              <w:t>≥4</w:t>
            </w:r>
            <w:r>
              <w:rPr>
                <w:rFonts w:hAnsi="宋体" w:hint="eastAsia"/>
                <w:color w:val="000000"/>
                <w:sz w:val="18"/>
                <w:szCs w:val="18"/>
              </w:rPr>
              <w:t>级的标准化塑料外窗</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区域能源技术</w:t>
            </w:r>
          </w:p>
        </w:tc>
        <w:tc>
          <w:tcPr>
            <w:tcW w:w="7106" w:type="dxa"/>
            <w:vAlign w:val="center"/>
          </w:tcPr>
          <w:p w:rsidR="00125422" w:rsidRDefault="00060620">
            <w:pPr>
              <w:jc w:val="left"/>
              <w:rPr>
                <w:color w:val="000000"/>
                <w:sz w:val="18"/>
                <w:szCs w:val="18"/>
              </w:rPr>
            </w:pPr>
            <w:r>
              <w:rPr>
                <w:rFonts w:hAnsi="宋体" w:hint="eastAsia"/>
                <w:color w:val="000000"/>
                <w:sz w:val="18"/>
                <w:szCs w:val="18"/>
              </w:rPr>
              <w:t>采用大型机组和设备，具备能效高，自动控制性能好等特点，并且统一调配资源，节省</w:t>
            </w:r>
            <w:proofErr w:type="gramStart"/>
            <w:r>
              <w:rPr>
                <w:rFonts w:hAnsi="宋体" w:hint="eastAsia"/>
                <w:color w:val="000000"/>
                <w:sz w:val="18"/>
                <w:szCs w:val="18"/>
              </w:rPr>
              <w:t>初投资</w:t>
            </w:r>
            <w:proofErr w:type="gramEnd"/>
            <w:r>
              <w:rPr>
                <w:rFonts w:hAnsi="宋体" w:hint="eastAsia"/>
                <w:color w:val="000000"/>
                <w:sz w:val="18"/>
                <w:szCs w:val="18"/>
              </w:rPr>
              <w:t>规模和减少峰值负荷时的能源消耗；一般可大规模利用可再生能源、余热废热等未利用能量，减少常规一次能源消耗；可在一定区域范围内有效合理的集成多种节能技术，相辅相成优化能源供应体系，实现能源的梯级利用；系统智能化控制程度高，通过智能优化控制，保证低负荷需求情况下，系统仍能保持较高的效率。</w:t>
            </w:r>
          </w:p>
        </w:tc>
        <w:tc>
          <w:tcPr>
            <w:tcW w:w="2376" w:type="dxa"/>
            <w:vAlign w:val="center"/>
          </w:tcPr>
          <w:p w:rsidR="00125422" w:rsidRDefault="00060620">
            <w:pPr>
              <w:jc w:val="left"/>
              <w:rPr>
                <w:color w:val="000000"/>
                <w:sz w:val="18"/>
                <w:szCs w:val="18"/>
              </w:rPr>
            </w:pPr>
            <w:r>
              <w:rPr>
                <w:rFonts w:hAnsi="宋体" w:hint="eastAsia"/>
                <w:color w:val="000000"/>
                <w:sz w:val="18"/>
                <w:szCs w:val="18"/>
              </w:rPr>
              <w:t>有稳定冷热负荷需求、具有可再生或余热资源利用条件的建筑区域</w:t>
            </w:r>
          </w:p>
        </w:tc>
      </w:tr>
      <w:tr w:rsidR="00125422">
        <w:trPr>
          <w:trHeight w:val="184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节约资源</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节能与能源利用</w:t>
            </w:r>
          </w:p>
        </w:tc>
        <w:tc>
          <w:tcPr>
            <w:tcW w:w="1548" w:type="dxa"/>
            <w:vAlign w:val="center"/>
          </w:tcPr>
          <w:p w:rsidR="00125422" w:rsidRDefault="00060620">
            <w:pPr>
              <w:jc w:val="left"/>
              <w:rPr>
                <w:color w:val="000000"/>
                <w:sz w:val="18"/>
                <w:szCs w:val="18"/>
              </w:rPr>
            </w:pPr>
            <w:r>
              <w:rPr>
                <w:rFonts w:hAnsi="宋体" w:hint="eastAsia"/>
                <w:color w:val="000000"/>
                <w:sz w:val="18"/>
                <w:szCs w:val="18"/>
              </w:rPr>
              <w:t>分布式能源技术</w:t>
            </w:r>
          </w:p>
        </w:tc>
        <w:tc>
          <w:tcPr>
            <w:tcW w:w="7106" w:type="dxa"/>
            <w:vAlign w:val="center"/>
          </w:tcPr>
          <w:p w:rsidR="00125422" w:rsidRDefault="00060620">
            <w:pPr>
              <w:jc w:val="left"/>
              <w:rPr>
                <w:color w:val="000000"/>
                <w:sz w:val="18"/>
                <w:szCs w:val="18"/>
              </w:rPr>
            </w:pPr>
            <w:r>
              <w:rPr>
                <w:rFonts w:hAnsi="宋体" w:hint="eastAsia"/>
                <w:color w:val="000000"/>
                <w:sz w:val="18"/>
                <w:szCs w:val="18"/>
              </w:rPr>
              <w:t>分布式能源系统是指在用户附近，以小规模、分散式的方式布置，可独立输出电、冷或热量的系统。分布式能源系统实现了能源的梯级利用，能够将燃烧发电后的低品位余热用于供冷或者供暖，实现了能源梯级利用，提高了能源利用效率，避免了多次转换损失和</w:t>
            </w:r>
            <w:r>
              <w:rPr>
                <w:color w:val="000000"/>
                <w:sz w:val="18"/>
                <w:szCs w:val="18"/>
              </w:rPr>
              <w:t>“</w:t>
            </w:r>
            <w:r>
              <w:rPr>
                <w:rFonts w:hAnsi="宋体" w:hint="eastAsia"/>
                <w:color w:val="000000"/>
                <w:sz w:val="18"/>
                <w:szCs w:val="18"/>
              </w:rPr>
              <w:t>高能低用</w:t>
            </w:r>
            <w:r>
              <w:rPr>
                <w:color w:val="000000"/>
                <w:sz w:val="18"/>
                <w:szCs w:val="18"/>
              </w:rPr>
              <w:t>”</w:t>
            </w:r>
            <w:r>
              <w:rPr>
                <w:rFonts w:hAnsi="宋体" w:hint="eastAsia"/>
                <w:color w:val="000000"/>
                <w:sz w:val="18"/>
                <w:szCs w:val="18"/>
              </w:rPr>
              <w:t>，从而达到节能的目的。此外，天然气分布式能源系统还可以起到对电网和天然气管网的双重削峰填谷作用。</w:t>
            </w:r>
          </w:p>
        </w:tc>
        <w:tc>
          <w:tcPr>
            <w:tcW w:w="2376" w:type="dxa"/>
            <w:vAlign w:val="center"/>
          </w:tcPr>
          <w:p w:rsidR="00125422" w:rsidRDefault="00060620">
            <w:pPr>
              <w:jc w:val="left"/>
              <w:rPr>
                <w:color w:val="000000"/>
                <w:sz w:val="18"/>
                <w:szCs w:val="18"/>
              </w:rPr>
            </w:pPr>
            <w:r>
              <w:rPr>
                <w:rFonts w:hAnsi="宋体" w:hint="eastAsia"/>
                <w:color w:val="000000"/>
                <w:sz w:val="18"/>
                <w:szCs w:val="18"/>
              </w:rPr>
              <w:t>能源消费集中，多种能源需求负荷较为匹配的建筑或者建筑区域</w:t>
            </w:r>
          </w:p>
        </w:tc>
      </w:tr>
      <w:tr w:rsidR="00125422">
        <w:trPr>
          <w:trHeight w:val="2026"/>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余热利用技术</w:t>
            </w:r>
          </w:p>
        </w:tc>
        <w:tc>
          <w:tcPr>
            <w:tcW w:w="7106" w:type="dxa"/>
            <w:vAlign w:val="center"/>
          </w:tcPr>
          <w:p w:rsidR="00125422" w:rsidRDefault="00060620">
            <w:pPr>
              <w:jc w:val="left"/>
              <w:rPr>
                <w:color w:val="000000"/>
                <w:sz w:val="18"/>
                <w:szCs w:val="18"/>
              </w:rPr>
            </w:pPr>
            <w:r>
              <w:rPr>
                <w:rFonts w:hAnsi="宋体" w:hint="eastAsia"/>
                <w:color w:val="000000"/>
                <w:sz w:val="18"/>
                <w:szCs w:val="18"/>
              </w:rPr>
              <w:t>余热资源广泛存在于各行各业的生产过程中，特别是在钢铁、化工、建材、机械等行业存在着量大面广的工业余热资源。很多余热资源虽然能量品位不高，但在建筑中仍有着巨大的利用价值。针对不同类型的余热资源，可采用直接利用、热泵利用等多种方式进行回收。回收利用余热资源，一方面可以降低能耗，实现</w:t>
            </w:r>
            <w:r>
              <w:rPr>
                <w:color w:val="000000"/>
                <w:sz w:val="18"/>
                <w:szCs w:val="18"/>
              </w:rPr>
              <w:t>“</w:t>
            </w:r>
            <w:r>
              <w:rPr>
                <w:rFonts w:hAnsi="宋体" w:hint="eastAsia"/>
                <w:color w:val="000000"/>
                <w:sz w:val="18"/>
                <w:szCs w:val="18"/>
              </w:rPr>
              <w:t>节能</w:t>
            </w:r>
            <w:r>
              <w:rPr>
                <w:color w:val="000000"/>
                <w:sz w:val="18"/>
                <w:szCs w:val="18"/>
              </w:rPr>
              <w:t>”</w:t>
            </w:r>
            <w:r>
              <w:rPr>
                <w:rFonts w:hAnsi="宋体" w:hint="eastAsia"/>
                <w:color w:val="000000"/>
                <w:sz w:val="18"/>
                <w:szCs w:val="18"/>
              </w:rPr>
              <w:t>，另一方面还可以大幅减少工业冷却用水，实现</w:t>
            </w:r>
            <w:r>
              <w:rPr>
                <w:color w:val="000000"/>
                <w:sz w:val="18"/>
                <w:szCs w:val="18"/>
              </w:rPr>
              <w:t>“</w:t>
            </w:r>
            <w:r>
              <w:rPr>
                <w:rFonts w:hAnsi="宋体" w:hint="eastAsia"/>
                <w:color w:val="000000"/>
                <w:sz w:val="18"/>
                <w:szCs w:val="18"/>
              </w:rPr>
              <w:t>节水</w:t>
            </w:r>
            <w:r>
              <w:rPr>
                <w:color w:val="000000"/>
                <w:sz w:val="18"/>
                <w:szCs w:val="18"/>
              </w:rPr>
              <w:t>”</w:t>
            </w:r>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附近有余热资源，并采用集中式供热的建筑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建筑蓄能技术</w:t>
            </w:r>
          </w:p>
        </w:tc>
        <w:tc>
          <w:tcPr>
            <w:tcW w:w="7106" w:type="dxa"/>
            <w:vAlign w:val="center"/>
          </w:tcPr>
          <w:p w:rsidR="00125422" w:rsidRDefault="00060620">
            <w:pPr>
              <w:jc w:val="left"/>
              <w:rPr>
                <w:color w:val="000000"/>
                <w:sz w:val="18"/>
                <w:szCs w:val="18"/>
              </w:rPr>
            </w:pPr>
            <w:r>
              <w:rPr>
                <w:rFonts w:hAnsi="宋体" w:hint="eastAsia"/>
                <w:color w:val="000000"/>
                <w:sz w:val="18"/>
                <w:szCs w:val="18"/>
              </w:rPr>
              <w:t>蓄能技术主要旨在解决能源供给和需求失配的矛盾，是提高能源利用效率和保护环境的重要技术。在空调领域常见的建筑蓄能方式有水蓄冷（热）、</w:t>
            </w:r>
            <w:proofErr w:type="gramStart"/>
            <w:r>
              <w:rPr>
                <w:rFonts w:hAnsi="宋体" w:hint="eastAsia"/>
                <w:color w:val="000000"/>
                <w:sz w:val="18"/>
                <w:szCs w:val="18"/>
              </w:rPr>
              <w:t>冰蓄冷</w:t>
            </w:r>
            <w:proofErr w:type="gramEnd"/>
            <w:r>
              <w:rPr>
                <w:rFonts w:hAnsi="宋体" w:hint="eastAsia"/>
                <w:color w:val="000000"/>
                <w:sz w:val="18"/>
                <w:szCs w:val="18"/>
              </w:rPr>
              <w:t>和相变蓄能等。目前蓄能技术多利用电价的峰谷差，在低电价时蓄能，在高</w:t>
            </w:r>
            <w:proofErr w:type="gramStart"/>
            <w:r>
              <w:rPr>
                <w:rFonts w:hAnsi="宋体" w:hint="eastAsia"/>
                <w:color w:val="000000"/>
                <w:sz w:val="18"/>
                <w:szCs w:val="18"/>
              </w:rPr>
              <w:t>电价时释能</w:t>
            </w:r>
            <w:proofErr w:type="gramEnd"/>
            <w:r>
              <w:rPr>
                <w:rFonts w:hAnsi="宋体" w:hint="eastAsia"/>
                <w:color w:val="000000"/>
                <w:sz w:val="18"/>
                <w:szCs w:val="18"/>
              </w:rPr>
              <w:t>。对于电力系统来说，蓄能技术能够对电网起到</w:t>
            </w:r>
            <w:r>
              <w:rPr>
                <w:color w:val="000000"/>
                <w:sz w:val="18"/>
                <w:szCs w:val="18"/>
              </w:rPr>
              <w:t>“</w:t>
            </w:r>
            <w:r>
              <w:rPr>
                <w:rFonts w:hAnsi="宋体" w:hint="eastAsia"/>
                <w:color w:val="000000"/>
                <w:sz w:val="18"/>
                <w:szCs w:val="18"/>
              </w:rPr>
              <w:t>削峰填谷</w:t>
            </w:r>
            <w:r>
              <w:rPr>
                <w:color w:val="000000"/>
                <w:sz w:val="18"/>
                <w:szCs w:val="18"/>
              </w:rPr>
              <w:t>”</w:t>
            </w:r>
            <w:r>
              <w:rPr>
                <w:rFonts w:hAnsi="宋体" w:hint="eastAsia"/>
                <w:color w:val="000000"/>
                <w:sz w:val="18"/>
                <w:szCs w:val="18"/>
              </w:rPr>
              <w:t>的作用，具有较好的节能效果。对于用户而言，利用</w:t>
            </w:r>
            <w:proofErr w:type="gramStart"/>
            <w:r>
              <w:rPr>
                <w:rFonts w:hAnsi="宋体" w:hint="eastAsia"/>
                <w:color w:val="000000"/>
                <w:sz w:val="18"/>
                <w:szCs w:val="18"/>
              </w:rPr>
              <w:t>谷电低价</w:t>
            </w:r>
            <w:proofErr w:type="gramEnd"/>
            <w:r>
              <w:rPr>
                <w:rFonts w:hAnsi="宋体" w:hint="eastAsia"/>
                <w:color w:val="000000"/>
                <w:sz w:val="18"/>
                <w:szCs w:val="18"/>
              </w:rPr>
              <w:t>可以减少运行费用，并且有利于避免系统长时间低负荷运行的情况，提高设备能效。</w:t>
            </w:r>
          </w:p>
        </w:tc>
        <w:tc>
          <w:tcPr>
            <w:tcW w:w="2376" w:type="dxa"/>
            <w:vAlign w:val="center"/>
          </w:tcPr>
          <w:p w:rsidR="00125422" w:rsidRDefault="00060620">
            <w:pPr>
              <w:jc w:val="left"/>
              <w:rPr>
                <w:color w:val="000000"/>
                <w:sz w:val="18"/>
                <w:szCs w:val="18"/>
              </w:rPr>
            </w:pPr>
            <w:r>
              <w:rPr>
                <w:rFonts w:hAnsi="宋体" w:hint="eastAsia"/>
                <w:color w:val="000000"/>
                <w:sz w:val="18"/>
                <w:szCs w:val="18"/>
              </w:rPr>
              <w:t>执行分时电价、峰谷电价差较大的区域</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温湿</w:t>
            </w:r>
            <w:proofErr w:type="gramStart"/>
            <w:r>
              <w:rPr>
                <w:rFonts w:hAnsi="宋体" w:hint="eastAsia"/>
                <w:color w:val="000000"/>
                <w:sz w:val="18"/>
                <w:szCs w:val="18"/>
              </w:rPr>
              <w:t>度独立</w:t>
            </w:r>
            <w:proofErr w:type="gramEnd"/>
            <w:r>
              <w:rPr>
                <w:rFonts w:hAnsi="宋体" w:hint="eastAsia"/>
                <w:color w:val="000000"/>
                <w:sz w:val="18"/>
                <w:szCs w:val="18"/>
              </w:rPr>
              <w:t>控制</w:t>
            </w:r>
          </w:p>
        </w:tc>
        <w:tc>
          <w:tcPr>
            <w:tcW w:w="7106" w:type="dxa"/>
            <w:vAlign w:val="center"/>
          </w:tcPr>
          <w:p w:rsidR="00125422" w:rsidRDefault="00060620">
            <w:pPr>
              <w:jc w:val="left"/>
              <w:rPr>
                <w:color w:val="000000"/>
                <w:sz w:val="18"/>
                <w:szCs w:val="18"/>
              </w:rPr>
            </w:pPr>
            <w:r>
              <w:rPr>
                <w:rFonts w:hAnsi="宋体" w:hint="eastAsia"/>
                <w:color w:val="000000"/>
                <w:sz w:val="18"/>
                <w:szCs w:val="18"/>
              </w:rPr>
              <w:t>温湿</w:t>
            </w:r>
            <w:proofErr w:type="gramStart"/>
            <w:r>
              <w:rPr>
                <w:rFonts w:hAnsi="宋体" w:hint="eastAsia"/>
                <w:color w:val="000000"/>
                <w:sz w:val="18"/>
                <w:szCs w:val="18"/>
              </w:rPr>
              <w:t>度独立</w:t>
            </w:r>
            <w:proofErr w:type="gramEnd"/>
            <w:r>
              <w:rPr>
                <w:rFonts w:hAnsi="宋体" w:hint="eastAsia"/>
                <w:color w:val="000000"/>
                <w:sz w:val="18"/>
                <w:szCs w:val="18"/>
              </w:rPr>
              <w:t>控制空调系统采用温度和湿度两套独立的空调系统，室内全部</w:t>
            </w:r>
            <w:proofErr w:type="gramStart"/>
            <w:r>
              <w:rPr>
                <w:rFonts w:hAnsi="宋体" w:hint="eastAsia"/>
                <w:color w:val="000000"/>
                <w:sz w:val="18"/>
                <w:szCs w:val="18"/>
              </w:rPr>
              <w:t>散湿量由</w:t>
            </w:r>
            <w:proofErr w:type="gramEnd"/>
            <w:r>
              <w:rPr>
                <w:rFonts w:hAnsi="宋体" w:hint="eastAsia"/>
                <w:color w:val="000000"/>
                <w:sz w:val="18"/>
                <w:szCs w:val="18"/>
              </w:rPr>
              <w:t>湿度控制系统承担，温度控制系统只处理显热负荷，从而避免了常规空调系统中温度与湿度联合处理带来的损失。温度控制系统处理显热时，冷水温度要求低于室内空气的干球温度即可，冷水供水温度高，可采用</w:t>
            </w:r>
            <w:r>
              <w:rPr>
                <w:color w:val="000000"/>
                <w:sz w:val="18"/>
                <w:szCs w:val="18"/>
              </w:rPr>
              <w:t>COP</w:t>
            </w:r>
            <w:r>
              <w:rPr>
                <w:rFonts w:hAnsi="宋体" w:hint="eastAsia"/>
                <w:color w:val="000000"/>
                <w:sz w:val="18"/>
                <w:szCs w:val="18"/>
              </w:rPr>
              <w:t>值较高的高温型冷水机组，也为天然冷源的利用创造了条件。此外，末端设备处于干工况运行，避免了室内盘管等表面滋生霉菌等。</w:t>
            </w:r>
          </w:p>
        </w:tc>
        <w:tc>
          <w:tcPr>
            <w:tcW w:w="2376" w:type="dxa"/>
            <w:vAlign w:val="center"/>
          </w:tcPr>
          <w:p w:rsidR="00125422" w:rsidRDefault="00060620">
            <w:pPr>
              <w:jc w:val="left"/>
              <w:rPr>
                <w:color w:val="000000"/>
                <w:sz w:val="18"/>
                <w:szCs w:val="18"/>
              </w:rPr>
            </w:pPr>
            <w:r>
              <w:rPr>
                <w:rFonts w:hAnsi="宋体" w:hint="eastAsia"/>
                <w:color w:val="000000"/>
                <w:sz w:val="18"/>
                <w:szCs w:val="18"/>
              </w:rPr>
              <w:t>空调</w:t>
            </w:r>
            <w:proofErr w:type="gramStart"/>
            <w:r>
              <w:rPr>
                <w:rFonts w:hAnsi="宋体" w:hint="eastAsia"/>
                <w:color w:val="000000"/>
                <w:sz w:val="18"/>
                <w:szCs w:val="18"/>
              </w:rPr>
              <w:t>区散湿量</w:t>
            </w:r>
            <w:proofErr w:type="gramEnd"/>
            <w:r>
              <w:rPr>
                <w:rFonts w:hAnsi="宋体" w:hint="eastAsia"/>
                <w:color w:val="000000"/>
                <w:sz w:val="18"/>
                <w:szCs w:val="18"/>
              </w:rPr>
              <w:t>较小的各类建筑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冷凝热回收</w:t>
            </w:r>
          </w:p>
        </w:tc>
        <w:tc>
          <w:tcPr>
            <w:tcW w:w="7106" w:type="dxa"/>
            <w:vAlign w:val="center"/>
          </w:tcPr>
          <w:p w:rsidR="00125422" w:rsidRDefault="00060620">
            <w:pPr>
              <w:jc w:val="left"/>
              <w:rPr>
                <w:color w:val="000000"/>
                <w:sz w:val="18"/>
                <w:szCs w:val="18"/>
              </w:rPr>
            </w:pPr>
            <w:r>
              <w:rPr>
                <w:rFonts w:hAnsi="宋体" w:hint="eastAsia"/>
                <w:color w:val="000000"/>
                <w:sz w:val="18"/>
                <w:szCs w:val="18"/>
              </w:rPr>
              <w:t>冷凝热回收技术针对制冷机组冷凝</w:t>
            </w:r>
            <w:proofErr w:type="gramStart"/>
            <w:r>
              <w:rPr>
                <w:rFonts w:hAnsi="宋体" w:hint="eastAsia"/>
                <w:color w:val="000000"/>
                <w:sz w:val="18"/>
                <w:szCs w:val="18"/>
              </w:rPr>
              <w:t>侧产生</w:t>
            </w:r>
            <w:proofErr w:type="gramEnd"/>
            <w:r>
              <w:rPr>
                <w:rFonts w:hAnsi="宋体" w:hint="eastAsia"/>
                <w:color w:val="000000"/>
                <w:sz w:val="18"/>
                <w:szCs w:val="18"/>
              </w:rPr>
              <w:t>的大量冷凝热进行回收，作为其他设备的热源，例如制备生活热水、为溶液除湿系统提供再生热源等。对于酒店、医院、高档住宅等具有很大生活热水需求的建筑，利用冷凝热作为全部或者部分的生活热水热源，具有很强的实用性，目前有广泛的应用。</w:t>
            </w:r>
          </w:p>
        </w:tc>
        <w:tc>
          <w:tcPr>
            <w:tcW w:w="2376" w:type="dxa"/>
            <w:vAlign w:val="center"/>
          </w:tcPr>
          <w:p w:rsidR="00125422" w:rsidRDefault="00060620">
            <w:pPr>
              <w:jc w:val="left"/>
              <w:rPr>
                <w:color w:val="000000"/>
                <w:sz w:val="18"/>
                <w:szCs w:val="18"/>
              </w:rPr>
            </w:pPr>
            <w:r>
              <w:rPr>
                <w:rFonts w:hAnsi="宋体" w:hint="eastAsia"/>
                <w:color w:val="000000"/>
                <w:sz w:val="18"/>
                <w:szCs w:val="18"/>
              </w:rPr>
              <w:t>常年有生活热水需求的各类建筑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节约资源</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节能与能源利用</w:t>
            </w:r>
          </w:p>
        </w:tc>
        <w:tc>
          <w:tcPr>
            <w:tcW w:w="1548" w:type="dxa"/>
            <w:vAlign w:val="center"/>
          </w:tcPr>
          <w:p w:rsidR="00125422" w:rsidRDefault="00060620">
            <w:pPr>
              <w:jc w:val="left"/>
              <w:rPr>
                <w:color w:val="000000"/>
                <w:sz w:val="18"/>
                <w:szCs w:val="18"/>
              </w:rPr>
            </w:pPr>
            <w:r>
              <w:rPr>
                <w:rFonts w:hAnsi="宋体" w:hint="eastAsia"/>
                <w:color w:val="000000"/>
                <w:sz w:val="18"/>
                <w:szCs w:val="18"/>
              </w:rPr>
              <w:t>排风热回收</w:t>
            </w:r>
          </w:p>
        </w:tc>
        <w:tc>
          <w:tcPr>
            <w:tcW w:w="7106" w:type="dxa"/>
            <w:vAlign w:val="center"/>
          </w:tcPr>
          <w:p w:rsidR="00125422" w:rsidRDefault="00060620">
            <w:pPr>
              <w:jc w:val="left"/>
              <w:rPr>
                <w:color w:val="000000"/>
                <w:sz w:val="18"/>
                <w:szCs w:val="18"/>
              </w:rPr>
            </w:pPr>
            <w:r>
              <w:rPr>
                <w:rFonts w:hAnsi="宋体" w:hint="eastAsia"/>
                <w:color w:val="000000"/>
                <w:sz w:val="18"/>
                <w:szCs w:val="18"/>
              </w:rPr>
              <w:t>排风热回收是利用室内排风的冷热量处理新风，降低新风负荷，减小空调系统的能耗。排风热回收主要分为全热回收和显热回收两类。热回收装置有转轮式、</w:t>
            </w:r>
            <w:proofErr w:type="gramStart"/>
            <w:r>
              <w:rPr>
                <w:rFonts w:hAnsi="宋体" w:hint="eastAsia"/>
                <w:color w:val="000000"/>
                <w:sz w:val="18"/>
                <w:szCs w:val="18"/>
              </w:rPr>
              <w:t>板翅式</w:t>
            </w:r>
            <w:proofErr w:type="gramEnd"/>
            <w:r>
              <w:rPr>
                <w:rFonts w:hAnsi="宋体" w:hint="eastAsia"/>
                <w:color w:val="000000"/>
                <w:sz w:val="18"/>
                <w:szCs w:val="18"/>
              </w:rPr>
              <w:t>、溶液吸收式、中间热媒式、热管式等多种类型。由于排风热回收装置往往需要额外耗能，在选用时应进行节能经济效果的计算。排风热回收装置性能应满足《热回收新风机组》</w:t>
            </w:r>
            <w:r>
              <w:rPr>
                <w:color w:val="000000"/>
                <w:sz w:val="18"/>
                <w:szCs w:val="18"/>
              </w:rPr>
              <w:t>GB/T 21087</w:t>
            </w:r>
            <w:r>
              <w:rPr>
                <w:rFonts w:hAnsi="宋体" w:hint="eastAsia"/>
                <w:color w:val="000000"/>
                <w:sz w:val="18"/>
                <w:szCs w:val="18"/>
              </w:rPr>
              <w:t>的标准要求。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设有集中排风的空调系统</w:t>
            </w:r>
          </w:p>
        </w:tc>
      </w:tr>
      <w:tr w:rsidR="00125422">
        <w:trPr>
          <w:trHeight w:val="1215"/>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color w:val="000000"/>
                <w:sz w:val="18"/>
                <w:szCs w:val="18"/>
              </w:rPr>
              <w:t>LED</w:t>
            </w:r>
            <w:r>
              <w:rPr>
                <w:rFonts w:hAnsi="宋体" w:hint="eastAsia"/>
                <w:color w:val="000000"/>
                <w:sz w:val="18"/>
                <w:szCs w:val="18"/>
              </w:rPr>
              <w:t>照明</w:t>
            </w:r>
          </w:p>
        </w:tc>
        <w:tc>
          <w:tcPr>
            <w:tcW w:w="7106" w:type="dxa"/>
            <w:vAlign w:val="center"/>
          </w:tcPr>
          <w:p w:rsidR="00125422" w:rsidRDefault="00060620">
            <w:pPr>
              <w:jc w:val="left"/>
              <w:rPr>
                <w:color w:val="000000"/>
                <w:sz w:val="18"/>
                <w:szCs w:val="18"/>
              </w:rPr>
            </w:pPr>
            <w:r>
              <w:rPr>
                <w:color w:val="000000"/>
                <w:sz w:val="18"/>
                <w:szCs w:val="18"/>
              </w:rPr>
              <w:t>LED</w:t>
            </w:r>
            <w:r>
              <w:rPr>
                <w:rFonts w:hAnsi="宋体" w:hint="eastAsia"/>
                <w:color w:val="000000"/>
                <w:sz w:val="18"/>
                <w:szCs w:val="18"/>
              </w:rPr>
              <w:t>照明相对传统照明具有节能、环保、长寿命、可智能控制等优点，光效达到</w:t>
            </w:r>
            <w:r>
              <w:rPr>
                <w:color w:val="000000"/>
                <w:sz w:val="18"/>
                <w:szCs w:val="18"/>
              </w:rPr>
              <w:t>100lm/w</w:t>
            </w:r>
            <w:r>
              <w:rPr>
                <w:rFonts w:hAnsi="宋体" w:hint="eastAsia"/>
                <w:color w:val="000000"/>
                <w:sz w:val="18"/>
                <w:szCs w:val="18"/>
              </w:rPr>
              <w:t>以上；不含汞等重金属污染；</w:t>
            </w:r>
            <w:r>
              <w:rPr>
                <w:color w:val="000000"/>
                <w:sz w:val="18"/>
                <w:szCs w:val="18"/>
              </w:rPr>
              <w:t>5-10</w:t>
            </w:r>
            <w:r>
              <w:rPr>
                <w:rFonts w:hAnsi="宋体" w:hint="eastAsia"/>
                <w:color w:val="000000"/>
                <w:sz w:val="18"/>
                <w:szCs w:val="18"/>
              </w:rPr>
              <w:t>万小时寿命，寿命比传统照明产品提高</w:t>
            </w:r>
            <w:r>
              <w:rPr>
                <w:color w:val="000000"/>
                <w:sz w:val="18"/>
                <w:szCs w:val="18"/>
              </w:rPr>
              <w:t>2</w:t>
            </w:r>
            <w:r>
              <w:rPr>
                <w:rFonts w:hAnsi="宋体" w:hint="eastAsia"/>
                <w:color w:val="000000"/>
                <w:sz w:val="18"/>
                <w:szCs w:val="18"/>
              </w:rPr>
              <w:t>倍以上，并不受频繁开关影响；采用电子驱动技术，可方便地与照明智能控制技术结合。</w:t>
            </w:r>
          </w:p>
        </w:tc>
        <w:tc>
          <w:tcPr>
            <w:tcW w:w="2376" w:type="dxa"/>
            <w:vAlign w:val="center"/>
          </w:tcPr>
          <w:p w:rsidR="00125422" w:rsidRDefault="00060620">
            <w:pPr>
              <w:jc w:val="left"/>
              <w:rPr>
                <w:color w:val="000000"/>
                <w:sz w:val="18"/>
                <w:szCs w:val="18"/>
              </w:rPr>
            </w:pPr>
            <w:r>
              <w:rPr>
                <w:rFonts w:hAnsi="宋体" w:hint="eastAsia"/>
                <w:color w:val="000000"/>
                <w:sz w:val="18"/>
                <w:szCs w:val="18"/>
              </w:rPr>
              <w:t>室内外节能照明</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照明智能控制</w:t>
            </w:r>
          </w:p>
        </w:tc>
        <w:tc>
          <w:tcPr>
            <w:tcW w:w="7106" w:type="dxa"/>
            <w:vAlign w:val="center"/>
          </w:tcPr>
          <w:p w:rsidR="00125422" w:rsidRDefault="00060620">
            <w:pPr>
              <w:jc w:val="left"/>
              <w:rPr>
                <w:color w:val="000000"/>
                <w:sz w:val="18"/>
                <w:szCs w:val="18"/>
              </w:rPr>
            </w:pPr>
            <w:r>
              <w:rPr>
                <w:rFonts w:hAnsi="宋体" w:hint="eastAsia"/>
                <w:color w:val="000000"/>
                <w:sz w:val="18"/>
                <w:szCs w:val="18"/>
              </w:rPr>
              <w:t>根据室内外照明需要，通过微波及红外感应技术定时开关灯或调节照明光的强弱，在应满足相关使用场所照明标准的要求下，达到节能的目的，开关或调光的方法包括声控、光控、触控、遥控等方式。</w:t>
            </w:r>
          </w:p>
        </w:tc>
        <w:tc>
          <w:tcPr>
            <w:tcW w:w="2376" w:type="dxa"/>
            <w:vAlign w:val="center"/>
          </w:tcPr>
          <w:p w:rsidR="00125422" w:rsidRDefault="00060620">
            <w:pPr>
              <w:jc w:val="left"/>
              <w:rPr>
                <w:color w:val="000000"/>
                <w:sz w:val="18"/>
                <w:szCs w:val="18"/>
              </w:rPr>
            </w:pPr>
            <w:r>
              <w:rPr>
                <w:rFonts w:hAnsi="宋体" w:hint="eastAsia"/>
                <w:color w:val="000000"/>
                <w:sz w:val="18"/>
                <w:szCs w:val="18"/>
              </w:rPr>
              <w:t>室内外节能照明</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太阳能热水系统</w:t>
            </w:r>
          </w:p>
        </w:tc>
        <w:tc>
          <w:tcPr>
            <w:tcW w:w="7106" w:type="dxa"/>
            <w:vAlign w:val="center"/>
          </w:tcPr>
          <w:p w:rsidR="00125422" w:rsidRDefault="00060620">
            <w:pPr>
              <w:jc w:val="left"/>
              <w:rPr>
                <w:color w:val="000000"/>
                <w:sz w:val="18"/>
                <w:szCs w:val="18"/>
              </w:rPr>
            </w:pPr>
            <w:r>
              <w:rPr>
                <w:rFonts w:hAnsi="宋体" w:hint="eastAsia"/>
                <w:color w:val="000000"/>
                <w:sz w:val="18"/>
                <w:szCs w:val="18"/>
              </w:rPr>
              <w:t>将太阳能转换为热能，并在必要时与辅助热源配合使用，以加热水所需的子系统与部件的组合。通常包括：太阳能集热循环系统、辅助加热系统、热水供应系统及控制系统。其设备、部件的安装位置及连接形式，应与建筑设计统筹考虑，达到美观、安全和施工方便的要求，并符合《建筑太阳能热水系统应用技术规范》</w:t>
            </w:r>
            <w:r>
              <w:rPr>
                <w:color w:val="000000"/>
                <w:sz w:val="18"/>
                <w:szCs w:val="18"/>
              </w:rPr>
              <w:t>DGJ32/J08</w:t>
            </w:r>
            <w:r>
              <w:rPr>
                <w:rFonts w:hAnsi="宋体" w:hint="eastAsia"/>
                <w:color w:val="000000"/>
                <w:sz w:val="18"/>
                <w:szCs w:val="18"/>
              </w:rPr>
              <w:t>、《</w:t>
            </w:r>
            <w:r>
              <w:rPr>
                <w:rFonts w:hAnsi="宋体" w:hint="eastAsia"/>
                <w:bCs/>
                <w:color w:val="000000"/>
                <w:sz w:val="18"/>
                <w:szCs w:val="18"/>
              </w:rPr>
              <w:t>民用建筑太阳能热水系统应用技术标准》</w:t>
            </w:r>
            <w:r>
              <w:rPr>
                <w:bCs/>
                <w:color w:val="000000"/>
                <w:sz w:val="18"/>
                <w:szCs w:val="18"/>
              </w:rPr>
              <w:t>GB 50364</w:t>
            </w:r>
            <w:r>
              <w:rPr>
                <w:rFonts w:hAnsi="宋体" w:hint="eastAsia"/>
                <w:bCs/>
                <w:color w:val="000000"/>
                <w:sz w:val="18"/>
                <w:szCs w:val="18"/>
              </w:rPr>
              <w:t>等标准</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太阳能光</w:t>
            </w:r>
            <w:proofErr w:type="gramStart"/>
            <w:r>
              <w:rPr>
                <w:rFonts w:hAnsi="宋体" w:hint="eastAsia"/>
                <w:color w:val="000000"/>
                <w:sz w:val="18"/>
                <w:szCs w:val="18"/>
              </w:rPr>
              <w:t>伏系统</w:t>
            </w:r>
            <w:proofErr w:type="gramEnd"/>
          </w:p>
        </w:tc>
        <w:tc>
          <w:tcPr>
            <w:tcW w:w="7106" w:type="dxa"/>
            <w:vAlign w:val="center"/>
          </w:tcPr>
          <w:p w:rsidR="00125422" w:rsidRDefault="00060620">
            <w:pPr>
              <w:jc w:val="left"/>
              <w:rPr>
                <w:color w:val="000000"/>
                <w:sz w:val="18"/>
                <w:szCs w:val="18"/>
              </w:rPr>
            </w:pPr>
            <w:r>
              <w:rPr>
                <w:rFonts w:hAnsi="宋体" w:hint="eastAsia"/>
                <w:color w:val="000000"/>
                <w:sz w:val="18"/>
                <w:szCs w:val="18"/>
              </w:rPr>
              <w:t>是利用光伏电池的光伏效应将太阳辐射能直接转换成电能的发电系统。一般分为独立系统、并网系统和混合系统。如果根据</w:t>
            </w:r>
            <w:hyperlink r:id="rId8" w:tgtFrame="_blank" w:history="1">
              <w:r>
                <w:rPr>
                  <w:rFonts w:hAnsi="宋体" w:hint="eastAsia"/>
                  <w:color w:val="000000"/>
                  <w:sz w:val="18"/>
                  <w:szCs w:val="18"/>
                </w:rPr>
                <w:t>太阳能光</w:t>
              </w:r>
              <w:proofErr w:type="gramStart"/>
              <w:r>
                <w:rPr>
                  <w:rFonts w:hAnsi="宋体" w:hint="eastAsia"/>
                  <w:color w:val="000000"/>
                  <w:sz w:val="18"/>
                  <w:szCs w:val="18"/>
                </w:rPr>
                <w:t>伏系统</w:t>
              </w:r>
              <w:proofErr w:type="gramEnd"/>
            </w:hyperlink>
            <w:r>
              <w:rPr>
                <w:rFonts w:hAnsi="宋体" w:hint="eastAsia"/>
                <w:color w:val="000000"/>
                <w:sz w:val="18"/>
                <w:szCs w:val="18"/>
              </w:rPr>
              <w:t>的应用形式、应用规模和负载的类型可以细致的划分为六种类型：小型</w:t>
            </w:r>
            <w:hyperlink r:id="rId9" w:tgtFrame="_blank" w:history="1">
              <w:r>
                <w:rPr>
                  <w:rFonts w:hAnsi="宋体" w:hint="eastAsia"/>
                  <w:color w:val="000000"/>
                  <w:sz w:val="18"/>
                  <w:szCs w:val="18"/>
                </w:rPr>
                <w:t>太阳能供电系统</w:t>
              </w:r>
            </w:hyperlink>
            <w:r>
              <w:rPr>
                <w:rFonts w:hAnsi="宋体" w:hint="eastAsia"/>
                <w:color w:val="000000"/>
                <w:sz w:val="18"/>
                <w:szCs w:val="18"/>
              </w:rPr>
              <w:t>；简单</w:t>
            </w:r>
            <w:hyperlink r:id="rId10" w:tgtFrame="_blank" w:history="1">
              <w:r>
                <w:rPr>
                  <w:rFonts w:hAnsi="宋体" w:hint="eastAsia"/>
                  <w:color w:val="000000"/>
                  <w:sz w:val="18"/>
                  <w:szCs w:val="18"/>
                </w:rPr>
                <w:t>直流系统</w:t>
              </w:r>
            </w:hyperlink>
            <w:r>
              <w:rPr>
                <w:rFonts w:hAnsi="宋体" w:hint="eastAsia"/>
                <w:color w:val="000000"/>
                <w:sz w:val="18"/>
                <w:szCs w:val="18"/>
              </w:rPr>
              <w:t>；大型太阳能供电系统；交流、直流供电系统；并网系统；混合供电系统；并网混合系统。采用本技术应符合《建筑光伏系统应用技术标准》</w:t>
            </w:r>
            <w:r>
              <w:rPr>
                <w:color w:val="000000"/>
                <w:sz w:val="18"/>
                <w:szCs w:val="18"/>
              </w:rPr>
              <w:t>GB/T 5136</w:t>
            </w:r>
            <w:r>
              <w:rPr>
                <w:rFonts w:hAnsi="宋体"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地源热泵</w:t>
            </w:r>
          </w:p>
        </w:tc>
        <w:tc>
          <w:tcPr>
            <w:tcW w:w="7106" w:type="dxa"/>
            <w:vAlign w:val="center"/>
          </w:tcPr>
          <w:p w:rsidR="00125422" w:rsidRDefault="00060620">
            <w:pPr>
              <w:jc w:val="left"/>
              <w:rPr>
                <w:color w:val="000000"/>
                <w:sz w:val="18"/>
                <w:szCs w:val="18"/>
              </w:rPr>
            </w:pPr>
            <w:r>
              <w:rPr>
                <w:rFonts w:hAnsi="宋体" w:hint="eastAsia"/>
                <w:color w:val="000000"/>
                <w:sz w:val="18"/>
                <w:szCs w:val="18"/>
              </w:rPr>
              <w:t>是一种利用地下浅层地热资源既能供热又能制冷的高效节能环保型空调系统。地源热泵通过输入少量的高品位能源（电能），即可实现能量从低温热源向高温热源的转移。在冬季，把土壤中的热量</w:t>
            </w:r>
            <w:r>
              <w:rPr>
                <w:color w:val="000000"/>
                <w:sz w:val="18"/>
                <w:szCs w:val="18"/>
              </w:rPr>
              <w:t>“</w:t>
            </w:r>
            <w:r>
              <w:rPr>
                <w:rFonts w:hAnsi="宋体" w:hint="eastAsia"/>
                <w:color w:val="000000"/>
                <w:sz w:val="18"/>
                <w:szCs w:val="18"/>
              </w:rPr>
              <w:t>取</w:t>
            </w:r>
            <w:r>
              <w:rPr>
                <w:color w:val="000000"/>
                <w:sz w:val="18"/>
                <w:szCs w:val="18"/>
              </w:rPr>
              <w:t>”</w:t>
            </w:r>
            <w:r>
              <w:rPr>
                <w:rFonts w:hAnsi="宋体" w:hint="eastAsia"/>
                <w:color w:val="000000"/>
                <w:sz w:val="18"/>
                <w:szCs w:val="18"/>
              </w:rPr>
              <w:t>出来，提高温度后供给室内用于采暖；在夏季，把室内的热量</w:t>
            </w:r>
            <w:r>
              <w:rPr>
                <w:color w:val="000000"/>
                <w:sz w:val="18"/>
                <w:szCs w:val="18"/>
              </w:rPr>
              <w:t>“</w:t>
            </w:r>
            <w:r>
              <w:rPr>
                <w:rFonts w:hAnsi="宋体" w:hint="eastAsia"/>
                <w:color w:val="000000"/>
                <w:sz w:val="18"/>
                <w:szCs w:val="18"/>
              </w:rPr>
              <w:t>取</w:t>
            </w:r>
            <w:r>
              <w:rPr>
                <w:color w:val="000000"/>
                <w:sz w:val="18"/>
                <w:szCs w:val="18"/>
              </w:rPr>
              <w:t>”</w:t>
            </w:r>
            <w:r>
              <w:rPr>
                <w:rFonts w:hAnsi="宋体" w:hint="eastAsia"/>
                <w:color w:val="000000"/>
                <w:sz w:val="18"/>
                <w:szCs w:val="18"/>
              </w:rPr>
              <w:t>出来释放到土壤中去，并且常年能保证</w:t>
            </w:r>
            <w:r>
              <w:fldChar w:fldCharType="begin"/>
            </w:r>
            <w:r>
              <w:instrText xml:space="preserve"> HYPERLINK "http://baike.baidu.com/view/1559040.htm" \t "_blank" </w:instrText>
            </w:r>
            <w:r>
              <w:fldChar w:fldCharType="separate"/>
            </w:r>
            <w:r>
              <w:rPr>
                <w:rFonts w:hAnsi="宋体" w:hint="eastAsia"/>
                <w:color w:val="000000"/>
                <w:sz w:val="18"/>
                <w:szCs w:val="18"/>
              </w:rPr>
              <w:t>地下温度</w:t>
            </w:r>
            <w:r>
              <w:rPr>
                <w:rFonts w:hAnsi="宋体"/>
                <w:color w:val="000000"/>
                <w:sz w:val="18"/>
                <w:szCs w:val="18"/>
              </w:rPr>
              <w:fldChar w:fldCharType="end"/>
            </w:r>
            <w:r>
              <w:rPr>
                <w:rFonts w:hAnsi="宋体" w:hint="eastAsia"/>
                <w:color w:val="000000"/>
                <w:sz w:val="18"/>
                <w:szCs w:val="18"/>
              </w:rPr>
              <w:t>的均衡。采用本技术应符合《</w:t>
            </w:r>
            <w:r>
              <w:rPr>
                <w:rFonts w:hAnsi="宋体" w:hint="eastAsia"/>
                <w:color w:val="000000"/>
                <w:kern w:val="0"/>
                <w:sz w:val="18"/>
                <w:szCs w:val="18"/>
              </w:rPr>
              <w:t>地源热泵系统工程技术规程》</w:t>
            </w:r>
            <w:r>
              <w:rPr>
                <w:color w:val="000000"/>
                <w:kern w:val="0"/>
                <w:sz w:val="18"/>
                <w:szCs w:val="18"/>
              </w:rPr>
              <w:t>DGJ32/TJ 89</w:t>
            </w:r>
            <w:r>
              <w:rPr>
                <w:rFonts w:hAnsi="宋体" w:hint="eastAsia"/>
                <w:color w:val="000000"/>
                <w:kern w:val="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节约资源</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节水与水资源利用</w:t>
            </w:r>
          </w:p>
        </w:tc>
        <w:tc>
          <w:tcPr>
            <w:tcW w:w="1548" w:type="dxa"/>
            <w:vAlign w:val="center"/>
          </w:tcPr>
          <w:p w:rsidR="00125422" w:rsidRDefault="00060620">
            <w:pPr>
              <w:jc w:val="left"/>
              <w:rPr>
                <w:color w:val="000000"/>
                <w:sz w:val="18"/>
                <w:szCs w:val="18"/>
              </w:rPr>
            </w:pPr>
            <w:r>
              <w:rPr>
                <w:rFonts w:hAnsi="宋体" w:hint="eastAsia"/>
                <w:color w:val="000000"/>
                <w:sz w:val="18"/>
                <w:szCs w:val="18"/>
              </w:rPr>
              <w:t>空气源热泵制热水</w:t>
            </w:r>
          </w:p>
        </w:tc>
        <w:tc>
          <w:tcPr>
            <w:tcW w:w="7106" w:type="dxa"/>
            <w:vAlign w:val="center"/>
          </w:tcPr>
          <w:p w:rsidR="00125422" w:rsidRDefault="00060620">
            <w:pPr>
              <w:jc w:val="left"/>
              <w:rPr>
                <w:color w:val="000000"/>
                <w:sz w:val="18"/>
                <w:szCs w:val="18"/>
              </w:rPr>
            </w:pPr>
            <w:r>
              <w:rPr>
                <w:rFonts w:hAnsi="宋体" w:hint="eastAsia"/>
                <w:color w:val="000000"/>
                <w:sz w:val="18"/>
                <w:szCs w:val="18"/>
              </w:rPr>
              <w:t>是基于逆卡诺循环原理建立起来的一种节能、环保制热技术，通过自然能（空气蓄热）获取低温热源，经系统高效集热整合后成为高温热源，用来供应热水，整个系统集热效率高。产品应满足《家用和类似用途热泵热水机》</w:t>
            </w:r>
            <w:r>
              <w:rPr>
                <w:color w:val="000000"/>
                <w:sz w:val="18"/>
                <w:szCs w:val="18"/>
              </w:rPr>
              <w:t>GB/T 23137</w:t>
            </w:r>
            <w:r>
              <w:rPr>
                <w:rFonts w:hAnsi="宋体" w:hint="eastAsia"/>
                <w:color w:val="000000"/>
                <w:sz w:val="18"/>
                <w:szCs w:val="18"/>
              </w:rPr>
              <w:t>的要求。采用本技术应符合《空气源热泵热水系统建筑应用技术规程》</w:t>
            </w:r>
            <w:r>
              <w:rPr>
                <w:color w:val="000000"/>
                <w:sz w:val="18"/>
                <w:szCs w:val="18"/>
              </w:rPr>
              <w:t>DB32/T 4061</w:t>
            </w:r>
            <w:r>
              <w:rPr>
                <w:rFonts w:hAnsi="宋体"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工业和民用建筑</w:t>
            </w:r>
          </w:p>
        </w:tc>
      </w:tr>
      <w:tr w:rsidR="00125422">
        <w:trPr>
          <w:trHeight w:val="1522"/>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分区计量管理</w:t>
            </w:r>
          </w:p>
        </w:tc>
        <w:tc>
          <w:tcPr>
            <w:tcW w:w="7106" w:type="dxa"/>
            <w:vAlign w:val="center"/>
          </w:tcPr>
          <w:p w:rsidR="00125422" w:rsidRDefault="00060620">
            <w:pPr>
              <w:jc w:val="left"/>
              <w:rPr>
                <w:color w:val="000000"/>
                <w:sz w:val="18"/>
                <w:szCs w:val="18"/>
              </w:rPr>
            </w:pPr>
            <w:r>
              <w:rPr>
                <w:rFonts w:hAnsi="宋体" w:hint="eastAsia"/>
                <w:color w:val="000000"/>
                <w:sz w:val="18"/>
                <w:szCs w:val="18"/>
              </w:rPr>
              <w:t>分区计量是指通过截断管段或关闭管段上阀门的方法，将管网分为若干个相对独立的区域，并在每个区域的进水管和出水管上安装流量计，从而实现对各个区域入流量与出流量的监测。通过分区计量和对测量数据实行采集、远程传输、分析评估，可以较为直观地反映该区域漏损情况，为管网管理提供科学依据。</w:t>
            </w:r>
          </w:p>
        </w:tc>
        <w:tc>
          <w:tcPr>
            <w:tcW w:w="2376" w:type="dxa"/>
            <w:vAlign w:val="center"/>
          </w:tcPr>
          <w:p w:rsidR="00125422" w:rsidRDefault="00060620">
            <w:pPr>
              <w:jc w:val="left"/>
              <w:rPr>
                <w:color w:val="000000"/>
                <w:sz w:val="18"/>
                <w:szCs w:val="18"/>
              </w:rPr>
            </w:pPr>
            <w:r>
              <w:rPr>
                <w:rFonts w:hAnsi="宋体" w:hint="eastAsia"/>
                <w:color w:val="000000"/>
                <w:sz w:val="18"/>
                <w:szCs w:val="18"/>
              </w:rPr>
              <w:t>市政供水管网和小区供水管网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智能节水灌溉</w:t>
            </w:r>
          </w:p>
        </w:tc>
        <w:tc>
          <w:tcPr>
            <w:tcW w:w="7106" w:type="dxa"/>
            <w:vAlign w:val="center"/>
          </w:tcPr>
          <w:p w:rsidR="00125422" w:rsidRDefault="00060620">
            <w:pPr>
              <w:jc w:val="left"/>
              <w:rPr>
                <w:color w:val="000000"/>
                <w:sz w:val="18"/>
                <w:szCs w:val="18"/>
              </w:rPr>
            </w:pPr>
            <w:r>
              <w:rPr>
                <w:rFonts w:hAnsi="宋体" w:hint="eastAsia"/>
                <w:color w:val="000000"/>
                <w:sz w:val="18"/>
                <w:szCs w:val="18"/>
              </w:rPr>
              <w:t>系统的主控芯片采用单片机，外围主要由数据处理电路、湿度传感器、</w:t>
            </w:r>
            <w:r>
              <w:rPr>
                <w:color w:val="000000"/>
                <w:sz w:val="18"/>
                <w:szCs w:val="18"/>
              </w:rPr>
              <w:t>LED</w:t>
            </w:r>
            <w:r>
              <w:rPr>
                <w:rFonts w:hAnsi="宋体" w:hint="eastAsia"/>
                <w:color w:val="000000"/>
                <w:sz w:val="18"/>
                <w:szCs w:val="18"/>
              </w:rPr>
              <w:t>动态显示电路、超限报警电路等组成。</w:t>
            </w:r>
            <w:r>
              <w:rPr>
                <w:color w:val="000000"/>
                <w:sz w:val="18"/>
                <w:szCs w:val="18"/>
              </w:rPr>
              <w:t>A/D</w:t>
            </w:r>
            <w:r>
              <w:rPr>
                <w:rFonts w:hAnsi="宋体" w:hint="eastAsia"/>
                <w:color w:val="000000"/>
                <w:sz w:val="18"/>
                <w:szCs w:val="18"/>
              </w:rPr>
              <w:t>转换电路将湿度传感器检测到的土壤湿度模拟量转换成数字量送给单片机，动态显示于数码管上。若土壤湿度低于预置值，系统将发出语音报</w:t>
            </w:r>
            <w:r>
              <w:rPr>
                <w:rFonts w:hAnsi="宋体" w:hint="eastAsia"/>
                <w:color w:val="000000"/>
                <w:sz w:val="18"/>
                <w:szCs w:val="18"/>
              </w:rPr>
              <w:lastRenderedPageBreak/>
              <w:t>警同时启动电磁阀进而启动电机进行灌水。单片机控制的智能节水灌溉系统可以根据监测的土壤湿度，及时给土壤补充水分，使土壤达到最佳湿度，促进作物生长，并节约用水。</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工业、民用建筑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节材与绿色建材</w:t>
            </w:r>
          </w:p>
        </w:tc>
        <w:tc>
          <w:tcPr>
            <w:tcW w:w="1548" w:type="dxa"/>
            <w:vAlign w:val="center"/>
          </w:tcPr>
          <w:p w:rsidR="00125422" w:rsidRDefault="00060620">
            <w:pPr>
              <w:jc w:val="left"/>
              <w:rPr>
                <w:color w:val="000000"/>
                <w:sz w:val="18"/>
                <w:szCs w:val="18"/>
              </w:rPr>
            </w:pPr>
            <w:r>
              <w:rPr>
                <w:rFonts w:hAnsi="宋体" w:hint="eastAsia"/>
                <w:color w:val="000000"/>
                <w:sz w:val="18"/>
                <w:szCs w:val="18"/>
              </w:rPr>
              <w:t>高性能混凝土</w:t>
            </w:r>
          </w:p>
        </w:tc>
        <w:tc>
          <w:tcPr>
            <w:tcW w:w="7106" w:type="dxa"/>
            <w:vAlign w:val="center"/>
          </w:tcPr>
          <w:p w:rsidR="00125422" w:rsidRDefault="00060620">
            <w:pPr>
              <w:jc w:val="left"/>
              <w:rPr>
                <w:color w:val="000000"/>
                <w:sz w:val="18"/>
                <w:szCs w:val="18"/>
              </w:rPr>
            </w:pPr>
            <w:r>
              <w:rPr>
                <w:rFonts w:hAnsi="宋体" w:hint="eastAsia"/>
                <w:color w:val="000000"/>
                <w:sz w:val="18"/>
                <w:szCs w:val="18"/>
              </w:rPr>
              <w:t>选用优质常规原材料，合理掺加外加剂和矿物掺合料，采用较低水胶比并优化配合比，通过预拌和绿色生产方式及严格施工措施，制成的具有优异拌合物性能、力学性能、耐久性能和长期性能的混凝土。采用高性能混凝土可有效减少结构截面尺寸，提高结构使用寿命、减少水泥、砂石等原材料的用量，其应用和评价可参照《江苏省高性能混凝土应用技术规程》</w:t>
            </w:r>
            <w:r>
              <w:rPr>
                <w:color w:val="000000"/>
                <w:sz w:val="18"/>
                <w:szCs w:val="18"/>
              </w:rPr>
              <w:t>DB32/T 3696</w:t>
            </w:r>
            <w:r>
              <w:rPr>
                <w:rFonts w:hAnsi="宋体" w:hint="eastAsia"/>
                <w:color w:val="000000"/>
                <w:sz w:val="18"/>
                <w:szCs w:val="18"/>
              </w:rPr>
              <w:t>、《高性能混凝土评价标准》</w:t>
            </w:r>
            <w:r>
              <w:rPr>
                <w:color w:val="000000"/>
                <w:sz w:val="18"/>
                <w:szCs w:val="18"/>
              </w:rPr>
              <w:t>JGJ/T 385</w:t>
            </w:r>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各类工业与民用建筑、市政工程、基础工程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高强度钢筋、高强钢材</w:t>
            </w:r>
          </w:p>
        </w:tc>
        <w:tc>
          <w:tcPr>
            <w:tcW w:w="7106" w:type="dxa"/>
            <w:vAlign w:val="center"/>
          </w:tcPr>
          <w:p w:rsidR="00125422" w:rsidRDefault="00060620">
            <w:pPr>
              <w:jc w:val="left"/>
              <w:rPr>
                <w:color w:val="000000"/>
                <w:sz w:val="18"/>
                <w:szCs w:val="18"/>
              </w:rPr>
            </w:pPr>
            <w:r>
              <w:rPr>
                <w:rFonts w:hAnsi="宋体" w:hint="eastAsia"/>
                <w:color w:val="000000"/>
                <w:sz w:val="18"/>
                <w:szCs w:val="18"/>
              </w:rPr>
              <w:t>高强度钢筋是混凝土结构用</w:t>
            </w:r>
            <w:r>
              <w:rPr>
                <w:color w:val="000000"/>
                <w:sz w:val="18"/>
                <w:szCs w:val="18"/>
              </w:rPr>
              <w:t>600MPa</w:t>
            </w:r>
            <w:r>
              <w:rPr>
                <w:rFonts w:hAnsi="宋体" w:hint="eastAsia"/>
                <w:color w:val="000000"/>
                <w:sz w:val="18"/>
                <w:szCs w:val="18"/>
              </w:rPr>
              <w:t>级及以上的受力钢筋。高强钢材指钢结构用</w:t>
            </w:r>
            <w:r>
              <w:rPr>
                <w:color w:val="000000"/>
                <w:sz w:val="18"/>
                <w:szCs w:val="18"/>
              </w:rPr>
              <w:t>Q355</w:t>
            </w:r>
            <w:r>
              <w:rPr>
                <w:rFonts w:hAnsi="宋体" w:hint="eastAsia"/>
                <w:color w:val="000000"/>
                <w:sz w:val="18"/>
                <w:szCs w:val="18"/>
              </w:rPr>
              <w:t>级及以上钢材。</w:t>
            </w:r>
          </w:p>
        </w:tc>
        <w:tc>
          <w:tcPr>
            <w:tcW w:w="2376" w:type="dxa"/>
            <w:vAlign w:val="center"/>
          </w:tcPr>
          <w:p w:rsidR="00125422" w:rsidRDefault="00060620">
            <w:pPr>
              <w:jc w:val="left"/>
              <w:rPr>
                <w:color w:val="000000"/>
                <w:sz w:val="18"/>
                <w:szCs w:val="18"/>
              </w:rPr>
            </w:pPr>
            <w:r>
              <w:rPr>
                <w:rFonts w:hAnsi="宋体" w:hint="eastAsia"/>
                <w:color w:val="000000"/>
                <w:sz w:val="18"/>
                <w:szCs w:val="18"/>
              </w:rPr>
              <w:t>各类工业与民用建筑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纤维增强复合材料筋</w:t>
            </w:r>
          </w:p>
        </w:tc>
        <w:tc>
          <w:tcPr>
            <w:tcW w:w="7106" w:type="dxa"/>
            <w:vAlign w:val="center"/>
          </w:tcPr>
          <w:p w:rsidR="00125422" w:rsidRDefault="00060620">
            <w:pPr>
              <w:jc w:val="left"/>
              <w:rPr>
                <w:color w:val="000000"/>
                <w:sz w:val="18"/>
                <w:szCs w:val="18"/>
              </w:rPr>
            </w:pPr>
            <w:r>
              <w:rPr>
                <w:rFonts w:hAnsi="宋体" w:hint="eastAsia"/>
                <w:color w:val="000000"/>
                <w:sz w:val="18"/>
                <w:szCs w:val="18"/>
              </w:rPr>
              <w:t>以高分子树脂材料（</w:t>
            </w:r>
            <w:r>
              <w:rPr>
                <w:color w:val="000000"/>
                <w:sz w:val="18"/>
                <w:szCs w:val="18"/>
              </w:rPr>
              <w:t>UPR</w:t>
            </w:r>
            <w:r>
              <w:rPr>
                <w:rFonts w:hAnsi="宋体" w:hint="eastAsia"/>
                <w:color w:val="000000"/>
                <w:sz w:val="18"/>
                <w:szCs w:val="18"/>
              </w:rPr>
              <w:t>、</w:t>
            </w:r>
            <w:r>
              <w:rPr>
                <w:color w:val="000000"/>
                <w:sz w:val="18"/>
                <w:szCs w:val="18"/>
              </w:rPr>
              <w:t>VER</w:t>
            </w:r>
            <w:r>
              <w:rPr>
                <w:rFonts w:hAnsi="宋体" w:hint="eastAsia"/>
                <w:color w:val="000000"/>
                <w:sz w:val="18"/>
                <w:szCs w:val="18"/>
              </w:rPr>
              <w:t>、</w:t>
            </w:r>
            <w:r>
              <w:rPr>
                <w:color w:val="000000"/>
                <w:sz w:val="18"/>
                <w:szCs w:val="18"/>
              </w:rPr>
              <w:t>EP</w:t>
            </w:r>
            <w:r>
              <w:rPr>
                <w:rFonts w:hAnsi="宋体" w:hint="eastAsia"/>
                <w:color w:val="000000"/>
                <w:sz w:val="18"/>
                <w:szCs w:val="18"/>
              </w:rPr>
              <w:t>、</w:t>
            </w:r>
            <w:r>
              <w:rPr>
                <w:color w:val="000000"/>
                <w:sz w:val="18"/>
                <w:szCs w:val="18"/>
              </w:rPr>
              <w:t>PU</w:t>
            </w:r>
            <w:r>
              <w:rPr>
                <w:rFonts w:hAnsi="宋体" w:hint="eastAsia"/>
                <w:color w:val="000000"/>
                <w:sz w:val="18"/>
                <w:szCs w:val="18"/>
              </w:rPr>
              <w:t>）为基体，玻璃纤维（</w:t>
            </w:r>
            <w:r>
              <w:rPr>
                <w:color w:val="000000"/>
                <w:sz w:val="18"/>
                <w:szCs w:val="18"/>
              </w:rPr>
              <w:t>GF</w:t>
            </w:r>
            <w:r>
              <w:rPr>
                <w:rFonts w:hAnsi="宋体" w:hint="eastAsia"/>
                <w:color w:val="000000"/>
                <w:sz w:val="18"/>
                <w:szCs w:val="18"/>
              </w:rPr>
              <w:t>）、玄武岩纤维（</w:t>
            </w:r>
            <w:r>
              <w:rPr>
                <w:color w:val="000000"/>
                <w:sz w:val="18"/>
                <w:szCs w:val="18"/>
              </w:rPr>
              <w:t>BF</w:t>
            </w:r>
            <w:r>
              <w:rPr>
                <w:rFonts w:hAnsi="宋体" w:hint="eastAsia"/>
                <w:color w:val="000000"/>
                <w:sz w:val="18"/>
                <w:szCs w:val="18"/>
              </w:rPr>
              <w:t>）芳纶纤维（</w:t>
            </w:r>
            <w:r>
              <w:rPr>
                <w:color w:val="000000"/>
                <w:sz w:val="18"/>
                <w:szCs w:val="18"/>
              </w:rPr>
              <w:t>AF</w:t>
            </w:r>
            <w:r>
              <w:rPr>
                <w:rFonts w:hAnsi="宋体" w:hint="eastAsia"/>
                <w:color w:val="000000"/>
                <w:sz w:val="18"/>
                <w:szCs w:val="18"/>
              </w:rPr>
              <w:t>）或碳纤维（</w:t>
            </w:r>
            <w:r>
              <w:rPr>
                <w:color w:val="000000"/>
                <w:sz w:val="18"/>
                <w:szCs w:val="18"/>
              </w:rPr>
              <w:t>CF</w:t>
            </w:r>
            <w:r>
              <w:rPr>
                <w:rFonts w:hAnsi="宋体" w:hint="eastAsia"/>
                <w:color w:val="000000"/>
                <w:sz w:val="18"/>
                <w:szCs w:val="18"/>
              </w:rPr>
              <w:t>）等高强度纤维为增强体，</w:t>
            </w:r>
            <w:proofErr w:type="gramStart"/>
            <w:r>
              <w:rPr>
                <w:rFonts w:hAnsi="宋体" w:hint="eastAsia"/>
                <w:color w:val="000000"/>
                <w:sz w:val="18"/>
                <w:szCs w:val="18"/>
              </w:rPr>
              <w:t>通过拉挤工艺</w:t>
            </w:r>
            <w:proofErr w:type="gramEnd"/>
            <w:r>
              <w:rPr>
                <w:rFonts w:hAnsi="宋体" w:hint="eastAsia"/>
                <w:color w:val="000000"/>
                <w:sz w:val="18"/>
                <w:szCs w:val="18"/>
              </w:rPr>
              <w:t>复合而成，具有轻质高强、耐腐蚀、易切割、无磁性等特性。材料及应用应符合《纤维增强复合材料筋》</w:t>
            </w:r>
            <w:r>
              <w:rPr>
                <w:bCs/>
                <w:color w:val="000000"/>
                <w:sz w:val="18"/>
                <w:szCs w:val="18"/>
              </w:rPr>
              <w:t>JG/T 351</w:t>
            </w:r>
            <w:r>
              <w:rPr>
                <w:rFonts w:hAnsi="宋体" w:hint="eastAsia"/>
                <w:bCs/>
                <w:color w:val="000000"/>
                <w:sz w:val="18"/>
                <w:szCs w:val="18"/>
              </w:rPr>
              <w:t>、</w:t>
            </w:r>
            <w:r>
              <w:rPr>
                <w:rFonts w:hAnsi="宋体" w:hint="eastAsia"/>
                <w:color w:val="000000"/>
                <w:sz w:val="18"/>
                <w:szCs w:val="18"/>
              </w:rPr>
              <w:t>《结构工程用纤维增强复合材料筋》</w:t>
            </w:r>
            <w:r>
              <w:rPr>
                <w:bCs/>
                <w:color w:val="000000"/>
                <w:sz w:val="18"/>
                <w:szCs w:val="18"/>
              </w:rPr>
              <w:t>GB/T 26743</w:t>
            </w:r>
            <w:r>
              <w:rPr>
                <w:rFonts w:hAnsi="宋体" w:hint="eastAsia"/>
                <w:bCs/>
                <w:color w:val="000000"/>
                <w:sz w:val="18"/>
                <w:szCs w:val="18"/>
              </w:rPr>
              <w:t>、</w:t>
            </w:r>
            <w:r>
              <w:rPr>
                <w:rFonts w:hAnsi="宋体" w:hint="eastAsia"/>
                <w:color w:val="000000"/>
                <w:sz w:val="18"/>
                <w:szCs w:val="18"/>
              </w:rPr>
              <w:t>《纤维增强复合材料筋混凝土桥梁技术标准》</w:t>
            </w:r>
            <w:r>
              <w:rPr>
                <w:bCs/>
                <w:color w:val="000000"/>
                <w:sz w:val="18"/>
                <w:szCs w:val="18"/>
              </w:rPr>
              <w:t>CJJ/T 280</w:t>
            </w:r>
            <w:r>
              <w:rPr>
                <w:rFonts w:hAnsi="宋体"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路面桥面铺装，基坑支护锚杆，基础用筋，隧道、地铁连续</w:t>
            </w:r>
            <w:proofErr w:type="gramStart"/>
            <w:r>
              <w:rPr>
                <w:rFonts w:hAnsi="宋体" w:hint="eastAsia"/>
                <w:color w:val="000000"/>
                <w:sz w:val="18"/>
                <w:szCs w:val="18"/>
              </w:rPr>
              <w:t>墙施工</w:t>
            </w:r>
            <w:proofErr w:type="gramEnd"/>
            <w:r>
              <w:rPr>
                <w:rFonts w:hAnsi="宋体" w:hint="eastAsia"/>
                <w:color w:val="000000"/>
                <w:sz w:val="18"/>
                <w:szCs w:val="18"/>
              </w:rPr>
              <w:t>用筋，化工厂、医院</w:t>
            </w:r>
            <w:r>
              <w:rPr>
                <w:color w:val="000000"/>
                <w:sz w:val="18"/>
                <w:szCs w:val="18"/>
              </w:rPr>
              <w:t>CT</w:t>
            </w:r>
            <w:r>
              <w:rPr>
                <w:rFonts w:hAnsi="宋体" w:hint="eastAsia"/>
                <w:color w:val="000000"/>
                <w:sz w:val="18"/>
                <w:szCs w:val="18"/>
              </w:rPr>
              <w:t>室等有腐蚀性、电磁性要求的环境</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节约资源</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节材与绿色建材</w:t>
            </w:r>
          </w:p>
        </w:tc>
        <w:tc>
          <w:tcPr>
            <w:tcW w:w="1548" w:type="dxa"/>
            <w:vAlign w:val="center"/>
          </w:tcPr>
          <w:p w:rsidR="00125422" w:rsidRDefault="00060620">
            <w:pPr>
              <w:jc w:val="left"/>
              <w:rPr>
                <w:color w:val="000000"/>
                <w:sz w:val="18"/>
                <w:szCs w:val="18"/>
              </w:rPr>
            </w:pPr>
            <w:r>
              <w:rPr>
                <w:rFonts w:hAnsi="宋体" w:hint="eastAsia"/>
                <w:color w:val="000000"/>
                <w:sz w:val="18"/>
                <w:szCs w:val="18"/>
              </w:rPr>
              <w:t>建筑垃圾再生利用</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是利用废弃的拆迁垃圾、</w:t>
            </w:r>
            <w:proofErr w:type="gramStart"/>
            <w:r>
              <w:rPr>
                <w:rFonts w:hAnsi="宋体" w:hint="eastAsia"/>
                <w:color w:val="000000"/>
                <w:sz w:val="18"/>
                <w:szCs w:val="18"/>
              </w:rPr>
              <w:t>装璜</w:t>
            </w:r>
            <w:proofErr w:type="gramEnd"/>
            <w:r>
              <w:rPr>
                <w:rFonts w:hAnsi="宋体" w:hint="eastAsia"/>
                <w:color w:val="000000"/>
                <w:sz w:val="18"/>
                <w:szCs w:val="18"/>
              </w:rPr>
              <w:t>垃圾和建筑渣土等建筑垃圾为主要原料，采用再生技术加工将其制成砌块、砂浆等建筑材料。再生骨料及应用应符合《混凝土和砂浆用再生细骨料》</w:t>
            </w:r>
            <w:r>
              <w:rPr>
                <w:bCs/>
                <w:color w:val="000000"/>
                <w:sz w:val="18"/>
                <w:szCs w:val="18"/>
              </w:rPr>
              <w:t>GB/T 25176</w:t>
            </w:r>
            <w:r>
              <w:rPr>
                <w:rFonts w:hAnsi="宋体" w:hint="eastAsia"/>
                <w:bCs/>
                <w:color w:val="000000"/>
                <w:sz w:val="18"/>
                <w:szCs w:val="18"/>
              </w:rPr>
              <w:t>、《</w:t>
            </w:r>
            <w:r>
              <w:rPr>
                <w:rFonts w:hAnsi="宋体" w:hint="eastAsia"/>
                <w:color w:val="000000"/>
                <w:sz w:val="18"/>
                <w:szCs w:val="18"/>
              </w:rPr>
              <w:t>混凝土用再生粗骨料</w:t>
            </w:r>
            <w:r>
              <w:rPr>
                <w:rFonts w:hAnsi="宋体" w:hint="eastAsia"/>
                <w:bCs/>
                <w:color w:val="000000"/>
                <w:sz w:val="18"/>
                <w:szCs w:val="18"/>
              </w:rPr>
              <w:t>》</w:t>
            </w:r>
            <w:r>
              <w:rPr>
                <w:bCs/>
                <w:color w:val="000000"/>
                <w:sz w:val="18"/>
                <w:szCs w:val="18"/>
              </w:rPr>
              <w:t>GB/T 25177</w:t>
            </w:r>
            <w:r>
              <w:rPr>
                <w:rFonts w:hAnsi="宋体" w:hint="eastAsia"/>
                <w:bCs/>
                <w:color w:val="000000"/>
                <w:sz w:val="18"/>
                <w:szCs w:val="18"/>
              </w:rPr>
              <w:t>、《</w:t>
            </w:r>
            <w:r>
              <w:rPr>
                <w:rFonts w:hAnsi="宋体" w:hint="eastAsia"/>
                <w:color w:val="000000"/>
                <w:sz w:val="18"/>
                <w:szCs w:val="18"/>
              </w:rPr>
              <w:t>再生骨料应用技术规程》</w:t>
            </w:r>
            <w:r>
              <w:rPr>
                <w:bCs/>
                <w:color w:val="000000"/>
                <w:sz w:val="18"/>
                <w:szCs w:val="18"/>
              </w:rPr>
              <w:t>JGJ/T 240</w:t>
            </w:r>
            <w:r>
              <w:rPr>
                <w:rFonts w:hAnsi="宋体" w:hint="eastAsia"/>
                <w:bCs/>
                <w:color w:val="000000"/>
                <w:sz w:val="18"/>
                <w:szCs w:val="18"/>
              </w:rPr>
              <w:t>、</w:t>
            </w:r>
            <w:r>
              <w:rPr>
                <w:rFonts w:hAnsi="宋体" w:hint="eastAsia"/>
                <w:color w:val="000000"/>
                <w:sz w:val="18"/>
                <w:szCs w:val="18"/>
              </w:rPr>
              <w:t>《再生骨料透水混凝土应用技术规程》</w:t>
            </w:r>
            <w:r>
              <w:rPr>
                <w:bCs/>
                <w:color w:val="000000"/>
                <w:sz w:val="18"/>
                <w:szCs w:val="18"/>
              </w:rPr>
              <w:t>CJJ/T 253</w:t>
            </w:r>
            <w:r>
              <w:rPr>
                <w:rFonts w:hAnsi="宋体" w:hint="eastAsia"/>
                <w:bCs/>
                <w:color w:val="000000"/>
                <w:sz w:val="18"/>
                <w:szCs w:val="18"/>
              </w:rPr>
              <w:t>等标准的规定。</w:t>
            </w:r>
            <w:r>
              <w:rPr>
                <w:rFonts w:hAnsi="宋体" w:hint="eastAsia"/>
                <w:color w:val="000000"/>
                <w:sz w:val="18"/>
                <w:szCs w:val="18"/>
              </w:rPr>
              <w:t>再生骨料建材制品应符合《建筑垃圾再生骨料实心砖》</w:t>
            </w:r>
            <w:r>
              <w:rPr>
                <w:color w:val="000000"/>
                <w:sz w:val="18"/>
                <w:szCs w:val="18"/>
              </w:rPr>
              <w:t>JG/T 505</w:t>
            </w:r>
            <w:r>
              <w:rPr>
                <w:rFonts w:hAnsi="宋体" w:hint="eastAsia"/>
                <w:color w:val="000000"/>
                <w:sz w:val="18"/>
                <w:szCs w:val="18"/>
              </w:rPr>
              <w:t>、《再生骨料地面砖和透水砖》</w:t>
            </w:r>
            <w:r>
              <w:rPr>
                <w:bCs/>
                <w:color w:val="000000"/>
                <w:sz w:val="18"/>
                <w:szCs w:val="18"/>
              </w:rPr>
              <w:t>CJ/T 400</w:t>
            </w:r>
            <w:r>
              <w:rPr>
                <w:rFonts w:hAnsi="宋体" w:hint="eastAsia"/>
                <w:bCs/>
                <w:color w:val="000000"/>
                <w:sz w:val="18"/>
                <w:szCs w:val="18"/>
              </w:rPr>
              <w:t>等标准的规定。</w:t>
            </w:r>
          </w:p>
        </w:tc>
        <w:tc>
          <w:tcPr>
            <w:tcW w:w="2376" w:type="dxa"/>
            <w:vAlign w:val="center"/>
          </w:tcPr>
          <w:p w:rsidR="00125422" w:rsidRDefault="00060620">
            <w:pPr>
              <w:jc w:val="left"/>
              <w:rPr>
                <w:color w:val="000000"/>
                <w:sz w:val="18"/>
                <w:szCs w:val="18"/>
              </w:rPr>
            </w:pPr>
            <w:r>
              <w:rPr>
                <w:rFonts w:hAnsi="宋体" w:hint="eastAsia"/>
                <w:color w:val="000000"/>
                <w:sz w:val="18"/>
                <w:szCs w:val="18"/>
              </w:rPr>
              <w:t>各类工业和民用建筑、市政工程等</w:t>
            </w:r>
          </w:p>
        </w:tc>
      </w:tr>
      <w:tr w:rsidR="00125422">
        <w:trPr>
          <w:trHeight w:val="1838"/>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工业副产品石膏应用</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主要以烟气脱硫石膏和磷石膏为主。烟气脱硫石膏是把石灰</w:t>
            </w:r>
            <w:r>
              <w:rPr>
                <w:color w:val="000000"/>
                <w:sz w:val="18"/>
                <w:szCs w:val="18"/>
              </w:rPr>
              <w:t>-</w:t>
            </w:r>
            <w:r>
              <w:rPr>
                <w:rFonts w:hAnsi="宋体" w:hint="eastAsia"/>
                <w:color w:val="000000"/>
                <w:sz w:val="18"/>
                <w:szCs w:val="18"/>
              </w:rPr>
              <w:t>石灰石磨碎制成浆液，使经过除尘后的含</w:t>
            </w:r>
            <w:r>
              <w:rPr>
                <w:color w:val="000000"/>
                <w:sz w:val="18"/>
                <w:szCs w:val="18"/>
              </w:rPr>
              <w:t>SO</w:t>
            </w:r>
            <w:r>
              <w:rPr>
                <w:color w:val="000000"/>
                <w:sz w:val="18"/>
                <w:szCs w:val="18"/>
                <w:vertAlign w:val="subscript"/>
              </w:rPr>
              <w:t>2</w:t>
            </w:r>
            <w:r>
              <w:rPr>
                <w:rFonts w:hAnsi="宋体" w:hint="eastAsia"/>
                <w:color w:val="000000"/>
                <w:sz w:val="18"/>
                <w:szCs w:val="18"/>
              </w:rPr>
              <w:t>的烟气通过浆液洗涤器而除去</w:t>
            </w:r>
            <w:r>
              <w:rPr>
                <w:color w:val="000000"/>
                <w:sz w:val="18"/>
                <w:szCs w:val="18"/>
              </w:rPr>
              <w:t>SO</w:t>
            </w:r>
            <w:r>
              <w:rPr>
                <w:color w:val="000000"/>
                <w:sz w:val="18"/>
                <w:szCs w:val="18"/>
                <w:vertAlign w:val="subscript"/>
              </w:rPr>
              <w:t>2</w:t>
            </w:r>
            <w:r>
              <w:rPr>
                <w:rFonts w:hAnsi="宋体" w:hint="eastAsia"/>
                <w:color w:val="000000"/>
                <w:sz w:val="18"/>
                <w:szCs w:val="18"/>
              </w:rPr>
              <w:t>，石灰浆液与</w:t>
            </w:r>
            <w:r>
              <w:rPr>
                <w:color w:val="000000"/>
                <w:sz w:val="18"/>
                <w:szCs w:val="18"/>
              </w:rPr>
              <w:t>SO</w:t>
            </w:r>
            <w:r>
              <w:rPr>
                <w:color w:val="000000"/>
                <w:sz w:val="18"/>
                <w:szCs w:val="18"/>
                <w:vertAlign w:val="subscript"/>
              </w:rPr>
              <w:t>2</w:t>
            </w:r>
            <w:r>
              <w:rPr>
                <w:rFonts w:hAnsi="宋体" w:hint="eastAsia"/>
                <w:color w:val="000000"/>
                <w:sz w:val="18"/>
                <w:szCs w:val="18"/>
              </w:rPr>
              <w:t>反应生成硫酸钙及亚硫酸钙，亚硫酸钙经氧化转化成硫酸钙，得到的石膏产品。磷石膏是指在磷酸生产中用硫酸处理磷矿时产生的固体废渣，其主要成分为硫酸钙。工业副产品石膏经过主要成分和物理力学性能检测后可替代天然建筑石膏，用于石膏砌块、纸面石膏板、石膏砂浆等石膏建材的生产制备，具有利废、环保、节材的特点。</w:t>
            </w:r>
          </w:p>
        </w:tc>
        <w:tc>
          <w:tcPr>
            <w:tcW w:w="2376" w:type="dxa"/>
            <w:vAlign w:val="center"/>
          </w:tcPr>
          <w:p w:rsidR="00125422" w:rsidRDefault="00060620">
            <w:pPr>
              <w:jc w:val="left"/>
              <w:rPr>
                <w:color w:val="000000"/>
                <w:sz w:val="18"/>
                <w:szCs w:val="18"/>
              </w:rPr>
            </w:pPr>
            <w:r>
              <w:rPr>
                <w:rFonts w:hAnsi="宋体" w:hint="eastAsia"/>
                <w:color w:val="000000"/>
                <w:sz w:val="18"/>
                <w:szCs w:val="18"/>
              </w:rPr>
              <w:t>各类石膏建材的生产制备</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预拌砂浆</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指专业生产厂生产的湿拌砂浆</w:t>
            </w:r>
            <w:proofErr w:type="gramStart"/>
            <w:r>
              <w:rPr>
                <w:rFonts w:hAnsi="宋体" w:hint="eastAsia"/>
                <w:color w:val="000000"/>
                <w:sz w:val="18"/>
                <w:szCs w:val="18"/>
              </w:rPr>
              <w:t>或干混砂浆</w:t>
            </w:r>
            <w:proofErr w:type="gramEnd"/>
            <w:r>
              <w:rPr>
                <w:rFonts w:hAnsi="宋体" w:hint="eastAsia"/>
                <w:color w:val="000000"/>
                <w:sz w:val="18"/>
                <w:szCs w:val="18"/>
              </w:rPr>
              <w:t>。湿拌砂浆为水泥、细骨料、矿物掺合料、外加剂、添加剂和水</w:t>
            </w:r>
            <w:r>
              <w:rPr>
                <w:color w:val="000000"/>
                <w:sz w:val="18"/>
                <w:szCs w:val="18"/>
              </w:rPr>
              <w:t>,</w:t>
            </w:r>
            <w:r>
              <w:rPr>
                <w:rFonts w:hAnsi="宋体" w:hint="eastAsia"/>
                <w:color w:val="000000"/>
                <w:sz w:val="18"/>
                <w:szCs w:val="18"/>
              </w:rPr>
              <w:t>按</w:t>
            </w:r>
            <w:proofErr w:type="gramStart"/>
            <w:r>
              <w:rPr>
                <w:rFonts w:hAnsi="宋体" w:hint="eastAsia"/>
                <w:color w:val="000000"/>
                <w:sz w:val="18"/>
                <w:szCs w:val="18"/>
              </w:rPr>
              <w:t>一</w:t>
            </w:r>
            <w:proofErr w:type="gramEnd"/>
            <w:r>
              <w:rPr>
                <w:color w:val="000000"/>
                <w:sz w:val="18"/>
                <w:szCs w:val="18"/>
              </w:rPr>
              <w:t>-</w:t>
            </w:r>
            <w:r>
              <w:rPr>
                <w:rFonts w:hAnsi="宋体" w:hint="eastAsia"/>
                <w:color w:val="000000"/>
                <w:sz w:val="18"/>
                <w:szCs w:val="18"/>
              </w:rPr>
              <w:t>定比例，在专业生产厂经计量、搅拌后</w:t>
            </w:r>
            <w:r>
              <w:rPr>
                <w:color w:val="000000"/>
                <w:sz w:val="18"/>
                <w:szCs w:val="18"/>
              </w:rPr>
              <w:t>,</w:t>
            </w:r>
            <w:r>
              <w:rPr>
                <w:rFonts w:hAnsi="宋体" w:hint="eastAsia"/>
                <w:color w:val="000000"/>
                <w:sz w:val="18"/>
                <w:szCs w:val="18"/>
              </w:rPr>
              <w:t>运至使用地点，并在规定时间内使用的拌合物。</w:t>
            </w:r>
            <w:proofErr w:type="gramStart"/>
            <w:r>
              <w:rPr>
                <w:rFonts w:hAnsi="宋体" w:hint="eastAsia"/>
                <w:color w:val="000000"/>
                <w:sz w:val="18"/>
                <w:szCs w:val="18"/>
              </w:rPr>
              <w:t>干混砂浆</w:t>
            </w:r>
            <w:proofErr w:type="gramEnd"/>
            <w:r>
              <w:rPr>
                <w:rFonts w:hAnsi="宋体" w:hint="eastAsia"/>
                <w:color w:val="000000"/>
                <w:sz w:val="18"/>
                <w:szCs w:val="18"/>
              </w:rPr>
              <w:t>为胶凝材料、</w:t>
            </w:r>
            <w:proofErr w:type="gramStart"/>
            <w:r>
              <w:rPr>
                <w:rFonts w:hAnsi="宋体" w:hint="eastAsia"/>
                <w:color w:val="000000"/>
                <w:sz w:val="18"/>
                <w:szCs w:val="18"/>
              </w:rPr>
              <w:t>干燥细</w:t>
            </w:r>
            <w:proofErr w:type="gramEnd"/>
            <w:r>
              <w:rPr>
                <w:rFonts w:hAnsi="宋体" w:hint="eastAsia"/>
                <w:color w:val="000000"/>
                <w:sz w:val="18"/>
                <w:szCs w:val="18"/>
              </w:rPr>
              <w:t>骨料、添加剂以及根据性能确定的其他组分，按一定比例</w:t>
            </w:r>
            <w:r>
              <w:rPr>
                <w:color w:val="000000"/>
                <w:sz w:val="18"/>
                <w:szCs w:val="18"/>
              </w:rPr>
              <w:t>,</w:t>
            </w:r>
            <w:r>
              <w:rPr>
                <w:rFonts w:hAnsi="宋体" w:hint="eastAsia"/>
                <w:color w:val="000000"/>
                <w:sz w:val="18"/>
                <w:szCs w:val="18"/>
              </w:rPr>
              <w:t>在专业生产厂经计量、混合而成的干态混合物，在使用地点按规定比例加水或配套组分拌合使用。预拌砂浆应符合《预拌砂浆》</w:t>
            </w:r>
            <w:r>
              <w:rPr>
                <w:color w:val="000000"/>
                <w:sz w:val="18"/>
                <w:szCs w:val="18"/>
              </w:rPr>
              <w:t>GB/T 25181</w:t>
            </w:r>
            <w:r>
              <w:rPr>
                <w:rFonts w:hAnsi="宋体"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一般工业和民用建筑的砌筑、抹灰、地面等工程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环境宜居</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屋顶绿化</w:t>
            </w:r>
          </w:p>
        </w:tc>
        <w:tc>
          <w:tcPr>
            <w:tcW w:w="7106" w:type="dxa"/>
          </w:tcPr>
          <w:p w:rsidR="00125422" w:rsidRDefault="00060620">
            <w:pPr>
              <w:spacing w:line="260" w:lineRule="exact"/>
              <w:jc w:val="left"/>
              <w:rPr>
                <w:color w:val="000000"/>
                <w:sz w:val="18"/>
                <w:szCs w:val="18"/>
              </w:rPr>
            </w:pPr>
            <w:r>
              <w:rPr>
                <w:rFonts w:hAnsi="宋体" w:hint="eastAsia"/>
                <w:color w:val="000000"/>
                <w:sz w:val="18"/>
                <w:szCs w:val="18"/>
              </w:rPr>
              <w:t>以建、构筑物顶部为载体，以植物为主体进行配置，不与自然土层接壤的绿化方式，是各种屋面种植方式的总称。主要分为花园式屋顶绿化、组合式屋顶绿化、简单式屋顶绿化等，也包括装配式屋顶绿化应用技术。</w:t>
            </w:r>
          </w:p>
        </w:tc>
        <w:tc>
          <w:tcPr>
            <w:tcW w:w="2376" w:type="dxa"/>
            <w:vAlign w:val="center"/>
          </w:tcPr>
          <w:p w:rsidR="00125422" w:rsidRDefault="00060620">
            <w:pPr>
              <w:jc w:val="left"/>
              <w:rPr>
                <w:color w:val="000000"/>
                <w:sz w:val="18"/>
                <w:szCs w:val="18"/>
              </w:rPr>
            </w:pPr>
            <w:r>
              <w:rPr>
                <w:rFonts w:hAnsi="宋体" w:hint="eastAsia"/>
                <w:color w:val="000000"/>
                <w:sz w:val="18"/>
                <w:szCs w:val="18"/>
              </w:rPr>
              <w:t>各类建（构）筑物的屋顶</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墙面垂直绿化</w:t>
            </w:r>
          </w:p>
        </w:tc>
        <w:tc>
          <w:tcPr>
            <w:tcW w:w="7106" w:type="dxa"/>
          </w:tcPr>
          <w:p w:rsidR="00125422" w:rsidRDefault="00060620">
            <w:pPr>
              <w:spacing w:line="260" w:lineRule="exact"/>
              <w:jc w:val="left"/>
              <w:rPr>
                <w:color w:val="000000"/>
                <w:sz w:val="18"/>
                <w:szCs w:val="18"/>
              </w:rPr>
            </w:pPr>
            <w:r>
              <w:rPr>
                <w:rFonts w:hAnsi="宋体" w:hint="eastAsia"/>
                <w:color w:val="000000"/>
                <w:sz w:val="18"/>
                <w:szCs w:val="18"/>
              </w:rPr>
              <w:t>指选用适宜的绿色植物采用一定的栽培方式，使植物覆盖各类建（构）筑物和其他结构立面的一种绿化形式。主要分为攀爬型、容器栽培型、模块装配型和种植</w:t>
            </w:r>
            <w:proofErr w:type="gramStart"/>
            <w:r>
              <w:rPr>
                <w:rFonts w:hAnsi="宋体" w:hint="eastAsia"/>
                <w:color w:val="000000"/>
                <w:sz w:val="18"/>
                <w:szCs w:val="18"/>
              </w:rPr>
              <w:t>毯</w:t>
            </w:r>
            <w:proofErr w:type="gramEnd"/>
            <w:r>
              <w:rPr>
                <w:rFonts w:hAnsi="宋体" w:hint="eastAsia"/>
                <w:color w:val="000000"/>
                <w:sz w:val="18"/>
                <w:szCs w:val="18"/>
              </w:rPr>
              <w:t>栽培型。采用本技术应符合《垂直绿化工程技术规程》</w:t>
            </w:r>
            <w:r>
              <w:rPr>
                <w:color w:val="000000"/>
                <w:sz w:val="18"/>
                <w:szCs w:val="18"/>
              </w:rPr>
              <w:t>CJJ/T 236</w:t>
            </w:r>
            <w:r>
              <w:rPr>
                <w:rFonts w:hAnsi="宋体"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各类建（构）筑物的墙面</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立体绿化智能远程灌溉监测与控制系统</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运用物联网设备，将温湿度计和远程智能监测设备，以及安装在灌溉管路上的远传水表和电磁阀等相连，获取采集的数据，根据计算下发控制指令，实现实时灌溉监测和控制，保证植物成活率，为植物生长环境的自动监控提供科学解决方案。</w:t>
            </w:r>
          </w:p>
          <w:p w:rsidR="00125422" w:rsidRDefault="00060620">
            <w:pPr>
              <w:spacing w:line="260" w:lineRule="exact"/>
              <w:jc w:val="left"/>
              <w:rPr>
                <w:color w:val="000000"/>
                <w:sz w:val="18"/>
                <w:szCs w:val="18"/>
              </w:rPr>
            </w:pPr>
            <w:r>
              <w:rPr>
                <w:rFonts w:hAnsi="宋体" w:hint="eastAsia"/>
                <w:color w:val="000000"/>
                <w:sz w:val="18"/>
                <w:szCs w:val="18"/>
              </w:rPr>
              <w:t>该技术利用智能模块来代替人工巡检，对灌溉情况进行远程智能监测。传感器及时反馈灌溉状态，针对墒情进行精准的灌溉控制，</w:t>
            </w:r>
            <w:proofErr w:type="gramStart"/>
            <w:r>
              <w:rPr>
                <w:rFonts w:hAnsi="宋体" w:hint="eastAsia"/>
                <w:color w:val="000000"/>
                <w:sz w:val="18"/>
                <w:szCs w:val="18"/>
              </w:rPr>
              <w:t>可第一时间</w:t>
            </w:r>
            <w:proofErr w:type="gramEnd"/>
            <w:r>
              <w:rPr>
                <w:rFonts w:hAnsi="宋体" w:hint="eastAsia"/>
                <w:color w:val="000000"/>
                <w:sz w:val="18"/>
                <w:szCs w:val="18"/>
              </w:rPr>
              <w:t>发现缺水或漏水等情况并预警，避免了绿化植物发生萎蔫性失水等不可逆损伤。</w:t>
            </w:r>
          </w:p>
        </w:tc>
        <w:tc>
          <w:tcPr>
            <w:tcW w:w="2376" w:type="dxa"/>
            <w:vAlign w:val="center"/>
          </w:tcPr>
          <w:p w:rsidR="00125422" w:rsidRDefault="00060620">
            <w:pPr>
              <w:jc w:val="left"/>
              <w:rPr>
                <w:color w:val="000000"/>
                <w:sz w:val="18"/>
                <w:szCs w:val="18"/>
              </w:rPr>
            </w:pPr>
            <w:r>
              <w:rPr>
                <w:rFonts w:hAnsi="宋体" w:hint="eastAsia"/>
                <w:color w:val="000000"/>
                <w:sz w:val="18"/>
                <w:szCs w:val="18"/>
              </w:rPr>
              <w:t>各类智慧城建技术中立体绿化相关建设项目，在园林绿地等其他领域也可参考应用</w:t>
            </w:r>
          </w:p>
        </w:tc>
      </w:tr>
      <w:tr w:rsidR="00125422">
        <w:trPr>
          <w:trHeight w:val="397"/>
        </w:trPr>
        <w:tc>
          <w:tcPr>
            <w:tcW w:w="14302" w:type="dxa"/>
            <w:gridSpan w:val="6"/>
            <w:vAlign w:val="center"/>
          </w:tcPr>
          <w:p w:rsidR="00125422" w:rsidRDefault="00060620">
            <w:pPr>
              <w:rPr>
                <w:color w:val="000000"/>
                <w:sz w:val="18"/>
                <w:szCs w:val="18"/>
              </w:rPr>
            </w:pPr>
            <w:r>
              <w:rPr>
                <w:rFonts w:eastAsia="方正仿宋_GBK" w:hAnsi="方正仿宋_GBK" w:hint="eastAsia"/>
                <w:color w:val="000000"/>
                <w:kern w:val="0"/>
                <w:sz w:val="28"/>
                <w:szCs w:val="28"/>
              </w:rPr>
              <w:t>二、装配式建筑技术</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预制三板</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预制装配式钢筋混凝土楼板</w:t>
            </w:r>
          </w:p>
        </w:tc>
        <w:tc>
          <w:tcPr>
            <w:tcW w:w="7106" w:type="dxa"/>
            <w:vAlign w:val="center"/>
          </w:tcPr>
          <w:p w:rsidR="00125422" w:rsidRDefault="00060620">
            <w:pPr>
              <w:jc w:val="left"/>
              <w:rPr>
                <w:color w:val="000000"/>
                <w:sz w:val="18"/>
                <w:szCs w:val="18"/>
              </w:rPr>
            </w:pPr>
            <w:r>
              <w:rPr>
                <w:rFonts w:hAnsi="宋体" w:hint="eastAsia"/>
                <w:color w:val="000000"/>
                <w:sz w:val="18"/>
                <w:szCs w:val="18"/>
              </w:rPr>
              <w:t>包括桁架钢筋混凝土叠合板、预应力混凝土叠合板（预应力薄板、预应力空心板（</w:t>
            </w:r>
            <w:r>
              <w:rPr>
                <w:color w:val="000000"/>
                <w:sz w:val="18"/>
                <w:szCs w:val="18"/>
              </w:rPr>
              <w:t>SP</w:t>
            </w:r>
            <w:r>
              <w:rPr>
                <w:rFonts w:hAnsi="宋体" w:hint="eastAsia"/>
                <w:color w:val="000000"/>
                <w:sz w:val="18"/>
                <w:szCs w:val="18"/>
              </w:rPr>
              <w:t>板）、双</w:t>
            </w:r>
            <w:r>
              <w:rPr>
                <w:color w:val="000000"/>
                <w:sz w:val="18"/>
                <w:szCs w:val="18"/>
              </w:rPr>
              <w:t>T</w:t>
            </w:r>
            <w:r>
              <w:rPr>
                <w:rFonts w:hAnsi="宋体" w:hint="eastAsia"/>
                <w:color w:val="000000"/>
                <w:sz w:val="18"/>
                <w:szCs w:val="18"/>
              </w:rPr>
              <w:t>板、带桁架的预应力板、带空心管桁架的倒</w:t>
            </w:r>
            <w:r>
              <w:rPr>
                <w:color w:val="000000"/>
                <w:sz w:val="18"/>
                <w:szCs w:val="18"/>
              </w:rPr>
              <w:t>T</w:t>
            </w:r>
            <w:r>
              <w:rPr>
                <w:rFonts w:hAnsi="宋体" w:hint="eastAsia"/>
                <w:color w:val="000000"/>
                <w:sz w:val="18"/>
                <w:szCs w:val="18"/>
              </w:rPr>
              <w:t>板）等。应结合叠合</w:t>
            </w:r>
            <w:proofErr w:type="gramStart"/>
            <w:r>
              <w:rPr>
                <w:rFonts w:hAnsi="宋体" w:hint="eastAsia"/>
                <w:color w:val="000000"/>
                <w:sz w:val="18"/>
                <w:szCs w:val="18"/>
              </w:rPr>
              <w:t>层统一</w:t>
            </w:r>
            <w:proofErr w:type="gramEnd"/>
            <w:r>
              <w:rPr>
                <w:rFonts w:hAnsi="宋体" w:hint="eastAsia"/>
                <w:color w:val="000000"/>
                <w:sz w:val="18"/>
                <w:szCs w:val="18"/>
              </w:rPr>
              <w:t>考虑楼板的隔声和保温功能。采用预制装配式钢筋混凝土楼板，具有生产速度快、构件外观质量好、施工安装方便以及减少现场湿作业、减少粉尘噪音和污水排放等优点，符合国家建筑产业化发展方向。</w:t>
            </w:r>
          </w:p>
        </w:tc>
        <w:tc>
          <w:tcPr>
            <w:tcW w:w="2376" w:type="dxa"/>
            <w:vAlign w:val="center"/>
          </w:tcPr>
          <w:p w:rsidR="00125422" w:rsidRDefault="00060620">
            <w:pPr>
              <w:jc w:val="left"/>
              <w:rPr>
                <w:color w:val="000000"/>
                <w:sz w:val="18"/>
                <w:szCs w:val="18"/>
              </w:rPr>
            </w:pPr>
            <w:r>
              <w:rPr>
                <w:rFonts w:hAnsi="宋体" w:hint="eastAsia"/>
                <w:color w:val="000000"/>
                <w:sz w:val="18"/>
                <w:szCs w:val="18"/>
              </w:rPr>
              <w:t>一般工业与民用建筑</w:t>
            </w:r>
          </w:p>
        </w:tc>
      </w:tr>
      <w:tr w:rsidR="00125422">
        <w:trPr>
          <w:trHeight w:val="2144"/>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预制装配式钢筋混凝土外墙板、内墙板</w:t>
            </w:r>
          </w:p>
        </w:tc>
        <w:tc>
          <w:tcPr>
            <w:tcW w:w="7106" w:type="dxa"/>
            <w:vAlign w:val="center"/>
          </w:tcPr>
          <w:p w:rsidR="00125422" w:rsidRDefault="00060620">
            <w:pPr>
              <w:jc w:val="left"/>
              <w:rPr>
                <w:color w:val="000000"/>
                <w:sz w:val="18"/>
                <w:szCs w:val="18"/>
              </w:rPr>
            </w:pPr>
            <w:r>
              <w:rPr>
                <w:rFonts w:hAnsi="宋体" w:hint="eastAsia"/>
                <w:color w:val="000000"/>
                <w:sz w:val="18"/>
                <w:szCs w:val="18"/>
              </w:rPr>
              <w:t>包括保温装饰一体化墙板、双面叠合墙板等。（</w:t>
            </w:r>
            <w:r>
              <w:rPr>
                <w:color w:val="000000"/>
                <w:sz w:val="18"/>
                <w:szCs w:val="18"/>
              </w:rPr>
              <w:t>1</w:t>
            </w:r>
            <w:r>
              <w:rPr>
                <w:rFonts w:hAnsi="宋体" w:hint="eastAsia"/>
                <w:color w:val="000000"/>
                <w:sz w:val="18"/>
                <w:szCs w:val="18"/>
              </w:rPr>
              <w:t>）保温装饰一体化墙板将外墙结构、保温系统与外墙装饰系统集成到一块墙板上。充分利用工厂制作优势，避免了现场保温与装饰工程施工，可以缩短工期，减少现场资源消耗，有效提升工程质量。（</w:t>
            </w:r>
            <w:r>
              <w:rPr>
                <w:color w:val="000000"/>
                <w:sz w:val="18"/>
                <w:szCs w:val="18"/>
              </w:rPr>
              <w:t>2</w:t>
            </w:r>
            <w:r>
              <w:rPr>
                <w:rFonts w:hAnsi="宋体" w:hint="eastAsia"/>
                <w:color w:val="000000"/>
                <w:sz w:val="18"/>
                <w:szCs w:val="18"/>
              </w:rPr>
              <w:t>）双面叠合墙板通过在双面叠合墙板现浇</w:t>
            </w:r>
            <w:proofErr w:type="gramStart"/>
            <w:r>
              <w:rPr>
                <w:rFonts w:hAnsi="宋体" w:hint="eastAsia"/>
                <w:color w:val="000000"/>
                <w:sz w:val="18"/>
                <w:szCs w:val="18"/>
              </w:rPr>
              <w:t>层设置</w:t>
            </w:r>
            <w:proofErr w:type="gramEnd"/>
            <w:r>
              <w:rPr>
                <w:rFonts w:hAnsi="宋体" w:hint="eastAsia"/>
                <w:color w:val="000000"/>
                <w:sz w:val="18"/>
                <w:szCs w:val="18"/>
              </w:rPr>
              <w:t>连接钢筋，将双面叠合墙板与基础、预制楼板以及各层双面叠合墙板连接成整体。设计简单，工厂生产高度自动化，施工现场方便快捷，对环境影响小，节约资源。</w:t>
            </w:r>
          </w:p>
        </w:tc>
        <w:tc>
          <w:tcPr>
            <w:tcW w:w="2376" w:type="dxa"/>
            <w:vAlign w:val="center"/>
          </w:tcPr>
          <w:p w:rsidR="00125422" w:rsidRDefault="00060620">
            <w:pPr>
              <w:jc w:val="left"/>
              <w:rPr>
                <w:color w:val="000000"/>
                <w:sz w:val="18"/>
                <w:szCs w:val="18"/>
              </w:rPr>
            </w:pPr>
            <w:r>
              <w:rPr>
                <w:rFonts w:hAnsi="宋体" w:hint="eastAsia"/>
                <w:color w:val="000000"/>
                <w:sz w:val="18"/>
                <w:szCs w:val="18"/>
              </w:rPr>
              <w:t>一般工业与民用建筑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轻质内隔墙板</w:t>
            </w:r>
          </w:p>
        </w:tc>
        <w:tc>
          <w:tcPr>
            <w:tcW w:w="7106" w:type="dxa"/>
            <w:vAlign w:val="center"/>
          </w:tcPr>
          <w:p w:rsidR="00125422" w:rsidRDefault="00060620">
            <w:pPr>
              <w:jc w:val="left"/>
              <w:rPr>
                <w:color w:val="000000"/>
                <w:sz w:val="18"/>
                <w:szCs w:val="18"/>
              </w:rPr>
            </w:pPr>
            <w:r>
              <w:rPr>
                <w:rFonts w:hAnsi="宋体" w:hint="eastAsia"/>
                <w:color w:val="000000"/>
                <w:sz w:val="18"/>
                <w:szCs w:val="18"/>
              </w:rPr>
              <w:t>包括陶粒混凝土墙板、蒸压轻质加气混凝土墙板、轻钢龙骨石膏隔墙、</w:t>
            </w:r>
            <w:r>
              <w:rPr>
                <w:color w:val="000000"/>
                <w:sz w:val="18"/>
                <w:szCs w:val="18"/>
              </w:rPr>
              <w:t>GRC</w:t>
            </w:r>
            <w:r>
              <w:rPr>
                <w:rFonts w:hAnsi="宋体" w:hint="eastAsia"/>
                <w:color w:val="000000"/>
                <w:sz w:val="18"/>
                <w:szCs w:val="18"/>
              </w:rPr>
              <w:t>硅酸盐水泥墙板等。轻质内隔墙板具有轻质、隔热、隔声、防火、防水等优点，符合国家建筑产业化发展方向。</w:t>
            </w:r>
          </w:p>
        </w:tc>
        <w:tc>
          <w:tcPr>
            <w:tcW w:w="2376" w:type="dxa"/>
            <w:vAlign w:val="center"/>
          </w:tcPr>
          <w:p w:rsidR="00125422" w:rsidRDefault="00060620">
            <w:pPr>
              <w:jc w:val="left"/>
              <w:rPr>
                <w:color w:val="000000"/>
                <w:sz w:val="18"/>
                <w:szCs w:val="18"/>
              </w:rPr>
            </w:pPr>
            <w:r>
              <w:rPr>
                <w:rFonts w:hAnsi="宋体" w:hint="eastAsia"/>
                <w:color w:val="000000"/>
                <w:sz w:val="18"/>
                <w:szCs w:val="18"/>
              </w:rPr>
              <w:t>一般工业与民用建筑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预制装配式钢筋混凝土楼梯、阳台板、空调板</w:t>
            </w:r>
          </w:p>
        </w:tc>
        <w:tc>
          <w:tcPr>
            <w:tcW w:w="7106" w:type="dxa"/>
            <w:vAlign w:val="center"/>
          </w:tcPr>
          <w:p w:rsidR="00125422" w:rsidRDefault="00060620">
            <w:pPr>
              <w:jc w:val="left"/>
              <w:rPr>
                <w:color w:val="000000"/>
                <w:sz w:val="18"/>
                <w:szCs w:val="18"/>
              </w:rPr>
            </w:pPr>
            <w:r>
              <w:rPr>
                <w:rFonts w:hAnsi="宋体" w:hint="eastAsia"/>
                <w:color w:val="000000"/>
                <w:sz w:val="18"/>
                <w:szCs w:val="18"/>
              </w:rPr>
              <w:t>采用工厂制造、现场装配安装，具有生产速度快、构件外观质量好、施工安装方便以及减少现场湿作业、减少粉尘噪音和污水排放等优点，符合国家建筑产业化发展方向。</w:t>
            </w:r>
          </w:p>
        </w:tc>
        <w:tc>
          <w:tcPr>
            <w:tcW w:w="2376" w:type="dxa"/>
            <w:vAlign w:val="center"/>
          </w:tcPr>
          <w:p w:rsidR="00125422" w:rsidRDefault="00060620">
            <w:pPr>
              <w:jc w:val="left"/>
              <w:rPr>
                <w:color w:val="000000"/>
                <w:sz w:val="18"/>
                <w:szCs w:val="18"/>
              </w:rPr>
            </w:pPr>
            <w:r>
              <w:rPr>
                <w:rFonts w:hAnsi="宋体" w:hint="eastAsia"/>
                <w:color w:val="000000"/>
                <w:sz w:val="18"/>
                <w:szCs w:val="18"/>
              </w:rPr>
              <w:t>一般工业与民用建筑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预制构件钢筋连接</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钢筋套筒灌浆连接</w:t>
            </w:r>
          </w:p>
        </w:tc>
        <w:tc>
          <w:tcPr>
            <w:tcW w:w="7106" w:type="dxa"/>
            <w:vAlign w:val="center"/>
          </w:tcPr>
          <w:p w:rsidR="00125422" w:rsidRDefault="00060620">
            <w:pPr>
              <w:jc w:val="left"/>
              <w:rPr>
                <w:color w:val="000000"/>
                <w:sz w:val="18"/>
                <w:szCs w:val="18"/>
              </w:rPr>
            </w:pPr>
            <w:r>
              <w:rPr>
                <w:rFonts w:hAnsi="宋体" w:hint="eastAsia"/>
                <w:color w:val="000000"/>
                <w:sz w:val="18"/>
                <w:szCs w:val="18"/>
              </w:rPr>
              <w:t>钢筋套筒灌浆连接技术是指带肋钢筋插入内腔为凹凸表面的灌浆套筒，通过向套筒与钢筋的间隙灌注专用高强水泥基灌浆料，灌浆料凝固后将钢筋锚固在套筒内实现针对预制</w:t>
            </w:r>
            <w:r>
              <w:rPr>
                <w:rFonts w:hAnsi="宋体" w:hint="eastAsia"/>
                <w:color w:val="000000"/>
                <w:sz w:val="18"/>
                <w:szCs w:val="18"/>
              </w:rPr>
              <w:lastRenderedPageBreak/>
              <w:t>构件的一种钢筋连接技术。</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装配整体式混凝土结构预制构件直径</w:t>
            </w:r>
            <w:r>
              <w:rPr>
                <w:color w:val="000000"/>
                <w:sz w:val="18"/>
                <w:szCs w:val="18"/>
              </w:rPr>
              <w:t>12</w:t>
            </w:r>
            <w:r>
              <w:rPr>
                <w:rFonts w:hAnsi="宋体" w:hint="eastAsia"/>
                <w:color w:val="000000"/>
                <w:sz w:val="18"/>
                <w:szCs w:val="18"/>
              </w:rPr>
              <w:t>～</w:t>
            </w:r>
            <w:r>
              <w:rPr>
                <w:color w:val="000000"/>
                <w:sz w:val="18"/>
                <w:szCs w:val="18"/>
              </w:rPr>
              <w:t>40mm</w:t>
            </w:r>
            <w:r>
              <w:rPr>
                <w:rFonts w:hAnsi="宋体" w:hint="eastAsia"/>
                <w:color w:val="000000"/>
                <w:sz w:val="18"/>
                <w:szCs w:val="18"/>
              </w:rPr>
              <w:t>的</w:t>
            </w:r>
            <w:r>
              <w:rPr>
                <w:color w:val="000000"/>
                <w:sz w:val="18"/>
                <w:szCs w:val="18"/>
              </w:rPr>
              <w:lastRenderedPageBreak/>
              <w:t>HRB400</w:t>
            </w:r>
            <w:r>
              <w:rPr>
                <w:rFonts w:hAnsi="宋体" w:hint="eastAsia"/>
                <w:color w:val="000000"/>
                <w:sz w:val="18"/>
                <w:szCs w:val="18"/>
              </w:rPr>
              <w:t>、</w:t>
            </w:r>
            <w:r>
              <w:rPr>
                <w:color w:val="000000"/>
                <w:sz w:val="18"/>
                <w:szCs w:val="18"/>
              </w:rPr>
              <w:t>HRB500</w:t>
            </w:r>
            <w:r>
              <w:rPr>
                <w:rFonts w:hAnsi="宋体" w:hint="eastAsia"/>
                <w:color w:val="000000"/>
                <w:sz w:val="18"/>
                <w:szCs w:val="18"/>
              </w:rPr>
              <w:t>带肋钢筋的连接</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钢筋浆锚搭接</w:t>
            </w:r>
          </w:p>
        </w:tc>
        <w:tc>
          <w:tcPr>
            <w:tcW w:w="7106" w:type="dxa"/>
            <w:vAlign w:val="center"/>
          </w:tcPr>
          <w:p w:rsidR="00125422" w:rsidRDefault="00060620">
            <w:pPr>
              <w:jc w:val="left"/>
              <w:rPr>
                <w:color w:val="000000"/>
                <w:sz w:val="18"/>
                <w:szCs w:val="18"/>
              </w:rPr>
            </w:pPr>
            <w:r>
              <w:rPr>
                <w:rFonts w:hAnsi="宋体" w:hint="eastAsia"/>
                <w:color w:val="000000"/>
                <w:sz w:val="18"/>
                <w:szCs w:val="18"/>
              </w:rPr>
              <w:t>钢筋</w:t>
            </w:r>
            <w:proofErr w:type="gramStart"/>
            <w:r>
              <w:rPr>
                <w:rFonts w:hAnsi="宋体" w:hint="eastAsia"/>
                <w:color w:val="000000"/>
                <w:sz w:val="18"/>
                <w:szCs w:val="18"/>
              </w:rPr>
              <w:t>浆锚搭接连</w:t>
            </w:r>
            <w:proofErr w:type="gramEnd"/>
            <w:r>
              <w:rPr>
                <w:rFonts w:hAnsi="宋体" w:hint="eastAsia"/>
                <w:color w:val="000000"/>
                <w:sz w:val="18"/>
                <w:szCs w:val="18"/>
              </w:rPr>
              <w:t>接技术是指在预制混凝土构件中预留孔道，孔道可采用</w:t>
            </w:r>
            <w:proofErr w:type="gramStart"/>
            <w:r>
              <w:rPr>
                <w:rFonts w:hAnsi="宋体" w:hint="eastAsia"/>
                <w:color w:val="000000"/>
                <w:sz w:val="18"/>
                <w:szCs w:val="18"/>
              </w:rPr>
              <w:t>抽芯成孔</w:t>
            </w:r>
            <w:proofErr w:type="gramEnd"/>
            <w:r>
              <w:rPr>
                <w:rFonts w:hAnsi="宋体" w:hint="eastAsia"/>
                <w:color w:val="000000"/>
                <w:sz w:val="18"/>
                <w:szCs w:val="18"/>
              </w:rPr>
              <w:t>或预埋波纹管方式，在孔道中插入所需搭接的钢筋，并灌注水泥基灌浆料而实现钢筋搭接的连接方式。</w:t>
            </w:r>
          </w:p>
        </w:tc>
        <w:tc>
          <w:tcPr>
            <w:tcW w:w="2376" w:type="dxa"/>
            <w:vAlign w:val="center"/>
          </w:tcPr>
          <w:p w:rsidR="00125422" w:rsidRDefault="00060620">
            <w:pPr>
              <w:jc w:val="left"/>
              <w:rPr>
                <w:color w:val="000000"/>
                <w:sz w:val="18"/>
                <w:szCs w:val="18"/>
              </w:rPr>
            </w:pPr>
            <w:r>
              <w:rPr>
                <w:rFonts w:hAnsi="宋体" w:hint="eastAsia"/>
                <w:color w:val="000000"/>
                <w:sz w:val="18"/>
                <w:szCs w:val="18"/>
              </w:rPr>
              <w:t>装配整体式混凝土结构预制构件直径不大于</w:t>
            </w:r>
            <w:r>
              <w:rPr>
                <w:color w:val="000000"/>
                <w:sz w:val="18"/>
                <w:szCs w:val="18"/>
              </w:rPr>
              <w:t>20mm</w:t>
            </w:r>
            <w:r>
              <w:rPr>
                <w:rFonts w:hAnsi="宋体" w:hint="eastAsia"/>
                <w:color w:val="000000"/>
                <w:sz w:val="18"/>
                <w:szCs w:val="18"/>
              </w:rPr>
              <w:t>的</w:t>
            </w:r>
            <w:r>
              <w:rPr>
                <w:color w:val="000000"/>
                <w:sz w:val="18"/>
                <w:szCs w:val="18"/>
              </w:rPr>
              <w:t>HRB400</w:t>
            </w:r>
            <w:r>
              <w:rPr>
                <w:rFonts w:hAnsi="宋体" w:hint="eastAsia"/>
                <w:color w:val="000000"/>
                <w:sz w:val="18"/>
                <w:szCs w:val="18"/>
              </w:rPr>
              <w:t>、</w:t>
            </w:r>
            <w:r>
              <w:rPr>
                <w:color w:val="000000"/>
                <w:sz w:val="18"/>
                <w:szCs w:val="18"/>
              </w:rPr>
              <w:t>HRB500</w:t>
            </w:r>
            <w:r>
              <w:rPr>
                <w:rFonts w:hAnsi="宋体" w:hint="eastAsia"/>
                <w:color w:val="000000"/>
                <w:sz w:val="18"/>
                <w:szCs w:val="18"/>
              </w:rPr>
              <w:t>钢筋的连接</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Ansi="宋体" w:hint="eastAsia"/>
                <w:color w:val="000000"/>
                <w:sz w:val="18"/>
                <w:szCs w:val="18"/>
              </w:rPr>
              <w:t>预制构件钢筋连接</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钢筋集中约束搭接连接</w:t>
            </w:r>
          </w:p>
        </w:tc>
        <w:tc>
          <w:tcPr>
            <w:tcW w:w="7106" w:type="dxa"/>
            <w:vAlign w:val="center"/>
          </w:tcPr>
          <w:p w:rsidR="00125422" w:rsidRDefault="00060620">
            <w:pPr>
              <w:jc w:val="left"/>
              <w:rPr>
                <w:color w:val="000000"/>
                <w:sz w:val="18"/>
                <w:szCs w:val="18"/>
              </w:rPr>
            </w:pPr>
            <w:r>
              <w:rPr>
                <w:rFonts w:hAnsi="宋体" w:hint="eastAsia"/>
                <w:color w:val="000000"/>
                <w:sz w:val="18"/>
                <w:szCs w:val="18"/>
              </w:rPr>
              <w:t>钢筋集中约束搭接连接技术是指在预制混凝土剪力墙构件中预留孔道，孔道外侧采用螺旋箍筋约束，在孔道中插入下层剪力墙的竖向钢筋束，并灌注水泥基灌浆料而实现的预制剪力墙竖向钢筋搭接连接方式。</w:t>
            </w:r>
          </w:p>
        </w:tc>
        <w:tc>
          <w:tcPr>
            <w:tcW w:w="2376" w:type="dxa"/>
            <w:vAlign w:val="center"/>
          </w:tcPr>
          <w:p w:rsidR="00125422" w:rsidRDefault="00060620">
            <w:pPr>
              <w:jc w:val="left"/>
              <w:rPr>
                <w:color w:val="000000"/>
                <w:sz w:val="18"/>
                <w:szCs w:val="18"/>
              </w:rPr>
            </w:pPr>
            <w:r>
              <w:rPr>
                <w:rFonts w:hAnsi="宋体" w:hint="eastAsia"/>
                <w:color w:val="000000"/>
                <w:sz w:val="18"/>
                <w:szCs w:val="18"/>
              </w:rPr>
              <w:t>装配整体式混凝土剪力墙结构竖向钢筋的连接</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color w:val="000000"/>
                <w:sz w:val="18"/>
                <w:szCs w:val="18"/>
              </w:rPr>
              <w:t>CSI</w:t>
            </w:r>
            <w:r>
              <w:rPr>
                <w:rFonts w:hAnsi="宋体" w:hint="eastAsia"/>
                <w:color w:val="000000"/>
                <w:sz w:val="18"/>
                <w:szCs w:val="18"/>
              </w:rPr>
              <w:t>住宅</w:t>
            </w:r>
          </w:p>
        </w:tc>
        <w:tc>
          <w:tcPr>
            <w:tcW w:w="2557" w:type="dxa"/>
            <w:gridSpan w:val="2"/>
            <w:vAlign w:val="center"/>
          </w:tcPr>
          <w:p w:rsidR="00125422" w:rsidRDefault="00060620">
            <w:pPr>
              <w:jc w:val="left"/>
              <w:rPr>
                <w:color w:val="000000"/>
                <w:sz w:val="18"/>
                <w:szCs w:val="18"/>
              </w:rPr>
            </w:pPr>
            <w:r>
              <w:rPr>
                <w:color w:val="000000"/>
                <w:sz w:val="18"/>
                <w:szCs w:val="18"/>
              </w:rPr>
              <w:t>CSI</w:t>
            </w:r>
            <w:r>
              <w:rPr>
                <w:rFonts w:hAnsi="宋体" w:hint="eastAsia"/>
                <w:color w:val="000000"/>
                <w:sz w:val="18"/>
                <w:szCs w:val="18"/>
              </w:rPr>
              <w:t>住宅</w:t>
            </w:r>
          </w:p>
        </w:tc>
        <w:tc>
          <w:tcPr>
            <w:tcW w:w="7106" w:type="dxa"/>
            <w:vAlign w:val="center"/>
          </w:tcPr>
          <w:p w:rsidR="00125422" w:rsidRDefault="00060620">
            <w:pPr>
              <w:jc w:val="left"/>
              <w:rPr>
                <w:color w:val="000000"/>
                <w:sz w:val="18"/>
                <w:szCs w:val="18"/>
              </w:rPr>
            </w:pPr>
            <w:r>
              <w:rPr>
                <w:color w:val="000000"/>
                <w:sz w:val="18"/>
                <w:szCs w:val="18"/>
              </w:rPr>
              <w:t>CSI</w:t>
            </w:r>
            <w:r>
              <w:rPr>
                <w:rFonts w:hAnsi="宋体" w:hint="eastAsia"/>
                <w:color w:val="000000"/>
                <w:sz w:val="18"/>
                <w:szCs w:val="18"/>
              </w:rPr>
              <w:t>住宅是将住宅的支撑体部分和填充体部分相分离的住宅建筑体系。通过</w:t>
            </w:r>
            <w:r>
              <w:rPr>
                <w:color w:val="000000"/>
                <w:sz w:val="18"/>
                <w:szCs w:val="18"/>
              </w:rPr>
              <w:t>S</w:t>
            </w:r>
            <w:r>
              <w:rPr>
                <w:rFonts w:hAnsi="宋体" w:hint="eastAsia"/>
                <w:color w:val="000000"/>
                <w:sz w:val="18"/>
                <w:szCs w:val="18"/>
              </w:rPr>
              <w:t>（</w:t>
            </w:r>
            <w:r>
              <w:rPr>
                <w:color w:val="000000"/>
                <w:sz w:val="18"/>
                <w:szCs w:val="18"/>
              </w:rPr>
              <w:t>Skeleton</w:t>
            </w:r>
            <w:r>
              <w:rPr>
                <w:rFonts w:hAnsi="宋体" w:hint="eastAsia"/>
                <w:color w:val="000000"/>
                <w:sz w:val="18"/>
                <w:szCs w:val="18"/>
              </w:rPr>
              <w:t>支撑体）和</w:t>
            </w:r>
            <w:r>
              <w:rPr>
                <w:color w:val="000000"/>
                <w:sz w:val="18"/>
                <w:szCs w:val="18"/>
              </w:rPr>
              <w:t>I</w:t>
            </w:r>
            <w:r>
              <w:rPr>
                <w:rFonts w:hAnsi="宋体" w:hint="eastAsia"/>
                <w:color w:val="000000"/>
                <w:sz w:val="18"/>
                <w:szCs w:val="18"/>
              </w:rPr>
              <w:t>（</w:t>
            </w:r>
            <w:r>
              <w:rPr>
                <w:color w:val="000000"/>
                <w:sz w:val="18"/>
                <w:szCs w:val="18"/>
              </w:rPr>
              <w:t>Infill</w:t>
            </w:r>
            <w:r>
              <w:rPr>
                <w:rFonts w:hAnsi="宋体" w:hint="eastAsia"/>
                <w:color w:val="000000"/>
                <w:sz w:val="18"/>
                <w:szCs w:val="18"/>
              </w:rPr>
              <w:t>填充体）的分离使住宅具备结构耐久性，室内空间灵活性以及填充体可更新性等特点，同时兼备低能耗、高品质和长寿命的优势。</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装配化装修</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装配化装修</w:t>
            </w:r>
          </w:p>
        </w:tc>
        <w:tc>
          <w:tcPr>
            <w:tcW w:w="7106" w:type="dxa"/>
            <w:vAlign w:val="center"/>
          </w:tcPr>
          <w:p w:rsidR="00125422" w:rsidRDefault="00060620">
            <w:pPr>
              <w:jc w:val="left"/>
              <w:rPr>
                <w:color w:val="000000"/>
                <w:sz w:val="18"/>
                <w:szCs w:val="18"/>
              </w:rPr>
            </w:pPr>
            <w:r>
              <w:rPr>
                <w:rFonts w:hAnsi="宋体" w:hint="eastAsia"/>
                <w:color w:val="000000"/>
                <w:sz w:val="18"/>
                <w:szCs w:val="18"/>
              </w:rPr>
              <w:t>装配化装修是指将工厂生产的标准化内装部品、部件（房门、门套、窗套、踢脚线、家具、卫浴、橱柜、挂墙板、地面等）通过功能模块的集成化设计，按照干法施工标准进行安装的装修技术。</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集成式厨房</w:t>
            </w:r>
          </w:p>
        </w:tc>
        <w:tc>
          <w:tcPr>
            <w:tcW w:w="7106" w:type="dxa"/>
            <w:vAlign w:val="center"/>
          </w:tcPr>
          <w:p w:rsidR="00125422" w:rsidRDefault="00060620">
            <w:pPr>
              <w:jc w:val="left"/>
              <w:rPr>
                <w:color w:val="000000"/>
                <w:sz w:val="18"/>
                <w:szCs w:val="18"/>
              </w:rPr>
            </w:pPr>
            <w:r>
              <w:rPr>
                <w:rFonts w:hAnsi="宋体" w:hint="eastAsia"/>
                <w:color w:val="000000"/>
                <w:sz w:val="18"/>
                <w:szCs w:val="18"/>
              </w:rPr>
              <w:t>集成式厨房是指工厂生产的墙面、吊顶、底面、橱柜、厨房设备及管线等通过集成化设计、干法施工的方式完成厨房装修的技术。</w:t>
            </w:r>
          </w:p>
        </w:tc>
        <w:tc>
          <w:tcPr>
            <w:tcW w:w="2376" w:type="dxa"/>
            <w:vAlign w:val="center"/>
          </w:tcPr>
          <w:p w:rsidR="00125422" w:rsidRDefault="00060620">
            <w:pPr>
              <w:jc w:val="left"/>
              <w:rPr>
                <w:color w:val="000000"/>
                <w:sz w:val="18"/>
                <w:szCs w:val="18"/>
              </w:rPr>
            </w:pPr>
            <w:r>
              <w:rPr>
                <w:rFonts w:hAnsi="宋体" w:hint="eastAsia"/>
                <w:color w:val="000000"/>
                <w:sz w:val="18"/>
                <w:szCs w:val="18"/>
              </w:rPr>
              <w:t>居住建筑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集成式卫生间</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集成式卫生间是指由工厂生产的墙面、吊顶、底面、</w:t>
            </w:r>
            <w:proofErr w:type="gramStart"/>
            <w:r>
              <w:rPr>
                <w:rFonts w:hAnsi="宋体" w:hint="eastAsia"/>
                <w:color w:val="000000"/>
                <w:sz w:val="18"/>
                <w:szCs w:val="18"/>
              </w:rPr>
              <w:t>浴柜和</w:t>
            </w:r>
            <w:proofErr w:type="gramEnd"/>
            <w:r>
              <w:rPr>
                <w:rFonts w:hAnsi="宋体" w:hint="eastAsia"/>
                <w:color w:val="000000"/>
                <w:sz w:val="18"/>
                <w:szCs w:val="18"/>
              </w:rPr>
              <w:t>卫生间设备及管线等通过集成化设计、干法施工的方式完成卫生间装修的技术。</w:t>
            </w:r>
          </w:p>
        </w:tc>
        <w:tc>
          <w:tcPr>
            <w:tcW w:w="2376" w:type="dxa"/>
            <w:vAlign w:val="center"/>
          </w:tcPr>
          <w:p w:rsidR="00125422" w:rsidRDefault="00060620">
            <w:pPr>
              <w:jc w:val="left"/>
              <w:rPr>
                <w:color w:val="000000"/>
                <w:sz w:val="18"/>
                <w:szCs w:val="18"/>
              </w:rPr>
            </w:pPr>
            <w:r>
              <w:rPr>
                <w:rFonts w:hAnsi="宋体" w:hint="eastAsia"/>
                <w:color w:val="000000"/>
                <w:sz w:val="18"/>
                <w:szCs w:val="18"/>
              </w:rPr>
              <w:t>居住建筑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装配式装饰挂板</w:t>
            </w:r>
          </w:p>
        </w:tc>
        <w:tc>
          <w:tcPr>
            <w:tcW w:w="7106" w:type="dxa"/>
            <w:vAlign w:val="center"/>
          </w:tcPr>
          <w:p w:rsidR="00125422" w:rsidRDefault="00060620">
            <w:pPr>
              <w:spacing w:line="260" w:lineRule="exact"/>
              <w:jc w:val="left"/>
              <w:rPr>
                <w:color w:val="000000"/>
                <w:sz w:val="18"/>
                <w:szCs w:val="18"/>
              </w:rPr>
            </w:pPr>
            <w:proofErr w:type="gramStart"/>
            <w:r>
              <w:rPr>
                <w:rFonts w:hAnsi="宋体" w:hint="eastAsia"/>
                <w:color w:val="000000"/>
                <w:sz w:val="18"/>
                <w:szCs w:val="18"/>
              </w:rPr>
              <w:t>由饰面层</w:t>
            </w:r>
            <w:proofErr w:type="gramEnd"/>
            <w:r>
              <w:rPr>
                <w:rFonts w:hAnsi="宋体" w:hint="eastAsia"/>
                <w:color w:val="000000"/>
                <w:sz w:val="18"/>
                <w:szCs w:val="18"/>
              </w:rPr>
              <w:t>、结构层和支承结构体系组成，并可加入保温材料复合的建筑外围护用装配式一体化挂板。</w:t>
            </w:r>
          </w:p>
        </w:tc>
        <w:tc>
          <w:tcPr>
            <w:tcW w:w="2376" w:type="dxa"/>
            <w:vAlign w:val="center"/>
          </w:tcPr>
          <w:p w:rsidR="00125422" w:rsidRDefault="00060620">
            <w:pPr>
              <w:jc w:val="left"/>
              <w:rPr>
                <w:color w:val="000000"/>
                <w:sz w:val="18"/>
                <w:szCs w:val="18"/>
              </w:rPr>
            </w:pPr>
            <w:r>
              <w:rPr>
                <w:rFonts w:hAnsi="宋体" w:hint="eastAsia"/>
                <w:color w:val="000000"/>
                <w:sz w:val="18"/>
                <w:szCs w:val="18"/>
              </w:rPr>
              <w:t>一般工业与民用建筑</w:t>
            </w:r>
          </w:p>
        </w:tc>
      </w:tr>
      <w:tr w:rsidR="00125422">
        <w:trPr>
          <w:trHeight w:val="1211"/>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钢结构</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钢筋</w:t>
            </w:r>
            <w:proofErr w:type="gramStart"/>
            <w:r>
              <w:rPr>
                <w:rFonts w:hAnsi="宋体" w:hint="eastAsia"/>
                <w:color w:val="000000"/>
                <w:sz w:val="18"/>
                <w:szCs w:val="18"/>
              </w:rPr>
              <w:t>桁架楼承板</w:t>
            </w:r>
            <w:proofErr w:type="gramEnd"/>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将楼板中的受力钢筋在工厂内焊接成钢筋桁架，并与镀锌</w:t>
            </w:r>
            <w:proofErr w:type="gramStart"/>
            <w:r>
              <w:rPr>
                <w:rFonts w:hAnsi="宋体" w:hint="eastAsia"/>
                <w:color w:val="000000"/>
                <w:sz w:val="18"/>
                <w:szCs w:val="18"/>
              </w:rPr>
              <w:t>钢板等底膜</w:t>
            </w:r>
            <w:proofErr w:type="gramEnd"/>
            <w:r>
              <w:rPr>
                <w:rFonts w:hAnsi="宋体" w:hint="eastAsia"/>
                <w:color w:val="000000"/>
                <w:sz w:val="18"/>
                <w:szCs w:val="18"/>
              </w:rPr>
              <w:t>连接成整体，形成模板和受力钢筋一体化建筑制品。该板在施工阶段能承受湿混凝土及施工荷载，在使用阶段钢筋桁架成为混凝土受力筋，承受使用荷载。分为可拆卸和不可拆卸钢筋</w:t>
            </w:r>
            <w:proofErr w:type="gramStart"/>
            <w:r>
              <w:rPr>
                <w:rFonts w:hAnsi="宋体" w:hint="eastAsia"/>
                <w:color w:val="000000"/>
                <w:sz w:val="18"/>
                <w:szCs w:val="18"/>
              </w:rPr>
              <w:t>桁架楼承板</w:t>
            </w:r>
            <w:proofErr w:type="gramEnd"/>
            <w:r>
              <w:rPr>
                <w:rFonts w:hAnsi="宋体" w:hint="eastAsia"/>
                <w:color w:val="000000"/>
                <w:sz w:val="18"/>
                <w:szCs w:val="18"/>
              </w:rPr>
              <w:t>两种。</w:t>
            </w:r>
          </w:p>
        </w:tc>
        <w:tc>
          <w:tcPr>
            <w:tcW w:w="2376" w:type="dxa"/>
            <w:vAlign w:val="center"/>
          </w:tcPr>
          <w:p w:rsidR="00125422" w:rsidRDefault="00060620">
            <w:pPr>
              <w:jc w:val="left"/>
              <w:rPr>
                <w:color w:val="000000"/>
                <w:sz w:val="18"/>
                <w:szCs w:val="18"/>
              </w:rPr>
            </w:pPr>
            <w:r>
              <w:rPr>
                <w:rFonts w:hAnsi="宋体" w:hint="eastAsia"/>
                <w:color w:val="000000"/>
                <w:sz w:val="18"/>
                <w:szCs w:val="18"/>
              </w:rPr>
              <w:t>多高层建筑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压型钢板与混凝土组合板</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根据设计在闭口和开口压型钢板上布置或不布置钢筋，在其上浇筑混凝土，形成压型钢板与混凝土组合楼板。压型钢板与下部钢梁焊接</w:t>
            </w:r>
            <w:proofErr w:type="gramStart"/>
            <w:r>
              <w:rPr>
                <w:rFonts w:hAnsi="宋体" w:hint="eastAsia"/>
                <w:color w:val="000000"/>
                <w:sz w:val="18"/>
                <w:szCs w:val="18"/>
              </w:rPr>
              <w:t>栓</w:t>
            </w:r>
            <w:proofErr w:type="gramEnd"/>
            <w:r>
              <w:rPr>
                <w:rFonts w:hAnsi="宋体" w:hint="eastAsia"/>
                <w:color w:val="000000"/>
                <w:sz w:val="18"/>
                <w:szCs w:val="18"/>
              </w:rPr>
              <w:t>钉，楼板与钢梁形成组合梁。压型钢板可起模板和参与受力双重功能。节约材料，缩短工期。</w:t>
            </w:r>
          </w:p>
        </w:tc>
        <w:tc>
          <w:tcPr>
            <w:tcW w:w="2376" w:type="dxa"/>
            <w:vAlign w:val="center"/>
          </w:tcPr>
          <w:p w:rsidR="00125422" w:rsidRDefault="00060620">
            <w:pPr>
              <w:jc w:val="left"/>
              <w:rPr>
                <w:color w:val="000000"/>
                <w:sz w:val="18"/>
                <w:szCs w:val="18"/>
              </w:rPr>
            </w:pPr>
            <w:r>
              <w:rPr>
                <w:rFonts w:hAnsi="宋体" w:hint="eastAsia"/>
                <w:color w:val="000000"/>
                <w:sz w:val="18"/>
                <w:szCs w:val="18"/>
              </w:rPr>
              <w:t>多高层建筑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钢结构信息管理平台</w:t>
            </w:r>
          </w:p>
        </w:tc>
        <w:tc>
          <w:tcPr>
            <w:tcW w:w="7106" w:type="dxa"/>
            <w:vAlign w:val="center"/>
          </w:tcPr>
          <w:p w:rsidR="00125422" w:rsidRDefault="00060620">
            <w:pPr>
              <w:jc w:val="left"/>
              <w:rPr>
                <w:color w:val="000000"/>
                <w:sz w:val="18"/>
                <w:szCs w:val="18"/>
              </w:rPr>
            </w:pPr>
            <w:r>
              <w:rPr>
                <w:rFonts w:hAnsi="宋体" w:hint="eastAsia"/>
                <w:color w:val="000000"/>
                <w:sz w:val="18"/>
                <w:szCs w:val="18"/>
              </w:rPr>
              <w:t>应用物联网、移动互联等技术进行钢构件身份识别，构建了包含构件生产、运输、安装、质量管控等钢构件全生命周期的信息共享管理平台，实现信息化管理与智能化生产。</w:t>
            </w:r>
          </w:p>
        </w:tc>
        <w:tc>
          <w:tcPr>
            <w:tcW w:w="2376" w:type="dxa"/>
            <w:vAlign w:val="center"/>
          </w:tcPr>
          <w:p w:rsidR="00125422" w:rsidRDefault="00060620">
            <w:pPr>
              <w:jc w:val="left"/>
              <w:rPr>
                <w:color w:val="000000"/>
                <w:sz w:val="18"/>
                <w:szCs w:val="18"/>
              </w:rPr>
            </w:pPr>
            <w:r>
              <w:rPr>
                <w:rFonts w:hAnsi="宋体" w:hint="eastAsia"/>
                <w:color w:val="000000"/>
                <w:sz w:val="18"/>
                <w:szCs w:val="18"/>
              </w:rPr>
              <w:t>装配式钢结构建筑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钢结构智能焊接机器人</w:t>
            </w:r>
          </w:p>
        </w:tc>
        <w:tc>
          <w:tcPr>
            <w:tcW w:w="7106" w:type="dxa"/>
            <w:vAlign w:val="center"/>
          </w:tcPr>
          <w:p w:rsidR="00125422" w:rsidRDefault="00060620">
            <w:pPr>
              <w:jc w:val="left"/>
              <w:rPr>
                <w:color w:val="000000"/>
                <w:sz w:val="18"/>
                <w:szCs w:val="18"/>
              </w:rPr>
            </w:pPr>
            <w:r>
              <w:rPr>
                <w:rFonts w:hAnsi="宋体" w:hint="eastAsia"/>
                <w:color w:val="000000"/>
                <w:sz w:val="18"/>
                <w:szCs w:val="18"/>
              </w:rPr>
              <w:t>通过视觉拍照或三维模型驱动的方式，识别焊缝路径，并自动通过三维激光扫描纠偏，生成焊接参数，结合焊接机械臂，实现焊缝的自动焊接。</w:t>
            </w:r>
          </w:p>
        </w:tc>
        <w:tc>
          <w:tcPr>
            <w:tcW w:w="2376" w:type="dxa"/>
            <w:vAlign w:val="center"/>
          </w:tcPr>
          <w:p w:rsidR="00125422" w:rsidRDefault="00060620">
            <w:pPr>
              <w:jc w:val="left"/>
              <w:rPr>
                <w:color w:val="000000"/>
                <w:sz w:val="18"/>
                <w:szCs w:val="18"/>
              </w:rPr>
            </w:pPr>
            <w:r>
              <w:rPr>
                <w:rFonts w:hAnsi="宋体" w:hint="eastAsia"/>
                <w:color w:val="000000"/>
                <w:sz w:val="18"/>
                <w:szCs w:val="18"/>
              </w:rPr>
              <w:t>钢结构构件制作</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钢结构市政桥梁</w:t>
            </w:r>
          </w:p>
        </w:tc>
        <w:tc>
          <w:tcPr>
            <w:tcW w:w="7106" w:type="dxa"/>
            <w:vAlign w:val="center"/>
          </w:tcPr>
          <w:p w:rsidR="00125422" w:rsidRDefault="00060620">
            <w:pPr>
              <w:jc w:val="left"/>
              <w:rPr>
                <w:color w:val="000000"/>
                <w:sz w:val="18"/>
                <w:szCs w:val="18"/>
              </w:rPr>
            </w:pPr>
            <w:r>
              <w:rPr>
                <w:rFonts w:hAnsi="宋体" w:hint="eastAsia"/>
                <w:color w:val="000000"/>
                <w:sz w:val="18"/>
                <w:szCs w:val="18"/>
              </w:rPr>
              <w:t>采用钢箱梁或钢板组合梁制作市政装配式桥梁，工厂化制作，现场安装，提高桥梁可靠性，大幅度缩短工期。</w:t>
            </w:r>
          </w:p>
        </w:tc>
        <w:tc>
          <w:tcPr>
            <w:tcW w:w="2376" w:type="dxa"/>
            <w:vAlign w:val="center"/>
          </w:tcPr>
          <w:p w:rsidR="00125422" w:rsidRDefault="00060620">
            <w:pPr>
              <w:jc w:val="left"/>
              <w:rPr>
                <w:color w:val="000000"/>
                <w:sz w:val="18"/>
                <w:szCs w:val="18"/>
              </w:rPr>
            </w:pPr>
            <w:r>
              <w:rPr>
                <w:rFonts w:hAnsi="宋体" w:hint="eastAsia"/>
                <w:color w:val="000000"/>
                <w:sz w:val="18"/>
                <w:szCs w:val="18"/>
              </w:rPr>
              <w:t>市政河道桥梁和高架桥</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木结构</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正交胶合木板</w:t>
            </w:r>
            <w:r>
              <w:rPr>
                <w:color w:val="000000"/>
                <w:sz w:val="18"/>
                <w:szCs w:val="18"/>
              </w:rPr>
              <w:t>CLT</w:t>
            </w:r>
          </w:p>
        </w:tc>
        <w:tc>
          <w:tcPr>
            <w:tcW w:w="7106" w:type="dxa"/>
            <w:vAlign w:val="center"/>
          </w:tcPr>
          <w:p w:rsidR="00125422" w:rsidRDefault="00060620">
            <w:pPr>
              <w:jc w:val="left"/>
              <w:rPr>
                <w:color w:val="000000"/>
                <w:sz w:val="18"/>
                <w:szCs w:val="18"/>
              </w:rPr>
            </w:pPr>
            <w:r>
              <w:rPr>
                <w:rFonts w:hAnsi="宋体" w:hint="eastAsia"/>
                <w:color w:val="000000"/>
                <w:sz w:val="18"/>
                <w:szCs w:val="18"/>
              </w:rPr>
              <w:t>包括</w:t>
            </w:r>
            <w:r>
              <w:rPr>
                <w:color w:val="000000"/>
                <w:sz w:val="18"/>
                <w:szCs w:val="18"/>
              </w:rPr>
              <w:t>CLT</w:t>
            </w:r>
            <w:r>
              <w:rPr>
                <w:rFonts w:hAnsi="宋体" w:hint="eastAsia"/>
                <w:color w:val="000000"/>
                <w:sz w:val="18"/>
                <w:szCs w:val="18"/>
              </w:rPr>
              <w:t>墙板，</w:t>
            </w:r>
            <w:r>
              <w:rPr>
                <w:color w:val="000000"/>
                <w:sz w:val="18"/>
                <w:szCs w:val="18"/>
              </w:rPr>
              <w:t>CLT</w:t>
            </w:r>
            <w:r>
              <w:rPr>
                <w:rFonts w:hAnsi="宋体" w:hint="eastAsia"/>
                <w:color w:val="000000"/>
                <w:sz w:val="18"/>
                <w:szCs w:val="18"/>
              </w:rPr>
              <w:t>楼板，</w:t>
            </w:r>
            <w:r>
              <w:rPr>
                <w:color w:val="000000"/>
                <w:sz w:val="18"/>
                <w:szCs w:val="18"/>
              </w:rPr>
              <w:t>CLT</w:t>
            </w:r>
            <w:r>
              <w:rPr>
                <w:rFonts w:hAnsi="宋体" w:hint="eastAsia"/>
                <w:color w:val="000000"/>
                <w:sz w:val="18"/>
                <w:szCs w:val="18"/>
              </w:rPr>
              <w:t>楼梯等。力学性能良好，同时满足相关防火规范要求。自重轻，保温性能良好，加工精度高。</w:t>
            </w:r>
          </w:p>
        </w:tc>
        <w:tc>
          <w:tcPr>
            <w:tcW w:w="2376" w:type="dxa"/>
            <w:vAlign w:val="center"/>
          </w:tcPr>
          <w:p w:rsidR="00125422" w:rsidRDefault="00060620">
            <w:pPr>
              <w:jc w:val="left"/>
              <w:rPr>
                <w:color w:val="000000"/>
                <w:sz w:val="18"/>
                <w:szCs w:val="18"/>
              </w:rPr>
            </w:pPr>
            <w:r>
              <w:rPr>
                <w:rFonts w:hAnsi="宋体" w:hint="eastAsia"/>
                <w:color w:val="000000"/>
                <w:sz w:val="18"/>
                <w:szCs w:val="18"/>
              </w:rPr>
              <w:t>装配式木结构建筑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高性能耐久型阻燃板</w:t>
            </w:r>
          </w:p>
        </w:tc>
        <w:tc>
          <w:tcPr>
            <w:tcW w:w="7106" w:type="dxa"/>
            <w:vAlign w:val="center"/>
          </w:tcPr>
          <w:p w:rsidR="00125422" w:rsidRDefault="00060620">
            <w:pPr>
              <w:jc w:val="left"/>
              <w:rPr>
                <w:color w:val="000000"/>
                <w:sz w:val="18"/>
                <w:szCs w:val="18"/>
              </w:rPr>
            </w:pPr>
            <w:r>
              <w:rPr>
                <w:rFonts w:hAnsi="宋体" w:hint="eastAsia"/>
                <w:color w:val="000000"/>
                <w:sz w:val="18"/>
                <w:szCs w:val="18"/>
              </w:rPr>
              <w:t>可用于木结构建筑、桥梁不同位置承载与装饰，提高性能要求。同时应满足相关防火、防腐、防白蚁等标准要求。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民用建筑、景观桥梁</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现代木结构高性能金属节点连接</w:t>
            </w:r>
          </w:p>
        </w:tc>
        <w:tc>
          <w:tcPr>
            <w:tcW w:w="7106" w:type="dxa"/>
            <w:vAlign w:val="center"/>
          </w:tcPr>
          <w:p w:rsidR="00125422" w:rsidRDefault="00060620">
            <w:pPr>
              <w:jc w:val="left"/>
              <w:rPr>
                <w:color w:val="000000"/>
                <w:sz w:val="18"/>
                <w:szCs w:val="18"/>
              </w:rPr>
            </w:pPr>
            <w:r>
              <w:rPr>
                <w:rFonts w:hAnsi="宋体" w:hint="eastAsia"/>
                <w:color w:val="000000"/>
                <w:sz w:val="18"/>
                <w:szCs w:val="18"/>
              </w:rPr>
              <w:t>基于木结构设计规范，满足节点各种受力性能的钢</w:t>
            </w:r>
            <w:r>
              <w:rPr>
                <w:color w:val="000000"/>
                <w:sz w:val="18"/>
                <w:szCs w:val="18"/>
              </w:rPr>
              <w:t>—</w:t>
            </w:r>
            <w:r>
              <w:rPr>
                <w:rFonts w:hAnsi="宋体" w:hint="eastAsia"/>
                <w:color w:val="000000"/>
                <w:sz w:val="18"/>
                <w:szCs w:val="18"/>
              </w:rPr>
              <w:t>木、木</w:t>
            </w:r>
            <w:r>
              <w:rPr>
                <w:color w:val="000000"/>
                <w:sz w:val="18"/>
                <w:szCs w:val="18"/>
              </w:rPr>
              <w:t>—</w:t>
            </w:r>
            <w:r>
              <w:rPr>
                <w:rFonts w:hAnsi="宋体" w:hint="eastAsia"/>
                <w:color w:val="000000"/>
                <w:sz w:val="18"/>
                <w:szCs w:val="18"/>
              </w:rPr>
              <w:t>木、木</w:t>
            </w:r>
            <w:r>
              <w:rPr>
                <w:color w:val="000000"/>
                <w:sz w:val="18"/>
                <w:szCs w:val="18"/>
              </w:rPr>
              <w:t>—</w:t>
            </w:r>
            <w:r>
              <w:rPr>
                <w:rFonts w:hAnsi="宋体" w:hint="eastAsia"/>
                <w:color w:val="000000"/>
                <w:sz w:val="18"/>
                <w:szCs w:val="18"/>
              </w:rPr>
              <w:t>混凝土装配式金属连接节点技术。</w:t>
            </w:r>
          </w:p>
        </w:tc>
        <w:tc>
          <w:tcPr>
            <w:tcW w:w="2376" w:type="dxa"/>
            <w:vAlign w:val="center"/>
          </w:tcPr>
          <w:p w:rsidR="00125422" w:rsidRDefault="00060620">
            <w:pPr>
              <w:jc w:val="left"/>
              <w:rPr>
                <w:color w:val="000000"/>
                <w:sz w:val="18"/>
                <w:szCs w:val="18"/>
              </w:rPr>
            </w:pPr>
            <w:r>
              <w:rPr>
                <w:rFonts w:hAnsi="宋体" w:hint="eastAsia"/>
                <w:color w:val="000000"/>
                <w:sz w:val="18"/>
                <w:szCs w:val="18"/>
              </w:rPr>
              <w:t>装配式木结构建筑、景观桥梁</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木结构集成式装配一体化</w:t>
            </w:r>
          </w:p>
        </w:tc>
        <w:tc>
          <w:tcPr>
            <w:tcW w:w="7106" w:type="dxa"/>
            <w:vAlign w:val="center"/>
          </w:tcPr>
          <w:p w:rsidR="00125422" w:rsidRDefault="00060620">
            <w:pPr>
              <w:jc w:val="left"/>
              <w:rPr>
                <w:color w:val="000000"/>
                <w:sz w:val="18"/>
                <w:szCs w:val="18"/>
              </w:rPr>
            </w:pPr>
            <w:r>
              <w:rPr>
                <w:rFonts w:hAnsi="宋体" w:hint="eastAsia"/>
                <w:color w:val="000000"/>
                <w:sz w:val="18"/>
                <w:szCs w:val="18"/>
              </w:rPr>
              <w:t>将木结构预制装配与装配化装修、整体厨房、整体卫生间技术融为一体，可广泛应用于农村住宅、旅游风景区等木结构建筑的定制。</w:t>
            </w:r>
          </w:p>
        </w:tc>
        <w:tc>
          <w:tcPr>
            <w:tcW w:w="2376" w:type="dxa"/>
            <w:vAlign w:val="center"/>
          </w:tcPr>
          <w:p w:rsidR="00125422" w:rsidRDefault="00060620">
            <w:pPr>
              <w:jc w:val="left"/>
              <w:rPr>
                <w:color w:val="000000"/>
                <w:sz w:val="18"/>
                <w:szCs w:val="18"/>
              </w:rPr>
            </w:pPr>
            <w:r>
              <w:rPr>
                <w:rFonts w:hAnsi="宋体" w:hint="eastAsia"/>
                <w:color w:val="000000"/>
                <w:sz w:val="18"/>
                <w:szCs w:val="18"/>
              </w:rPr>
              <w:t>装配式木结构建筑</w:t>
            </w:r>
          </w:p>
        </w:tc>
      </w:tr>
      <w:tr w:rsidR="00125422">
        <w:trPr>
          <w:trHeight w:val="397"/>
        </w:trPr>
        <w:tc>
          <w:tcPr>
            <w:tcW w:w="14302" w:type="dxa"/>
            <w:gridSpan w:val="6"/>
            <w:vAlign w:val="center"/>
          </w:tcPr>
          <w:p w:rsidR="00125422" w:rsidRDefault="00060620">
            <w:pPr>
              <w:jc w:val="left"/>
              <w:rPr>
                <w:color w:val="000000"/>
                <w:sz w:val="18"/>
                <w:szCs w:val="18"/>
              </w:rPr>
            </w:pPr>
            <w:r>
              <w:rPr>
                <w:rFonts w:eastAsia="方正仿宋_GBK" w:hAnsi="方正仿宋_GBK" w:hint="eastAsia"/>
                <w:color w:val="000000"/>
                <w:kern w:val="0"/>
                <w:sz w:val="28"/>
                <w:szCs w:val="28"/>
              </w:rPr>
              <w:t>三、城市更新及老旧小区改造技术</w:t>
            </w:r>
          </w:p>
        </w:tc>
      </w:tr>
      <w:tr w:rsidR="00125422">
        <w:trPr>
          <w:trHeight w:val="2256"/>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城市更新</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城市绿色低碳更新</w:t>
            </w:r>
          </w:p>
        </w:tc>
        <w:tc>
          <w:tcPr>
            <w:tcW w:w="1548" w:type="dxa"/>
            <w:vAlign w:val="center"/>
          </w:tcPr>
          <w:p w:rsidR="00125422" w:rsidRDefault="00060620">
            <w:pPr>
              <w:jc w:val="left"/>
              <w:rPr>
                <w:color w:val="000000"/>
                <w:sz w:val="18"/>
                <w:szCs w:val="18"/>
              </w:rPr>
            </w:pPr>
            <w:r>
              <w:rPr>
                <w:rFonts w:hAnsi="宋体" w:hint="eastAsia"/>
                <w:color w:val="000000"/>
                <w:sz w:val="18"/>
                <w:szCs w:val="18"/>
              </w:rPr>
              <w:t>城市立体绿化</w:t>
            </w:r>
          </w:p>
        </w:tc>
        <w:tc>
          <w:tcPr>
            <w:tcW w:w="7106" w:type="dxa"/>
            <w:vAlign w:val="center"/>
          </w:tcPr>
          <w:p w:rsidR="00125422" w:rsidRDefault="00060620">
            <w:pPr>
              <w:jc w:val="left"/>
              <w:rPr>
                <w:color w:val="000000"/>
                <w:sz w:val="18"/>
                <w:szCs w:val="18"/>
              </w:rPr>
            </w:pPr>
            <w:r>
              <w:rPr>
                <w:rFonts w:hAnsi="宋体" w:hint="eastAsia"/>
                <w:color w:val="000000"/>
                <w:sz w:val="18"/>
                <w:szCs w:val="18"/>
              </w:rPr>
              <w:t>充分利用城市内不同的场地条件，选择适合城市绿化改造的</w:t>
            </w:r>
            <w:proofErr w:type="gramStart"/>
            <w:r>
              <w:rPr>
                <w:rFonts w:hAnsi="宋体" w:hint="eastAsia"/>
                <w:color w:val="000000"/>
                <w:sz w:val="18"/>
                <w:szCs w:val="18"/>
              </w:rPr>
              <w:t>绿植技术</w:t>
            </w:r>
            <w:proofErr w:type="gramEnd"/>
            <w:r>
              <w:rPr>
                <w:rFonts w:hAnsi="宋体" w:hint="eastAsia"/>
                <w:color w:val="000000"/>
                <w:sz w:val="18"/>
                <w:szCs w:val="18"/>
              </w:rPr>
              <w:t>对城市常见各种构筑物及其它空间结构（如立交桥、建筑墙面、屋顶、阳台等）进行水平和垂直绿化。屋顶绿化可采用花盆、花池、花坛等分散形式组成绿化区或</w:t>
            </w:r>
            <w:proofErr w:type="gramStart"/>
            <w:r>
              <w:rPr>
                <w:rFonts w:hAnsi="宋体" w:hint="eastAsia"/>
                <w:color w:val="000000"/>
                <w:sz w:val="18"/>
                <w:szCs w:val="18"/>
              </w:rPr>
              <w:t>沿建筑</w:t>
            </w:r>
            <w:proofErr w:type="gramEnd"/>
            <w:r>
              <w:rPr>
                <w:rFonts w:hAnsi="宋体" w:hint="eastAsia"/>
                <w:color w:val="000000"/>
                <w:sz w:val="18"/>
                <w:szCs w:val="18"/>
              </w:rPr>
              <w:t>屋顶周边布置种植池</w:t>
            </w:r>
            <w:proofErr w:type="gramStart"/>
            <w:r>
              <w:rPr>
                <w:rFonts w:hAnsi="宋体" w:hint="eastAsia"/>
                <w:color w:val="000000"/>
                <w:sz w:val="18"/>
                <w:szCs w:val="18"/>
              </w:rPr>
              <w:t>或绿植栽培</w:t>
            </w:r>
            <w:proofErr w:type="gramEnd"/>
            <w:r>
              <w:rPr>
                <w:rFonts w:hAnsi="宋体" w:hint="eastAsia"/>
                <w:color w:val="000000"/>
                <w:sz w:val="18"/>
                <w:szCs w:val="18"/>
              </w:rPr>
              <w:t>容器，对城市更新过程中的新建建筑以及部分加固改造项目，可按屋面覆土负载能力进行花园式屋顶绿化设计。垂直绿化除常规</w:t>
            </w:r>
            <w:proofErr w:type="gramStart"/>
            <w:r>
              <w:rPr>
                <w:rFonts w:hAnsi="宋体" w:hint="eastAsia"/>
                <w:color w:val="000000"/>
                <w:sz w:val="18"/>
                <w:szCs w:val="18"/>
              </w:rPr>
              <w:t>绿植技术</w:t>
            </w:r>
            <w:proofErr w:type="gramEnd"/>
            <w:r>
              <w:rPr>
                <w:rFonts w:hAnsi="宋体" w:hint="eastAsia"/>
                <w:color w:val="000000"/>
                <w:sz w:val="18"/>
                <w:szCs w:val="18"/>
              </w:rPr>
              <w:t>外还可选择能适应不同城市建筑空间的可移动新型智能生态</w:t>
            </w:r>
            <w:proofErr w:type="gramStart"/>
            <w:r>
              <w:rPr>
                <w:rFonts w:hAnsi="宋体" w:hint="eastAsia"/>
                <w:color w:val="000000"/>
                <w:sz w:val="18"/>
                <w:szCs w:val="18"/>
              </w:rPr>
              <w:t>绿植墙</w:t>
            </w:r>
            <w:proofErr w:type="gramEnd"/>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城市道桥、各类公共休憩场地，池塘堤岸、开放式公园、各类公共和居住建筑</w:t>
            </w:r>
          </w:p>
        </w:tc>
      </w:tr>
      <w:tr w:rsidR="00125422">
        <w:trPr>
          <w:trHeight w:val="1549"/>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可再生能源应用</w:t>
            </w:r>
          </w:p>
        </w:tc>
        <w:tc>
          <w:tcPr>
            <w:tcW w:w="7106" w:type="dxa"/>
            <w:vAlign w:val="center"/>
          </w:tcPr>
          <w:p w:rsidR="00125422" w:rsidRDefault="00060620">
            <w:pPr>
              <w:jc w:val="left"/>
              <w:rPr>
                <w:color w:val="000000"/>
                <w:sz w:val="18"/>
                <w:szCs w:val="18"/>
              </w:rPr>
            </w:pPr>
            <w:r>
              <w:rPr>
                <w:rFonts w:hAnsi="宋体" w:hint="eastAsia"/>
                <w:color w:val="000000"/>
                <w:sz w:val="18"/>
                <w:szCs w:val="18"/>
              </w:rPr>
              <w:t>城市更新进程中的能源供给应充分利用太阳能、风能、地热等可再生能源，选择适合与新建建筑或既有建筑改造进行一体化装配的可再生能源技术如太阳能热水系统、太阳能光</w:t>
            </w:r>
            <w:proofErr w:type="gramStart"/>
            <w:r>
              <w:rPr>
                <w:rFonts w:hAnsi="宋体" w:hint="eastAsia"/>
                <w:color w:val="000000"/>
                <w:sz w:val="18"/>
                <w:szCs w:val="18"/>
              </w:rPr>
              <w:t>伏系统</w:t>
            </w:r>
            <w:proofErr w:type="gramEnd"/>
            <w:r>
              <w:rPr>
                <w:rFonts w:hAnsi="宋体" w:hint="eastAsia"/>
                <w:color w:val="000000"/>
                <w:sz w:val="18"/>
                <w:szCs w:val="18"/>
              </w:rPr>
              <w:t>或者地源热泵等技术，运用能源运行信息智慧调节方法，实现可再生能源与常规能源系统的智能耦合运行。</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城市更新中的新建建筑和</w:t>
            </w:r>
            <w:proofErr w:type="gramStart"/>
            <w:r>
              <w:rPr>
                <w:rFonts w:hAnsi="宋体" w:hint="eastAsia"/>
                <w:color w:val="000000"/>
                <w:sz w:val="18"/>
                <w:szCs w:val="18"/>
              </w:rPr>
              <w:t>待改造</w:t>
            </w:r>
            <w:proofErr w:type="gramEnd"/>
            <w:r>
              <w:rPr>
                <w:rFonts w:hAnsi="宋体" w:hint="eastAsia"/>
                <w:color w:val="000000"/>
                <w:sz w:val="18"/>
                <w:szCs w:val="18"/>
              </w:rPr>
              <w:t>的既有建筑，包括各类民用建筑和工业建筑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城市基础设施更新</w:t>
            </w:r>
          </w:p>
        </w:tc>
        <w:tc>
          <w:tcPr>
            <w:tcW w:w="1548" w:type="dxa"/>
            <w:vAlign w:val="center"/>
          </w:tcPr>
          <w:p w:rsidR="00125422" w:rsidRDefault="00060620">
            <w:pPr>
              <w:jc w:val="left"/>
              <w:rPr>
                <w:color w:val="000000"/>
                <w:sz w:val="18"/>
                <w:szCs w:val="18"/>
              </w:rPr>
            </w:pPr>
            <w:r>
              <w:rPr>
                <w:rFonts w:hAnsi="宋体" w:hint="eastAsia"/>
                <w:color w:val="000000"/>
                <w:sz w:val="18"/>
                <w:szCs w:val="18"/>
              </w:rPr>
              <w:t>城市</w:t>
            </w:r>
            <w:proofErr w:type="gramStart"/>
            <w:r>
              <w:rPr>
                <w:rFonts w:hAnsi="宋体" w:hint="eastAsia"/>
                <w:color w:val="000000"/>
                <w:sz w:val="18"/>
                <w:szCs w:val="18"/>
              </w:rPr>
              <w:t>路灯及灯杆</w:t>
            </w:r>
            <w:proofErr w:type="gramEnd"/>
            <w:r>
              <w:rPr>
                <w:rFonts w:hAnsi="宋体" w:hint="eastAsia"/>
                <w:color w:val="000000"/>
                <w:sz w:val="18"/>
                <w:szCs w:val="18"/>
              </w:rPr>
              <w:t>智慧化改造</w:t>
            </w:r>
          </w:p>
        </w:tc>
        <w:tc>
          <w:tcPr>
            <w:tcW w:w="7106" w:type="dxa"/>
            <w:vAlign w:val="center"/>
          </w:tcPr>
          <w:p w:rsidR="00125422" w:rsidRDefault="00060620">
            <w:pPr>
              <w:jc w:val="left"/>
              <w:rPr>
                <w:color w:val="000000"/>
                <w:sz w:val="18"/>
                <w:szCs w:val="18"/>
              </w:rPr>
            </w:pPr>
            <w:r>
              <w:rPr>
                <w:rFonts w:hAnsi="宋体" w:hint="eastAsia"/>
                <w:color w:val="000000"/>
                <w:sz w:val="18"/>
                <w:szCs w:val="18"/>
              </w:rPr>
              <w:t>利用城市灯杆承载通信基站和各类传感器，将普通路灯转化为承担数字城市大数据下多功能智能单元的智慧路灯系统。</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城市主次干道路灯系统</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已建城区地下管廊布局规划与设计</w:t>
            </w:r>
          </w:p>
        </w:tc>
        <w:tc>
          <w:tcPr>
            <w:tcW w:w="7106" w:type="dxa"/>
            <w:vAlign w:val="center"/>
          </w:tcPr>
          <w:p w:rsidR="00125422" w:rsidRDefault="00060620">
            <w:pPr>
              <w:jc w:val="left"/>
              <w:rPr>
                <w:color w:val="000000"/>
                <w:sz w:val="18"/>
                <w:szCs w:val="18"/>
              </w:rPr>
            </w:pPr>
            <w:r>
              <w:rPr>
                <w:rFonts w:hAnsi="宋体" w:hint="eastAsia"/>
                <w:color w:val="000000"/>
                <w:sz w:val="18"/>
                <w:szCs w:val="18"/>
              </w:rPr>
              <w:t>城市更新背景</w:t>
            </w:r>
            <w:proofErr w:type="gramStart"/>
            <w:r>
              <w:rPr>
                <w:rFonts w:hAnsi="宋体" w:hint="eastAsia"/>
                <w:color w:val="000000"/>
                <w:sz w:val="18"/>
                <w:szCs w:val="18"/>
              </w:rPr>
              <w:t>下综合</w:t>
            </w:r>
            <w:proofErr w:type="gramEnd"/>
            <w:r>
              <w:rPr>
                <w:rFonts w:hAnsi="宋体" w:hint="eastAsia"/>
                <w:color w:val="000000"/>
                <w:sz w:val="18"/>
                <w:szCs w:val="18"/>
              </w:rPr>
              <w:t>管廊建设应首先精细化规划，综合考虑已建城区复杂制约因素</w:t>
            </w:r>
            <w:proofErr w:type="gramStart"/>
            <w:r>
              <w:rPr>
                <w:rFonts w:hAnsi="宋体" w:hint="eastAsia"/>
                <w:color w:val="000000"/>
                <w:sz w:val="18"/>
                <w:szCs w:val="18"/>
              </w:rPr>
              <w:t>下入廊管线</w:t>
            </w:r>
            <w:proofErr w:type="gramEnd"/>
            <w:r>
              <w:rPr>
                <w:rFonts w:hAnsi="宋体" w:hint="eastAsia"/>
                <w:color w:val="000000"/>
                <w:sz w:val="18"/>
                <w:szCs w:val="18"/>
              </w:rPr>
              <w:t>、管廊断面、敷设位置、施工控制等多方因素，对综合管廊附属设施、直通地面出入口进行功能一体化设计，与道路安全相协调。</w:t>
            </w:r>
          </w:p>
        </w:tc>
        <w:tc>
          <w:tcPr>
            <w:tcW w:w="2376" w:type="dxa"/>
            <w:vAlign w:val="center"/>
          </w:tcPr>
          <w:p w:rsidR="00125422" w:rsidRDefault="00060620">
            <w:pPr>
              <w:jc w:val="left"/>
              <w:rPr>
                <w:color w:val="000000"/>
                <w:sz w:val="18"/>
                <w:szCs w:val="18"/>
              </w:rPr>
            </w:pPr>
            <w:r>
              <w:rPr>
                <w:rFonts w:hAnsi="宋体" w:hint="eastAsia"/>
                <w:color w:val="000000"/>
                <w:sz w:val="18"/>
                <w:szCs w:val="18"/>
              </w:rPr>
              <w:t>已建城区的各类场地管廊建设</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城市更新</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城市基础设施更新</w:t>
            </w:r>
          </w:p>
        </w:tc>
        <w:tc>
          <w:tcPr>
            <w:tcW w:w="1548" w:type="dxa"/>
            <w:vAlign w:val="center"/>
          </w:tcPr>
          <w:p w:rsidR="00125422" w:rsidRDefault="00060620">
            <w:pPr>
              <w:jc w:val="left"/>
              <w:rPr>
                <w:color w:val="000000"/>
                <w:sz w:val="18"/>
                <w:szCs w:val="18"/>
              </w:rPr>
            </w:pPr>
            <w:r>
              <w:rPr>
                <w:rFonts w:hAnsi="宋体" w:hint="eastAsia"/>
                <w:color w:val="000000"/>
                <w:sz w:val="18"/>
                <w:szCs w:val="18"/>
              </w:rPr>
              <w:t>新增体育健身设施的规划与建设</w:t>
            </w:r>
          </w:p>
        </w:tc>
        <w:tc>
          <w:tcPr>
            <w:tcW w:w="7106" w:type="dxa"/>
            <w:vAlign w:val="center"/>
          </w:tcPr>
          <w:p w:rsidR="00125422" w:rsidRDefault="00060620">
            <w:pPr>
              <w:jc w:val="left"/>
              <w:rPr>
                <w:color w:val="000000"/>
                <w:sz w:val="18"/>
                <w:szCs w:val="18"/>
              </w:rPr>
            </w:pPr>
            <w:r>
              <w:rPr>
                <w:rFonts w:hAnsi="宋体" w:hint="eastAsia"/>
                <w:color w:val="000000"/>
                <w:sz w:val="18"/>
                <w:szCs w:val="18"/>
              </w:rPr>
              <w:t>梳理可用于建设健身设施的城市空闲地、边角地、公园绿地、城市路桥附属用地、厂房、建筑屋顶等空间资源，以及可复合利用的城市文化娱乐、养老、教育、商业等其他设施资源，聚焦群众就近健身需要，优先规划建设贴近社区、方便可达的全民健身中心、多功能运动场、体育公园、健身步道、健身广场、小型足球场等健身设施，并统筹考虑增加应急避难（险）功能设置。新建或改扩建体育公园，支持建设符合环保和安全等要求</w:t>
            </w:r>
            <w:r>
              <w:rPr>
                <w:rFonts w:hAnsi="宋体" w:hint="eastAsia"/>
                <w:color w:val="000000"/>
                <w:sz w:val="18"/>
                <w:szCs w:val="18"/>
              </w:rPr>
              <w:lastRenderedPageBreak/>
              <w:t>的气膜结构健身馆、装配式健身馆。</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已建城区需要快速灵活组装或建造的健身中心、多功能运动场、健身广场等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智慧停车管理系统</w:t>
            </w:r>
          </w:p>
        </w:tc>
        <w:tc>
          <w:tcPr>
            <w:tcW w:w="7106" w:type="dxa"/>
            <w:vAlign w:val="center"/>
          </w:tcPr>
          <w:p w:rsidR="00125422" w:rsidRDefault="00060620">
            <w:pPr>
              <w:jc w:val="left"/>
              <w:rPr>
                <w:color w:val="000000"/>
                <w:sz w:val="18"/>
                <w:szCs w:val="18"/>
              </w:rPr>
            </w:pPr>
            <w:r>
              <w:rPr>
                <w:rFonts w:hAnsi="宋体" w:hint="eastAsia"/>
                <w:color w:val="000000"/>
                <w:sz w:val="18"/>
                <w:szCs w:val="18"/>
              </w:rPr>
              <w:t>智慧停车导航与管理系统将无线通信技术、移动终端技术、</w:t>
            </w:r>
            <w:r>
              <w:rPr>
                <w:color w:val="000000"/>
                <w:sz w:val="18"/>
                <w:szCs w:val="18"/>
              </w:rPr>
              <w:t>GPS</w:t>
            </w:r>
            <w:r>
              <w:rPr>
                <w:rFonts w:hAnsi="宋体" w:hint="eastAsia"/>
                <w:color w:val="000000"/>
                <w:sz w:val="18"/>
                <w:szCs w:val="18"/>
              </w:rPr>
              <w:t>定位技术、</w:t>
            </w:r>
            <w:r>
              <w:rPr>
                <w:color w:val="000000"/>
                <w:sz w:val="18"/>
                <w:szCs w:val="18"/>
              </w:rPr>
              <w:t>GIS</w:t>
            </w:r>
            <w:r>
              <w:rPr>
                <w:rFonts w:hAnsi="宋体" w:hint="eastAsia"/>
                <w:color w:val="000000"/>
                <w:sz w:val="18"/>
                <w:szCs w:val="18"/>
              </w:rPr>
              <w:t>技术等综合应用于城市停车位的采集、管理、查询、预订与导航服务，充分利用公共资源，实现停车位资源的实时更新、查询、预订、导航及智能找车位、自动</w:t>
            </w:r>
            <w:proofErr w:type="gramStart"/>
            <w:r>
              <w:rPr>
                <w:rFonts w:hAnsi="宋体" w:hint="eastAsia"/>
                <w:color w:val="000000"/>
                <w:sz w:val="18"/>
                <w:szCs w:val="18"/>
              </w:rPr>
              <w:t>缴</w:t>
            </w:r>
            <w:proofErr w:type="gramEnd"/>
            <w:r>
              <w:rPr>
                <w:rFonts w:hAnsi="宋体" w:hint="eastAsia"/>
                <w:color w:val="000000"/>
                <w:sz w:val="18"/>
                <w:szCs w:val="18"/>
              </w:rPr>
              <w:t>停车费等功能，解决老旧城区停车难的问题。</w:t>
            </w:r>
          </w:p>
        </w:tc>
        <w:tc>
          <w:tcPr>
            <w:tcW w:w="2376" w:type="dxa"/>
            <w:vAlign w:val="center"/>
          </w:tcPr>
          <w:p w:rsidR="00125422" w:rsidRDefault="00060620">
            <w:pPr>
              <w:jc w:val="left"/>
              <w:rPr>
                <w:color w:val="000000"/>
                <w:sz w:val="18"/>
                <w:szCs w:val="18"/>
              </w:rPr>
            </w:pPr>
            <w:r>
              <w:rPr>
                <w:rFonts w:hAnsi="宋体" w:hint="eastAsia"/>
                <w:color w:val="000000"/>
                <w:sz w:val="18"/>
                <w:szCs w:val="18"/>
              </w:rPr>
              <w:t>已建城区各类车辆的停车管理</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灯光照明与互动装置</w:t>
            </w:r>
          </w:p>
        </w:tc>
        <w:tc>
          <w:tcPr>
            <w:tcW w:w="7106" w:type="dxa"/>
            <w:vAlign w:val="center"/>
          </w:tcPr>
          <w:p w:rsidR="00125422" w:rsidRDefault="00060620">
            <w:pPr>
              <w:jc w:val="left"/>
              <w:rPr>
                <w:color w:val="000000"/>
                <w:sz w:val="18"/>
                <w:szCs w:val="18"/>
              </w:rPr>
            </w:pPr>
            <w:r>
              <w:rPr>
                <w:rFonts w:hAnsi="宋体" w:hint="eastAsia"/>
                <w:color w:val="000000"/>
                <w:sz w:val="18"/>
                <w:szCs w:val="18"/>
              </w:rPr>
              <w:t>灯光照明与多功能互动艺术装置系统是利用声、光、电将现代的科技技术通过丰富的表现形式，在与市民的互动中给予新的认知感受，使市民对更新后的城市有更多的获得感和体验感。该系统主要由基础灯光照明、功能艺术雕塑、灯光、音响、感应器、控制器及电机动力系统等组成。</w:t>
            </w:r>
          </w:p>
        </w:tc>
        <w:tc>
          <w:tcPr>
            <w:tcW w:w="2376" w:type="dxa"/>
            <w:vAlign w:val="center"/>
          </w:tcPr>
          <w:p w:rsidR="00125422" w:rsidRDefault="00060620">
            <w:pPr>
              <w:rPr>
                <w:color w:val="000000"/>
                <w:sz w:val="18"/>
                <w:szCs w:val="18"/>
              </w:rPr>
            </w:pPr>
            <w:r>
              <w:rPr>
                <w:rFonts w:hAnsi="宋体" w:hint="eastAsia"/>
                <w:color w:val="000000"/>
                <w:sz w:val="18"/>
                <w:szCs w:val="18"/>
              </w:rPr>
              <w:t>城市各类休闲空间、景观广场、建筑绿地等的灯光改造</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城市生态修复</w:t>
            </w:r>
          </w:p>
        </w:tc>
        <w:tc>
          <w:tcPr>
            <w:tcW w:w="1548" w:type="dxa"/>
            <w:vAlign w:val="center"/>
          </w:tcPr>
          <w:p w:rsidR="00125422" w:rsidRDefault="00060620">
            <w:pPr>
              <w:jc w:val="left"/>
              <w:rPr>
                <w:color w:val="000000"/>
                <w:sz w:val="18"/>
                <w:szCs w:val="18"/>
              </w:rPr>
            </w:pPr>
            <w:r>
              <w:rPr>
                <w:rFonts w:hAnsi="宋体" w:hint="eastAsia"/>
                <w:color w:val="000000"/>
                <w:sz w:val="18"/>
                <w:szCs w:val="18"/>
              </w:rPr>
              <w:t>土壤生态修复</w:t>
            </w:r>
          </w:p>
        </w:tc>
        <w:tc>
          <w:tcPr>
            <w:tcW w:w="7106" w:type="dxa"/>
            <w:vAlign w:val="center"/>
          </w:tcPr>
          <w:p w:rsidR="00125422" w:rsidRDefault="00060620">
            <w:pPr>
              <w:jc w:val="left"/>
              <w:rPr>
                <w:color w:val="000000"/>
                <w:sz w:val="18"/>
                <w:szCs w:val="18"/>
              </w:rPr>
            </w:pPr>
            <w:r>
              <w:rPr>
                <w:rFonts w:hAnsi="宋体" w:hint="eastAsia"/>
                <w:color w:val="000000"/>
                <w:sz w:val="18"/>
                <w:szCs w:val="18"/>
              </w:rPr>
              <w:t>城市地块功能更新后的原工业区遗留污染场地必须进行土壤生态修复，通过向土壤或地下水的污染区域注入氧化剂或还原剂，通过氧化或还原作用，使土壤或地下水中的污染物转化为无毒或相对毒性较小的物质。采用步进式土壤破碎翻拌技术针对原有不良土壤进行翻挖、去杂、粉碎、过筛，添加合适比例的砂、有机基质、有机肥及脱硫石膏等土壤改良材料，配制而成的改良土能有效改善土壤团粒结构，完成整体土壤改良修复。</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城市地块更新后原工业区如化工区等各类场地</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自然水体修复</w:t>
            </w:r>
          </w:p>
        </w:tc>
        <w:tc>
          <w:tcPr>
            <w:tcW w:w="7106" w:type="dxa"/>
            <w:vAlign w:val="center"/>
          </w:tcPr>
          <w:p w:rsidR="00125422" w:rsidRDefault="00060620">
            <w:pPr>
              <w:jc w:val="left"/>
              <w:rPr>
                <w:color w:val="000000"/>
                <w:sz w:val="18"/>
                <w:szCs w:val="18"/>
              </w:rPr>
            </w:pPr>
            <w:r>
              <w:rPr>
                <w:rFonts w:hAnsi="宋体" w:hint="eastAsia"/>
                <w:color w:val="000000"/>
                <w:sz w:val="18"/>
                <w:szCs w:val="18"/>
              </w:rPr>
              <w:t>自然水体生态修复技术包括曝气复氧技术、生物膜法处理技术、微生物制剂技术、生态床技术、生物栅修复技术、人工湿地处理技术、水生植物净化技术等。其中水生植物净化技术可对水生植物优化配置，利用植物与其他工程材料相结合，集成抗渗黏土生态河床技术和</w:t>
            </w:r>
            <w:proofErr w:type="gramStart"/>
            <w:r>
              <w:rPr>
                <w:rFonts w:hAnsi="宋体" w:hint="eastAsia"/>
                <w:color w:val="000000"/>
                <w:sz w:val="18"/>
                <w:szCs w:val="18"/>
              </w:rPr>
              <w:t>挺</w:t>
            </w:r>
            <w:proofErr w:type="gramEnd"/>
            <w:r>
              <w:rPr>
                <w:rFonts w:hAnsi="宋体" w:hint="eastAsia"/>
                <w:color w:val="000000"/>
                <w:sz w:val="18"/>
                <w:szCs w:val="18"/>
              </w:rPr>
              <w:t>水植物植床构造技术，促进土壤水循环，完成生态景观修复。</w:t>
            </w:r>
          </w:p>
        </w:tc>
        <w:tc>
          <w:tcPr>
            <w:tcW w:w="2376" w:type="dxa"/>
            <w:vAlign w:val="center"/>
          </w:tcPr>
          <w:p w:rsidR="00125422" w:rsidRDefault="00060620">
            <w:pPr>
              <w:rPr>
                <w:color w:val="000000"/>
                <w:sz w:val="18"/>
                <w:szCs w:val="18"/>
              </w:rPr>
            </w:pPr>
            <w:r>
              <w:rPr>
                <w:rFonts w:hAnsi="宋体" w:hint="eastAsia"/>
                <w:color w:val="000000"/>
                <w:sz w:val="18"/>
                <w:szCs w:val="18"/>
              </w:rPr>
              <w:t>城市各类水体、内河河道、公园湖泊、湿地</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Align w:val="center"/>
          </w:tcPr>
          <w:p w:rsidR="00125422" w:rsidRDefault="00060620">
            <w:pPr>
              <w:jc w:val="left"/>
              <w:rPr>
                <w:color w:val="000000"/>
                <w:sz w:val="18"/>
                <w:szCs w:val="18"/>
              </w:rPr>
            </w:pPr>
            <w:r>
              <w:rPr>
                <w:rFonts w:hAnsi="宋体" w:hint="eastAsia"/>
                <w:color w:val="000000"/>
                <w:sz w:val="18"/>
                <w:szCs w:val="18"/>
              </w:rPr>
              <w:t>交通出行改善</w:t>
            </w:r>
          </w:p>
        </w:tc>
        <w:tc>
          <w:tcPr>
            <w:tcW w:w="1548" w:type="dxa"/>
            <w:vAlign w:val="center"/>
          </w:tcPr>
          <w:p w:rsidR="00125422" w:rsidRDefault="00060620">
            <w:pPr>
              <w:jc w:val="left"/>
              <w:rPr>
                <w:color w:val="000000"/>
                <w:sz w:val="18"/>
                <w:szCs w:val="18"/>
              </w:rPr>
            </w:pPr>
            <w:r>
              <w:rPr>
                <w:rFonts w:hAnsi="宋体" w:hint="eastAsia"/>
                <w:color w:val="000000"/>
                <w:sz w:val="18"/>
                <w:szCs w:val="18"/>
              </w:rPr>
              <w:t>城市地下停车空间开发</w:t>
            </w:r>
          </w:p>
        </w:tc>
        <w:tc>
          <w:tcPr>
            <w:tcW w:w="7106" w:type="dxa"/>
            <w:vAlign w:val="center"/>
          </w:tcPr>
          <w:p w:rsidR="00125422" w:rsidRDefault="00060620">
            <w:pPr>
              <w:jc w:val="left"/>
              <w:rPr>
                <w:color w:val="000000"/>
                <w:sz w:val="18"/>
                <w:szCs w:val="18"/>
              </w:rPr>
            </w:pPr>
            <w:r>
              <w:rPr>
                <w:rFonts w:hAnsi="宋体" w:hint="eastAsia"/>
                <w:color w:val="000000"/>
                <w:sz w:val="18"/>
                <w:szCs w:val="18"/>
              </w:rPr>
              <w:t>优先规划设计土地利用率高的地下机械式停车场，增加浅层地下空间停车库设施建设，利用周边公共设施和城市绿地的地下空间建设井筒式立体停车场，根据工程环境合理选择明挖、暗挖等施工方法，发展可快速施工的预制结构装配化施工技术，以解决城区停车难的问题。</w:t>
            </w:r>
          </w:p>
        </w:tc>
        <w:tc>
          <w:tcPr>
            <w:tcW w:w="2376" w:type="dxa"/>
            <w:vAlign w:val="center"/>
          </w:tcPr>
          <w:p w:rsidR="00125422" w:rsidRDefault="00060620">
            <w:pPr>
              <w:jc w:val="left"/>
              <w:rPr>
                <w:color w:val="000000"/>
                <w:sz w:val="18"/>
                <w:szCs w:val="18"/>
              </w:rPr>
            </w:pPr>
            <w:r>
              <w:rPr>
                <w:rFonts w:hAnsi="宋体" w:hint="eastAsia"/>
                <w:color w:val="000000"/>
                <w:sz w:val="18"/>
                <w:szCs w:val="18"/>
              </w:rPr>
              <w:t>地面用地紧张的已建城区</w:t>
            </w:r>
          </w:p>
        </w:tc>
      </w:tr>
      <w:tr w:rsidR="00125422">
        <w:trPr>
          <w:trHeight w:val="2003"/>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城市更新</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交通出行改善</w:t>
            </w:r>
          </w:p>
        </w:tc>
        <w:tc>
          <w:tcPr>
            <w:tcW w:w="1548" w:type="dxa"/>
            <w:vAlign w:val="center"/>
          </w:tcPr>
          <w:p w:rsidR="00125422" w:rsidRDefault="00060620">
            <w:pPr>
              <w:jc w:val="left"/>
              <w:rPr>
                <w:color w:val="000000"/>
                <w:kern w:val="0"/>
                <w:sz w:val="18"/>
                <w:szCs w:val="18"/>
              </w:rPr>
            </w:pPr>
            <w:r>
              <w:rPr>
                <w:rFonts w:hAnsi="宋体" w:hint="eastAsia"/>
                <w:color w:val="000000"/>
                <w:kern w:val="0"/>
                <w:sz w:val="18"/>
                <w:szCs w:val="18"/>
              </w:rPr>
              <w:t>道路稳静化设计</w:t>
            </w:r>
          </w:p>
        </w:tc>
        <w:tc>
          <w:tcPr>
            <w:tcW w:w="7106" w:type="dxa"/>
            <w:vAlign w:val="center"/>
          </w:tcPr>
          <w:p w:rsidR="00125422" w:rsidRDefault="00060620">
            <w:pPr>
              <w:jc w:val="left"/>
              <w:rPr>
                <w:color w:val="000000"/>
                <w:kern w:val="0"/>
                <w:sz w:val="18"/>
                <w:szCs w:val="18"/>
              </w:rPr>
            </w:pPr>
            <w:r>
              <w:rPr>
                <w:rFonts w:hAnsi="宋体" w:hint="eastAsia"/>
                <w:color w:val="000000"/>
                <w:kern w:val="0"/>
                <w:sz w:val="18"/>
                <w:szCs w:val="18"/>
              </w:rPr>
              <w:t>优先保障行人和自行车出行，推广应用道路稳静化措施。合理采用全铺装道路、减速弯、收缩交叉口、设置安全环岛等措施，降低车辆行驶速度；适度缩小交叉口转弯半径，缩短行人过街距离；对交叉口进行铺装或抬高，以增加步行连续性和舒适性；探索分时段全绿灯的道路管理，减少二次过街，结合公共活动，创造更吸引人的街道生活。有条件的街区可实施人车分流，沿街适当设置停车带和设施带，隔离慢速交通与快速交通，或采用人行天桥、过街地道、步行街、步行区等形式。</w:t>
            </w:r>
          </w:p>
        </w:tc>
        <w:tc>
          <w:tcPr>
            <w:tcW w:w="2376" w:type="dxa"/>
            <w:vAlign w:val="center"/>
          </w:tcPr>
          <w:p w:rsidR="00125422" w:rsidRDefault="00060620">
            <w:pPr>
              <w:jc w:val="left"/>
              <w:rPr>
                <w:color w:val="000000"/>
                <w:kern w:val="0"/>
                <w:sz w:val="18"/>
                <w:szCs w:val="18"/>
              </w:rPr>
            </w:pPr>
            <w:r>
              <w:rPr>
                <w:rFonts w:hAnsi="宋体" w:hint="eastAsia"/>
                <w:color w:val="000000"/>
                <w:kern w:val="0"/>
                <w:sz w:val="18"/>
                <w:szCs w:val="18"/>
              </w:rPr>
              <w:t>需要改造提升的道路空间</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kern w:val="0"/>
                <w:sz w:val="18"/>
                <w:szCs w:val="18"/>
              </w:rPr>
            </w:pPr>
            <w:r>
              <w:rPr>
                <w:rFonts w:hAnsi="宋体" w:hint="eastAsia"/>
                <w:color w:val="000000"/>
                <w:kern w:val="0"/>
                <w:sz w:val="18"/>
                <w:szCs w:val="18"/>
              </w:rPr>
              <w:t>街区绿</w:t>
            </w:r>
            <w:proofErr w:type="gramStart"/>
            <w:r>
              <w:rPr>
                <w:rFonts w:hAnsi="宋体" w:hint="eastAsia"/>
                <w:color w:val="000000"/>
                <w:kern w:val="0"/>
                <w:sz w:val="18"/>
                <w:szCs w:val="18"/>
              </w:rPr>
              <w:t>道建设</w:t>
            </w:r>
            <w:proofErr w:type="gramEnd"/>
          </w:p>
        </w:tc>
        <w:tc>
          <w:tcPr>
            <w:tcW w:w="7106" w:type="dxa"/>
            <w:vAlign w:val="center"/>
          </w:tcPr>
          <w:p w:rsidR="00125422" w:rsidRDefault="00060620">
            <w:pPr>
              <w:jc w:val="left"/>
              <w:rPr>
                <w:color w:val="000000"/>
                <w:kern w:val="0"/>
                <w:sz w:val="18"/>
                <w:szCs w:val="18"/>
              </w:rPr>
            </w:pPr>
            <w:r>
              <w:rPr>
                <w:rFonts w:hAnsi="宋体" w:hint="eastAsia"/>
                <w:color w:val="000000"/>
                <w:kern w:val="0"/>
                <w:sz w:val="18"/>
                <w:szCs w:val="18"/>
              </w:rPr>
              <w:t>在街区增设健身绿道，着重关注沿路沿河地带，或适时改造宜向市民开放的不可进入绿地。在铺装、街道家具、绿化景观、指示标识等方面满足慢行交通的需求，有条件可沿绿道布设集休憩、公厕、零售等功能于一体的服务驿站。合理搭配乔灌花草，丰富季相变化，解决蔽荫问题，提升绿道沿线景观体验。既有绿道需打通堵点，使其连续，并将街区内部各种类型的绿地连成网络。</w:t>
            </w:r>
          </w:p>
        </w:tc>
        <w:tc>
          <w:tcPr>
            <w:tcW w:w="2376" w:type="dxa"/>
            <w:vAlign w:val="center"/>
          </w:tcPr>
          <w:p w:rsidR="00125422" w:rsidRDefault="00060620">
            <w:pPr>
              <w:jc w:val="left"/>
              <w:rPr>
                <w:color w:val="000000"/>
                <w:kern w:val="0"/>
                <w:sz w:val="18"/>
                <w:szCs w:val="18"/>
              </w:rPr>
            </w:pPr>
            <w:r>
              <w:rPr>
                <w:rFonts w:hAnsi="宋体" w:hint="eastAsia"/>
                <w:color w:val="000000"/>
                <w:kern w:val="0"/>
                <w:sz w:val="18"/>
                <w:szCs w:val="18"/>
              </w:rPr>
              <w:t>街道沿线的公共空间</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kern w:val="0"/>
                <w:sz w:val="18"/>
                <w:szCs w:val="18"/>
              </w:rPr>
            </w:pPr>
            <w:r>
              <w:rPr>
                <w:rFonts w:hAnsi="宋体" w:hint="eastAsia"/>
                <w:caps/>
                <w:color w:val="000000"/>
                <w:kern w:val="0"/>
                <w:sz w:val="18"/>
                <w:szCs w:val="18"/>
              </w:rPr>
              <w:t>城市智慧化体检评估</w:t>
            </w:r>
          </w:p>
        </w:tc>
        <w:tc>
          <w:tcPr>
            <w:tcW w:w="7106" w:type="dxa"/>
            <w:vAlign w:val="center"/>
          </w:tcPr>
          <w:p w:rsidR="00125422" w:rsidRDefault="00060620">
            <w:pPr>
              <w:jc w:val="left"/>
              <w:rPr>
                <w:color w:val="000000"/>
                <w:kern w:val="0"/>
                <w:sz w:val="18"/>
                <w:szCs w:val="18"/>
              </w:rPr>
            </w:pPr>
            <w:r>
              <w:rPr>
                <w:rFonts w:hAnsi="宋体" w:hint="eastAsia"/>
                <w:color w:val="000000"/>
                <w:kern w:val="0"/>
                <w:sz w:val="18"/>
                <w:szCs w:val="18"/>
              </w:rPr>
              <w:t>利用大数据、人工智能、</w:t>
            </w:r>
            <w:r>
              <w:rPr>
                <w:color w:val="000000"/>
                <w:kern w:val="0"/>
                <w:sz w:val="18"/>
                <w:szCs w:val="18"/>
              </w:rPr>
              <w:t>GIS</w:t>
            </w:r>
            <w:r>
              <w:rPr>
                <w:rFonts w:hAnsi="宋体" w:hint="eastAsia"/>
                <w:color w:val="000000"/>
                <w:kern w:val="0"/>
                <w:sz w:val="18"/>
                <w:szCs w:val="18"/>
              </w:rPr>
              <w:t>等信息技术手段对城市运行情况进行处理分析，从生态宜居、健康舒适、安全韧性、交通便捷、风貌特色、整洁有序、多元包容、创新活力等人居环境建设等方面，构建动态监测分项指标和整体数学模型，评估城市的建设现状和可持续发展能力，发现城市建设与更新过程中的</w:t>
            </w:r>
            <w:r>
              <w:rPr>
                <w:color w:val="000000"/>
                <w:kern w:val="0"/>
                <w:sz w:val="18"/>
                <w:szCs w:val="18"/>
              </w:rPr>
              <w:t xml:space="preserve"> “</w:t>
            </w:r>
            <w:r>
              <w:rPr>
                <w:rFonts w:hAnsi="宋体" w:hint="eastAsia"/>
                <w:color w:val="000000"/>
                <w:kern w:val="0"/>
                <w:sz w:val="18"/>
                <w:szCs w:val="18"/>
              </w:rPr>
              <w:t>城市病</w:t>
            </w:r>
            <w:r>
              <w:rPr>
                <w:color w:val="000000"/>
                <w:kern w:val="0"/>
                <w:sz w:val="18"/>
                <w:szCs w:val="18"/>
              </w:rPr>
              <w:t>”</w:t>
            </w:r>
            <w:r>
              <w:rPr>
                <w:rFonts w:hAnsi="宋体" w:hint="eastAsia"/>
                <w:color w:val="000000"/>
                <w:kern w:val="0"/>
                <w:sz w:val="18"/>
                <w:szCs w:val="18"/>
              </w:rPr>
              <w:t>问题及空间位置，以针对性地提出治理方案。</w:t>
            </w:r>
          </w:p>
        </w:tc>
        <w:tc>
          <w:tcPr>
            <w:tcW w:w="2376" w:type="dxa"/>
            <w:vAlign w:val="center"/>
          </w:tcPr>
          <w:p w:rsidR="00125422" w:rsidRDefault="00060620">
            <w:pPr>
              <w:rPr>
                <w:color w:val="000000"/>
                <w:kern w:val="0"/>
                <w:sz w:val="18"/>
                <w:szCs w:val="18"/>
              </w:rPr>
            </w:pPr>
            <w:r>
              <w:rPr>
                <w:rFonts w:hAnsi="宋体" w:hint="eastAsia"/>
                <w:color w:val="000000"/>
                <w:kern w:val="0"/>
                <w:sz w:val="18"/>
                <w:szCs w:val="18"/>
              </w:rPr>
              <w:t>城市建设管理</w:t>
            </w:r>
          </w:p>
        </w:tc>
      </w:tr>
      <w:tr w:rsidR="00125422">
        <w:trPr>
          <w:trHeight w:val="167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城市建筑外立面更新</w:t>
            </w:r>
          </w:p>
        </w:tc>
        <w:tc>
          <w:tcPr>
            <w:tcW w:w="7106" w:type="dxa"/>
            <w:vAlign w:val="center"/>
          </w:tcPr>
          <w:p w:rsidR="00125422" w:rsidRDefault="00060620">
            <w:pPr>
              <w:rPr>
                <w:color w:val="000000"/>
                <w:sz w:val="18"/>
                <w:szCs w:val="18"/>
              </w:rPr>
            </w:pPr>
            <w:r>
              <w:rPr>
                <w:rFonts w:hAnsi="宋体" w:hint="eastAsia"/>
                <w:color w:val="000000"/>
                <w:sz w:val="18"/>
                <w:szCs w:val="18"/>
              </w:rPr>
              <w:t>城市建筑外立面更新应符合城市文化特色与区域风貌控制规划，考虑城市建成区的色彩管理需求，应用可有效防尘、自洁的光触媒无机空气净化涂料进行墙面重新粉刷，或采用预制造型模板工艺的装饰混凝土板等装配式表皮进行立面更新，装配式表皮将工厂预制的部品部件运输到施工现场通过连接和组装，可以最大限度减少对旧建筑的损坏。</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城市公共建筑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绿色拆除</w:t>
            </w:r>
          </w:p>
        </w:tc>
        <w:tc>
          <w:tcPr>
            <w:tcW w:w="7106" w:type="dxa"/>
            <w:vAlign w:val="center"/>
          </w:tcPr>
          <w:p w:rsidR="00125422" w:rsidRDefault="00060620">
            <w:pPr>
              <w:jc w:val="left"/>
              <w:rPr>
                <w:color w:val="000000"/>
                <w:sz w:val="18"/>
                <w:szCs w:val="18"/>
              </w:rPr>
            </w:pPr>
            <w:r>
              <w:rPr>
                <w:rFonts w:hAnsi="宋体" w:hint="eastAsia"/>
                <w:color w:val="000000"/>
                <w:sz w:val="18"/>
                <w:szCs w:val="18"/>
              </w:rPr>
              <w:t>拆除技术可考虑静态拆除结构构件技术和爆破拆除整体建筑技术，确保拆除工程的安全、绿色、环保、高效、可循环。拆除过程中建筑垃圾应分类，确保拆除的建筑垃圾可循环再生利用，产出再生混凝土、再生砌块、再生砂浆、再生路基及砖块等绿色建材，或采用移动式建筑废弃物处理设备对现场拆除产生的建筑废料进行现场加工，再生材料运送到附近项目工地作为回填材料。</w:t>
            </w:r>
          </w:p>
        </w:tc>
        <w:tc>
          <w:tcPr>
            <w:tcW w:w="2376" w:type="dxa"/>
            <w:vAlign w:val="center"/>
          </w:tcPr>
          <w:p w:rsidR="00125422" w:rsidRDefault="00060620">
            <w:pPr>
              <w:jc w:val="left"/>
              <w:rPr>
                <w:color w:val="000000"/>
                <w:sz w:val="18"/>
                <w:szCs w:val="18"/>
              </w:rPr>
            </w:pPr>
            <w:r>
              <w:rPr>
                <w:rFonts w:hAnsi="宋体" w:hint="eastAsia"/>
                <w:color w:val="000000"/>
                <w:sz w:val="18"/>
                <w:szCs w:val="18"/>
              </w:rPr>
              <w:t>周边环保要求较高的城市各类工业和民用建筑</w:t>
            </w:r>
            <w:r>
              <w:rPr>
                <w:color w:val="000000"/>
                <w:sz w:val="18"/>
                <w:szCs w:val="18"/>
              </w:rPr>
              <w:t xml:space="preserve"> </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城市更新</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历史文化名城保护与历史街区更新</w:t>
            </w:r>
          </w:p>
        </w:tc>
        <w:tc>
          <w:tcPr>
            <w:tcW w:w="1548" w:type="dxa"/>
            <w:vAlign w:val="center"/>
          </w:tcPr>
          <w:p w:rsidR="00125422" w:rsidRDefault="00060620">
            <w:pPr>
              <w:jc w:val="left"/>
              <w:rPr>
                <w:color w:val="000000"/>
                <w:sz w:val="18"/>
                <w:szCs w:val="18"/>
              </w:rPr>
            </w:pPr>
            <w:r>
              <w:rPr>
                <w:rFonts w:hAnsi="宋体" w:hint="eastAsia"/>
                <w:color w:val="000000"/>
                <w:sz w:val="18"/>
                <w:szCs w:val="18"/>
              </w:rPr>
              <w:t>历史建筑预防性保护</w:t>
            </w:r>
          </w:p>
        </w:tc>
        <w:tc>
          <w:tcPr>
            <w:tcW w:w="7106" w:type="dxa"/>
            <w:vAlign w:val="center"/>
          </w:tcPr>
          <w:p w:rsidR="00125422" w:rsidRDefault="00060620">
            <w:pPr>
              <w:jc w:val="left"/>
              <w:rPr>
                <w:color w:val="000000"/>
                <w:sz w:val="18"/>
                <w:szCs w:val="18"/>
              </w:rPr>
            </w:pPr>
            <w:r>
              <w:rPr>
                <w:rFonts w:hAnsi="宋体" w:hint="eastAsia"/>
                <w:color w:val="000000"/>
                <w:sz w:val="18"/>
                <w:szCs w:val="18"/>
              </w:rPr>
              <w:t>预防性保护是通过科学记录、病害检测、安全监测及时发现威胁历史建筑安全隐患，并进一步对引起破损的重点因素进行控制，提高保护工程的针对性和科学性，从而相对延长历史建筑的寿命，更有益于历史建筑保护的原真性和完整性，预防性保护通过实时监测、定期检测等进行风险评估，以科学监测数据积累为基础，无线传感、智能预警、多种网络通信手段为技术支撑，基于现代传感技术、网络技术、自动控制技术的物联网概念，以动态监测、智能预警和辅助决策为核心内容，制定和实施科学的保护控制措施，以达到主动的预防性保护。</w:t>
            </w:r>
          </w:p>
        </w:tc>
        <w:tc>
          <w:tcPr>
            <w:tcW w:w="2376" w:type="dxa"/>
            <w:vAlign w:val="center"/>
          </w:tcPr>
          <w:p w:rsidR="00125422" w:rsidRDefault="00060620">
            <w:pPr>
              <w:jc w:val="left"/>
              <w:rPr>
                <w:color w:val="000000"/>
                <w:sz w:val="18"/>
                <w:szCs w:val="18"/>
              </w:rPr>
            </w:pPr>
            <w:r>
              <w:rPr>
                <w:rFonts w:hAnsi="宋体" w:hint="eastAsia"/>
                <w:color w:val="000000"/>
                <w:sz w:val="18"/>
                <w:szCs w:val="18"/>
              </w:rPr>
              <w:t>需要保护的城市历史街区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最小干预修缮加固</w:t>
            </w:r>
          </w:p>
        </w:tc>
        <w:tc>
          <w:tcPr>
            <w:tcW w:w="7106" w:type="dxa"/>
            <w:vAlign w:val="center"/>
          </w:tcPr>
          <w:p w:rsidR="00125422" w:rsidRDefault="00060620">
            <w:pPr>
              <w:jc w:val="left"/>
              <w:rPr>
                <w:color w:val="000000"/>
                <w:sz w:val="18"/>
                <w:szCs w:val="18"/>
              </w:rPr>
            </w:pPr>
            <w:r>
              <w:rPr>
                <w:rFonts w:hAnsi="宋体" w:hint="eastAsia"/>
                <w:color w:val="000000"/>
                <w:sz w:val="18"/>
                <w:szCs w:val="18"/>
              </w:rPr>
              <w:t>适合历史建筑改造的阻尼消能减震和隔震技术，抗震与减震相结合；可采取外</w:t>
            </w:r>
            <w:proofErr w:type="gramStart"/>
            <w:r>
              <w:rPr>
                <w:rFonts w:hAnsi="宋体" w:hint="eastAsia"/>
                <w:color w:val="000000"/>
                <w:sz w:val="18"/>
                <w:szCs w:val="18"/>
              </w:rPr>
              <w:t>撑结构</w:t>
            </w:r>
            <w:proofErr w:type="gramEnd"/>
            <w:r>
              <w:rPr>
                <w:rFonts w:hAnsi="宋体" w:hint="eastAsia"/>
                <w:color w:val="000000"/>
                <w:sz w:val="18"/>
                <w:szCs w:val="18"/>
              </w:rPr>
              <w:t>加固技术，即外撑加固构件外露，历史建筑尽量保留原貌。</w:t>
            </w:r>
          </w:p>
        </w:tc>
        <w:tc>
          <w:tcPr>
            <w:tcW w:w="2376" w:type="dxa"/>
            <w:vAlign w:val="center"/>
          </w:tcPr>
          <w:p w:rsidR="00125422" w:rsidRDefault="00060620">
            <w:pPr>
              <w:jc w:val="left"/>
              <w:rPr>
                <w:color w:val="000000"/>
                <w:sz w:val="18"/>
                <w:szCs w:val="18"/>
              </w:rPr>
            </w:pPr>
            <w:r>
              <w:rPr>
                <w:rFonts w:hAnsi="宋体" w:hint="eastAsia"/>
                <w:color w:val="000000"/>
                <w:sz w:val="18"/>
                <w:szCs w:val="18"/>
              </w:rPr>
              <w:t>需要保护的城市历史街区</w:t>
            </w:r>
          </w:p>
        </w:tc>
      </w:tr>
      <w:tr w:rsidR="00125422">
        <w:trPr>
          <w:trHeight w:val="1203"/>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街区风貌优化</w:t>
            </w:r>
          </w:p>
        </w:tc>
        <w:tc>
          <w:tcPr>
            <w:tcW w:w="1548" w:type="dxa"/>
            <w:vAlign w:val="center"/>
          </w:tcPr>
          <w:p w:rsidR="00125422" w:rsidRDefault="00060620">
            <w:pPr>
              <w:jc w:val="left"/>
              <w:rPr>
                <w:color w:val="000000"/>
                <w:kern w:val="0"/>
                <w:sz w:val="18"/>
                <w:szCs w:val="18"/>
              </w:rPr>
            </w:pPr>
            <w:r>
              <w:rPr>
                <w:rFonts w:hAnsi="宋体" w:hint="eastAsia"/>
                <w:color w:val="000000"/>
                <w:kern w:val="0"/>
                <w:sz w:val="18"/>
                <w:szCs w:val="18"/>
              </w:rPr>
              <w:t>近</w:t>
            </w:r>
            <w:proofErr w:type="gramStart"/>
            <w:r>
              <w:rPr>
                <w:rFonts w:hAnsi="宋体" w:hint="eastAsia"/>
                <w:color w:val="000000"/>
                <w:kern w:val="0"/>
                <w:sz w:val="18"/>
                <w:szCs w:val="18"/>
              </w:rPr>
              <w:t>人区域</w:t>
            </w:r>
            <w:proofErr w:type="gramEnd"/>
            <w:r>
              <w:rPr>
                <w:rFonts w:hAnsi="宋体" w:hint="eastAsia"/>
                <w:color w:val="000000"/>
                <w:kern w:val="0"/>
                <w:sz w:val="18"/>
                <w:szCs w:val="18"/>
              </w:rPr>
              <w:t>界面有序</w:t>
            </w:r>
          </w:p>
        </w:tc>
        <w:tc>
          <w:tcPr>
            <w:tcW w:w="7106" w:type="dxa"/>
            <w:vAlign w:val="center"/>
          </w:tcPr>
          <w:p w:rsidR="00125422" w:rsidRDefault="00060620">
            <w:pPr>
              <w:jc w:val="left"/>
              <w:rPr>
                <w:color w:val="000000"/>
                <w:kern w:val="0"/>
                <w:sz w:val="18"/>
                <w:szCs w:val="18"/>
              </w:rPr>
            </w:pPr>
            <w:r>
              <w:rPr>
                <w:rFonts w:hAnsi="宋体" w:hint="eastAsia"/>
                <w:color w:val="000000"/>
                <w:kern w:val="0"/>
                <w:sz w:val="18"/>
                <w:szCs w:val="18"/>
              </w:rPr>
              <w:t>优化建筑控制线与</w:t>
            </w:r>
            <w:proofErr w:type="gramStart"/>
            <w:r>
              <w:rPr>
                <w:rFonts w:hAnsi="宋体" w:hint="eastAsia"/>
                <w:color w:val="000000"/>
                <w:kern w:val="0"/>
                <w:sz w:val="18"/>
                <w:szCs w:val="18"/>
              </w:rPr>
              <w:t>贴线率</w:t>
            </w:r>
            <w:proofErr w:type="gramEnd"/>
            <w:r>
              <w:rPr>
                <w:rFonts w:hAnsi="宋体" w:hint="eastAsia"/>
                <w:color w:val="000000"/>
                <w:kern w:val="0"/>
                <w:sz w:val="18"/>
                <w:szCs w:val="18"/>
              </w:rPr>
              <w:t>，鼓励开放沿街建筑底商</w:t>
            </w:r>
            <w:proofErr w:type="gramStart"/>
            <w:r>
              <w:rPr>
                <w:rFonts w:hAnsi="宋体" w:hint="eastAsia"/>
                <w:color w:val="000000"/>
                <w:kern w:val="0"/>
                <w:sz w:val="18"/>
                <w:szCs w:val="18"/>
              </w:rPr>
              <w:t>的退界空间</w:t>
            </w:r>
            <w:proofErr w:type="gramEnd"/>
            <w:r>
              <w:rPr>
                <w:rFonts w:hAnsi="宋体" w:hint="eastAsia"/>
                <w:color w:val="000000"/>
                <w:kern w:val="0"/>
                <w:sz w:val="18"/>
                <w:szCs w:val="18"/>
              </w:rPr>
              <w:t>，保持建筑首层、</w:t>
            </w:r>
            <w:proofErr w:type="gramStart"/>
            <w:r>
              <w:rPr>
                <w:rFonts w:hAnsi="宋体" w:hint="eastAsia"/>
                <w:color w:val="000000"/>
                <w:kern w:val="0"/>
                <w:sz w:val="18"/>
                <w:szCs w:val="18"/>
              </w:rPr>
              <w:t>退界空间</w:t>
            </w:r>
            <w:proofErr w:type="gramEnd"/>
            <w:r>
              <w:rPr>
                <w:rFonts w:hAnsi="宋体" w:hint="eastAsia"/>
                <w:color w:val="000000"/>
                <w:kern w:val="0"/>
                <w:sz w:val="18"/>
                <w:szCs w:val="18"/>
              </w:rPr>
              <w:t>与人行道相同标高，形成开放、连续的室内外活动空间。协调沿线建筑高度、朝向、界面宽度等，重视细部塑造和材质选择，形成连续的、有韵律、有趣味的街道界面。</w:t>
            </w:r>
          </w:p>
        </w:tc>
        <w:tc>
          <w:tcPr>
            <w:tcW w:w="2376" w:type="dxa"/>
            <w:vAlign w:val="center"/>
          </w:tcPr>
          <w:p w:rsidR="00125422" w:rsidRDefault="00060620">
            <w:pPr>
              <w:jc w:val="left"/>
              <w:rPr>
                <w:color w:val="000000"/>
                <w:kern w:val="0"/>
                <w:sz w:val="18"/>
                <w:szCs w:val="18"/>
              </w:rPr>
            </w:pPr>
            <w:r>
              <w:rPr>
                <w:rFonts w:hAnsi="宋体" w:hint="eastAsia"/>
                <w:color w:val="000000"/>
                <w:kern w:val="0"/>
                <w:sz w:val="18"/>
                <w:szCs w:val="18"/>
              </w:rPr>
              <w:t>需要优化的建筑底商及周边空间</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kern w:val="0"/>
                <w:sz w:val="18"/>
                <w:szCs w:val="18"/>
              </w:rPr>
            </w:pPr>
            <w:r>
              <w:rPr>
                <w:rFonts w:hAnsi="宋体" w:hint="eastAsia"/>
                <w:color w:val="000000"/>
                <w:kern w:val="0"/>
                <w:sz w:val="18"/>
                <w:szCs w:val="18"/>
              </w:rPr>
              <w:t>沿街围墙设置优化</w:t>
            </w:r>
          </w:p>
        </w:tc>
        <w:tc>
          <w:tcPr>
            <w:tcW w:w="7106" w:type="dxa"/>
            <w:vAlign w:val="center"/>
          </w:tcPr>
          <w:p w:rsidR="00125422" w:rsidRDefault="00060620">
            <w:pPr>
              <w:jc w:val="left"/>
              <w:rPr>
                <w:color w:val="000000"/>
                <w:kern w:val="0"/>
                <w:sz w:val="18"/>
                <w:szCs w:val="18"/>
              </w:rPr>
            </w:pPr>
            <w:r>
              <w:rPr>
                <w:rFonts w:hAnsi="宋体" w:hint="eastAsia"/>
                <w:color w:val="000000"/>
                <w:kern w:val="0"/>
                <w:sz w:val="18"/>
                <w:szCs w:val="18"/>
              </w:rPr>
              <w:t>遵循整洁、美观、通透的原则，不宜设置连续的高于</w:t>
            </w:r>
            <w:proofErr w:type="gramStart"/>
            <w:r>
              <w:rPr>
                <w:rFonts w:hAnsi="宋体" w:hint="eastAsia"/>
                <w:color w:val="000000"/>
                <w:kern w:val="0"/>
                <w:sz w:val="18"/>
                <w:szCs w:val="18"/>
              </w:rPr>
              <w:t>人眼视高的</w:t>
            </w:r>
            <w:proofErr w:type="gramEnd"/>
            <w:r>
              <w:rPr>
                <w:rFonts w:hAnsi="宋体" w:hint="eastAsia"/>
                <w:color w:val="000000"/>
                <w:kern w:val="0"/>
                <w:sz w:val="18"/>
                <w:szCs w:val="18"/>
              </w:rPr>
              <w:t>沿街实体围墙，鼓励主次干道两侧有条件的单位围墙逐步通透敞开。院落入口尽量采用易于识别的通透式大门，鼓励宽窄入口交替变化，以增加街墙的复杂性和多样性。</w:t>
            </w:r>
          </w:p>
        </w:tc>
        <w:tc>
          <w:tcPr>
            <w:tcW w:w="2376" w:type="dxa"/>
            <w:vAlign w:val="center"/>
          </w:tcPr>
          <w:p w:rsidR="00125422" w:rsidRDefault="00060620">
            <w:pPr>
              <w:jc w:val="left"/>
              <w:rPr>
                <w:color w:val="000000"/>
                <w:kern w:val="0"/>
                <w:sz w:val="18"/>
                <w:szCs w:val="18"/>
              </w:rPr>
            </w:pPr>
            <w:r>
              <w:rPr>
                <w:rFonts w:hAnsi="宋体" w:hint="eastAsia"/>
                <w:color w:val="000000"/>
                <w:kern w:val="0"/>
                <w:sz w:val="18"/>
                <w:szCs w:val="18"/>
              </w:rPr>
              <w:t>沿街有围墙区域</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kern w:val="0"/>
                <w:sz w:val="18"/>
                <w:szCs w:val="18"/>
              </w:rPr>
            </w:pPr>
            <w:r>
              <w:rPr>
                <w:rFonts w:hAnsi="宋体" w:hint="eastAsia"/>
                <w:color w:val="000000"/>
                <w:kern w:val="0"/>
                <w:sz w:val="18"/>
                <w:szCs w:val="18"/>
              </w:rPr>
              <w:t>街道绿化与美化</w:t>
            </w:r>
          </w:p>
        </w:tc>
        <w:tc>
          <w:tcPr>
            <w:tcW w:w="7106" w:type="dxa"/>
            <w:vAlign w:val="center"/>
          </w:tcPr>
          <w:p w:rsidR="00125422" w:rsidRDefault="00060620">
            <w:pPr>
              <w:jc w:val="left"/>
              <w:rPr>
                <w:color w:val="000000"/>
                <w:kern w:val="0"/>
                <w:sz w:val="18"/>
                <w:szCs w:val="18"/>
              </w:rPr>
            </w:pPr>
            <w:r>
              <w:rPr>
                <w:rFonts w:hAnsi="宋体" w:hint="eastAsia"/>
                <w:color w:val="000000"/>
                <w:kern w:val="0"/>
                <w:sz w:val="18"/>
                <w:szCs w:val="18"/>
              </w:rPr>
              <w:t>树木花草种植的宽度和高度，需与街道及街旁建筑的比例相协调。优先考虑本土树种，合理配置乔木和灌木种类，形成四季有景</w:t>
            </w:r>
            <w:proofErr w:type="gramStart"/>
            <w:r>
              <w:rPr>
                <w:rFonts w:hAnsi="宋体" w:hint="eastAsia"/>
                <w:color w:val="000000"/>
                <w:kern w:val="0"/>
                <w:sz w:val="18"/>
                <w:szCs w:val="18"/>
              </w:rPr>
              <w:t>且主题</w:t>
            </w:r>
            <w:proofErr w:type="gramEnd"/>
            <w:r>
              <w:rPr>
                <w:rFonts w:hAnsi="宋体" w:hint="eastAsia"/>
                <w:color w:val="000000"/>
                <w:kern w:val="0"/>
                <w:sz w:val="18"/>
                <w:szCs w:val="18"/>
              </w:rPr>
              <w:t>鲜明的特色街道。对有条件建设林荫路</w:t>
            </w:r>
            <w:r>
              <w:rPr>
                <w:rFonts w:hAnsi="宋体" w:hint="eastAsia"/>
                <w:color w:val="000000"/>
                <w:kern w:val="0"/>
                <w:sz w:val="18"/>
                <w:szCs w:val="18"/>
              </w:rPr>
              <w:lastRenderedPageBreak/>
              <w:t>的路段进行再设计、改造、串联。沿步行道设置长椅、茶座等休息场所，并增设喷泉、花架、亭、廊等设施。</w:t>
            </w:r>
          </w:p>
        </w:tc>
        <w:tc>
          <w:tcPr>
            <w:tcW w:w="2376" w:type="dxa"/>
            <w:vAlign w:val="center"/>
          </w:tcPr>
          <w:p w:rsidR="00125422" w:rsidRDefault="00060620">
            <w:pPr>
              <w:jc w:val="left"/>
              <w:rPr>
                <w:color w:val="000000"/>
                <w:kern w:val="0"/>
                <w:sz w:val="18"/>
                <w:szCs w:val="18"/>
              </w:rPr>
            </w:pPr>
            <w:r>
              <w:rPr>
                <w:rFonts w:hAnsi="宋体" w:hint="eastAsia"/>
                <w:color w:val="000000"/>
                <w:kern w:val="0"/>
                <w:sz w:val="18"/>
                <w:szCs w:val="18"/>
              </w:rPr>
              <w:lastRenderedPageBreak/>
              <w:t>街道两侧区域</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kern w:val="0"/>
                <w:sz w:val="18"/>
                <w:szCs w:val="18"/>
              </w:rPr>
            </w:pPr>
            <w:r>
              <w:rPr>
                <w:rFonts w:hAnsi="宋体" w:hint="eastAsia"/>
                <w:color w:val="000000"/>
                <w:kern w:val="0"/>
                <w:sz w:val="18"/>
                <w:szCs w:val="18"/>
              </w:rPr>
              <w:t>广告招牌风貌协调</w:t>
            </w:r>
          </w:p>
        </w:tc>
        <w:tc>
          <w:tcPr>
            <w:tcW w:w="7106" w:type="dxa"/>
            <w:vAlign w:val="center"/>
          </w:tcPr>
          <w:p w:rsidR="00125422" w:rsidRDefault="00060620">
            <w:pPr>
              <w:jc w:val="left"/>
              <w:rPr>
                <w:color w:val="000000"/>
                <w:kern w:val="0"/>
                <w:sz w:val="18"/>
                <w:szCs w:val="18"/>
              </w:rPr>
            </w:pPr>
            <w:r>
              <w:rPr>
                <w:rFonts w:hAnsi="宋体" w:hint="eastAsia"/>
                <w:color w:val="000000"/>
                <w:kern w:val="0"/>
                <w:sz w:val="18"/>
                <w:szCs w:val="18"/>
              </w:rPr>
              <w:t>在尺度、色彩、位置等方面应与街道整体风貌相协调。所有户外广告设施设置不得阻碍行人通行。注重日常管理，消除安全隐患。近地面层的附着型广告不宜过多，保证</w:t>
            </w:r>
            <w:proofErr w:type="gramStart"/>
            <w:r>
              <w:rPr>
                <w:rFonts w:hAnsi="宋体" w:hint="eastAsia"/>
                <w:color w:val="000000"/>
                <w:kern w:val="0"/>
                <w:sz w:val="18"/>
                <w:szCs w:val="18"/>
              </w:rPr>
              <w:t>固接稳定</w:t>
            </w:r>
            <w:proofErr w:type="gramEnd"/>
            <w:r>
              <w:rPr>
                <w:rFonts w:hAnsi="宋体" w:hint="eastAsia"/>
                <w:color w:val="000000"/>
                <w:kern w:val="0"/>
                <w:sz w:val="18"/>
                <w:szCs w:val="18"/>
              </w:rPr>
              <w:t>。雨棚宜采用透光材料，并合理设置排水。</w:t>
            </w:r>
          </w:p>
        </w:tc>
        <w:tc>
          <w:tcPr>
            <w:tcW w:w="2376" w:type="dxa"/>
            <w:vAlign w:val="center"/>
          </w:tcPr>
          <w:p w:rsidR="00125422" w:rsidRDefault="00060620">
            <w:pPr>
              <w:jc w:val="left"/>
              <w:rPr>
                <w:color w:val="000000"/>
                <w:kern w:val="0"/>
                <w:sz w:val="18"/>
                <w:szCs w:val="18"/>
              </w:rPr>
            </w:pPr>
            <w:r>
              <w:rPr>
                <w:rFonts w:hAnsi="宋体" w:hint="eastAsia"/>
                <w:color w:val="000000"/>
                <w:kern w:val="0"/>
                <w:sz w:val="18"/>
                <w:szCs w:val="18"/>
              </w:rPr>
              <w:t>沿街具有广告招牌区域</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Ansi="宋体" w:hint="eastAsia"/>
                <w:color w:val="000000"/>
                <w:sz w:val="18"/>
                <w:szCs w:val="18"/>
              </w:rPr>
              <w:t>老旧小区改造</w:t>
            </w:r>
          </w:p>
        </w:tc>
        <w:tc>
          <w:tcPr>
            <w:tcW w:w="1009" w:type="dxa"/>
            <w:vAlign w:val="center"/>
          </w:tcPr>
          <w:p w:rsidR="00125422" w:rsidRDefault="00060620">
            <w:pPr>
              <w:jc w:val="left"/>
              <w:rPr>
                <w:color w:val="000000"/>
                <w:sz w:val="18"/>
                <w:szCs w:val="18"/>
              </w:rPr>
            </w:pPr>
            <w:r>
              <w:rPr>
                <w:rFonts w:hAnsi="宋体" w:hint="eastAsia"/>
                <w:color w:val="000000"/>
                <w:sz w:val="18"/>
                <w:szCs w:val="18"/>
              </w:rPr>
              <w:t>既有建筑改造</w:t>
            </w:r>
          </w:p>
        </w:tc>
        <w:tc>
          <w:tcPr>
            <w:tcW w:w="1548" w:type="dxa"/>
            <w:vAlign w:val="center"/>
          </w:tcPr>
          <w:p w:rsidR="00125422" w:rsidRDefault="00060620">
            <w:pPr>
              <w:jc w:val="left"/>
              <w:rPr>
                <w:color w:val="000000"/>
                <w:sz w:val="18"/>
                <w:szCs w:val="18"/>
              </w:rPr>
            </w:pPr>
            <w:r>
              <w:rPr>
                <w:rFonts w:hAnsi="宋体" w:hint="eastAsia"/>
                <w:color w:val="000000"/>
                <w:sz w:val="18"/>
                <w:szCs w:val="18"/>
              </w:rPr>
              <w:t>既有建筑节能改造</w:t>
            </w:r>
          </w:p>
        </w:tc>
        <w:tc>
          <w:tcPr>
            <w:tcW w:w="7106" w:type="dxa"/>
            <w:vAlign w:val="center"/>
          </w:tcPr>
          <w:p w:rsidR="00125422" w:rsidRDefault="00060620">
            <w:pPr>
              <w:jc w:val="left"/>
              <w:rPr>
                <w:color w:val="000000"/>
                <w:sz w:val="18"/>
                <w:szCs w:val="18"/>
              </w:rPr>
            </w:pPr>
            <w:r>
              <w:rPr>
                <w:rFonts w:hAnsi="宋体" w:hint="eastAsia"/>
                <w:color w:val="000000"/>
                <w:sz w:val="18"/>
                <w:szCs w:val="18"/>
              </w:rPr>
              <w:t>既有建筑节能改造是指在保证既有建筑的室内环境和室内人员基本舒适度的前提下，通过对建筑物的围护结构和用能设备采取一定的技术措施，或增设必要的用能设备，达到降低建筑运行能耗目的。既有建筑节能改造一般包括围护结构、采暖通风空调及生活热水供应系统、供配电与照明系统以及可再生能源利用等多方面的改造。</w:t>
            </w:r>
          </w:p>
        </w:tc>
        <w:tc>
          <w:tcPr>
            <w:tcW w:w="2376" w:type="dxa"/>
            <w:vAlign w:val="center"/>
          </w:tcPr>
          <w:p w:rsidR="00125422" w:rsidRDefault="00060620">
            <w:pPr>
              <w:jc w:val="left"/>
              <w:rPr>
                <w:color w:val="000000"/>
                <w:sz w:val="18"/>
                <w:szCs w:val="18"/>
              </w:rPr>
            </w:pPr>
            <w:r>
              <w:rPr>
                <w:rFonts w:hAnsi="宋体" w:hint="eastAsia"/>
                <w:color w:val="000000"/>
                <w:sz w:val="18"/>
                <w:szCs w:val="18"/>
              </w:rPr>
              <w:t>需要提升能效指标的老旧小区建筑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rPr>
                <w:color w:val="000000"/>
                <w:sz w:val="18"/>
                <w:szCs w:val="18"/>
              </w:rPr>
            </w:pPr>
            <w:r>
              <w:rPr>
                <w:rFonts w:hAnsi="宋体" w:hint="eastAsia"/>
                <w:color w:val="000000"/>
                <w:sz w:val="18"/>
                <w:szCs w:val="18"/>
              </w:rPr>
              <w:t>老旧小区改造</w:t>
            </w: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既有建筑改造</w:t>
            </w:r>
          </w:p>
        </w:tc>
        <w:tc>
          <w:tcPr>
            <w:tcW w:w="1548" w:type="dxa"/>
            <w:vAlign w:val="center"/>
          </w:tcPr>
          <w:p w:rsidR="00125422" w:rsidRDefault="00060620">
            <w:pPr>
              <w:jc w:val="left"/>
              <w:rPr>
                <w:color w:val="000000"/>
                <w:sz w:val="18"/>
                <w:szCs w:val="18"/>
              </w:rPr>
            </w:pPr>
            <w:r>
              <w:rPr>
                <w:rFonts w:hAnsi="宋体" w:hint="eastAsia"/>
                <w:color w:val="000000"/>
                <w:sz w:val="18"/>
                <w:szCs w:val="18"/>
              </w:rPr>
              <w:t>老旧小区住宅安全性评估和加固</w:t>
            </w:r>
          </w:p>
        </w:tc>
        <w:tc>
          <w:tcPr>
            <w:tcW w:w="7106" w:type="dxa"/>
            <w:vAlign w:val="center"/>
          </w:tcPr>
          <w:p w:rsidR="00125422" w:rsidRDefault="00060620">
            <w:pPr>
              <w:jc w:val="left"/>
              <w:rPr>
                <w:color w:val="000000"/>
                <w:sz w:val="18"/>
                <w:szCs w:val="18"/>
              </w:rPr>
            </w:pPr>
            <w:r>
              <w:rPr>
                <w:rFonts w:hAnsi="宋体" w:hint="eastAsia"/>
                <w:color w:val="000000"/>
                <w:sz w:val="18"/>
                <w:szCs w:val="18"/>
              </w:rPr>
              <w:t>应用先进的无损检测技术，对老旧小区住宅进行快速高效准确的安全性评估和抗震鉴定，根据评估鉴定结果，采用施工绿色环保、环境影响小、对居家用户干扰小的各类体外预应力加固等技术，施工工艺简单、工期短、成本低，节约材料，节约资源，提高老旧小区住宅的安全韧性。</w:t>
            </w:r>
          </w:p>
        </w:tc>
        <w:tc>
          <w:tcPr>
            <w:tcW w:w="2376" w:type="dxa"/>
            <w:vAlign w:val="center"/>
          </w:tcPr>
          <w:p w:rsidR="00125422" w:rsidRDefault="00060620">
            <w:pPr>
              <w:jc w:val="left"/>
              <w:rPr>
                <w:color w:val="000000"/>
                <w:sz w:val="18"/>
                <w:szCs w:val="18"/>
              </w:rPr>
            </w:pPr>
            <w:r>
              <w:rPr>
                <w:rFonts w:hAnsi="宋体" w:hint="eastAsia"/>
                <w:color w:val="000000"/>
                <w:sz w:val="18"/>
                <w:szCs w:val="18"/>
              </w:rPr>
              <w:t>老旧小区住宅，包括有居家住户的小区建筑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装配式屋顶</w:t>
            </w:r>
            <w:proofErr w:type="gramStart"/>
            <w:r>
              <w:rPr>
                <w:rFonts w:hAnsi="宋体" w:hint="eastAsia"/>
                <w:color w:val="000000"/>
                <w:sz w:val="18"/>
                <w:szCs w:val="18"/>
              </w:rPr>
              <w:t>平改坡</w:t>
            </w:r>
            <w:proofErr w:type="gramEnd"/>
          </w:p>
        </w:tc>
        <w:tc>
          <w:tcPr>
            <w:tcW w:w="7106" w:type="dxa"/>
            <w:vAlign w:val="center"/>
          </w:tcPr>
          <w:p w:rsidR="00125422" w:rsidRDefault="00060620">
            <w:pPr>
              <w:jc w:val="left"/>
              <w:rPr>
                <w:color w:val="000000"/>
                <w:sz w:val="18"/>
                <w:szCs w:val="18"/>
              </w:rPr>
            </w:pPr>
            <w:r>
              <w:rPr>
                <w:rFonts w:hAnsi="宋体" w:hint="eastAsia"/>
                <w:color w:val="000000"/>
                <w:sz w:val="18"/>
                <w:szCs w:val="18"/>
              </w:rPr>
              <w:t>建筑结构许可条件下，将多层住宅平屋面改建成坡屋顶，不仅能改变平屋顶隔热效果差、防水功能差的现状，还可丰富城市立面景观。</w:t>
            </w:r>
            <w:proofErr w:type="gramStart"/>
            <w:r>
              <w:rPr>
                <w:rFonts w:hAnsi="宋体" w:hint="eastAsia"/>
                <w:color w:val="000000"/>
                <w:sz w:val="18"/>
                <w:szCs w:val="18"/>
              </w:rPr>
              <w:t>平改坡屋结构</w:t>
            </w:r>
            <w:proofErr w:type="gramEnd"/>
            <w:r>
              <w:rPr>
                <w:rFonts w:hAnsi="宋体" w:hint="eastAsia"/>
                <w:color w:val="000000"/>
                <w:sz w:val="18"/>
                <w:szCs w:val="18"/>
              </w:rPr>
              <w:t>应采用钢、木等材料以适合装配式施工建造要求，屋面材料一般采用油毡瓦、合成树脂瓦、块瓦</w:t>
            </w:r>
            <w:proofErr w:type="gramStart"/>
            <w:r>
              <w:rPr>
                <w:rFonts w:hAnsi="宋体" w:hint="eastAsia"/>
                <w:color w:val="000000"/>
                <w:sz w:val="18"/>
                <w:szCs w:val="18"/>
              </w:rPr>
              <w:t>型钢板彩瓦</w:t>
            </w:r>
            <w:proofErr w:type="gramEnd"/>
            <w:r>
              <w:rPr>
                <w:rFonts w:hAnsi="宋体" w:hint="eastAsia"/>
                <w:color w:val="000000"/>
                <w:sz w:val="18"/>
                <w:szCs w:val="18"/>
              </w:rPr>
              <w:t>、彩色混凝土瓦（或烧结瓦）、金属屋面板等，其中直立锁缝式屋面密封防水性能较好，抗风承载力高，具有很好的热胀冷缩和防渗能力，为建筑金属屋面系统的首选。</w:t>
            </w:r>
          </w:p>
        </w:tc>
        <w:tc>
          <w:tcPr>
            <w:tcW w:w="2376" w:type="dxa"/>
            <w:vAlign w:val="center"/>
          </w:tcPr>
          <w:p w:rsidR="00125422" w:rsidRDefault="00060620">
            <w:pPr>
              <w:jc w:val="left"/>
              <w:rPr>
                <w:color w:val="000000"/>
                <w:sz w:val="18"/>
                <w:szCs w:val="18"/>
              </w:rPr>
            </w:pPr>
            <w:r>
              <w:rPr>
                <w:rFonts w:hAnsi="宋体" w:hint="eastAsia"/>
                <w:color w:val="000000"/>
                <w:sz w:val="18"/>
                <w:szCs w:val="18"/>
              </w:rPr>
              <w:t>老旧小区平屋面改造</w:t>
            </w:r>
            <w:proofErr w:type="gramStart"/>
            <w:r>
              <w:rPr>
                <w:rFonts w:hAnsi="宋体" w:hint="eastAsia"/>
                <w:color w:val="000000"/>
                <w:sz w:val="18"/>
                <w:szCs w:val="18"/>
              </w:rPr>
              <w:t>等平改坡</w:t>
            </w:r>
            <w:proofErr w:type="gramEnd"/>
            <w:r>
              <w:rPr>
                <w:rFonts w:hAnsi="宋体" w:hint="eastAsia"/>
                <w:color w:val="000000"/>
                <w:sz w:val="18"/>
                <w:szCs w:val="18"/>
              </w:rPr>
              <w:t>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保温节能改造与抗震加固一体化</w:t>
            </w:r>
          </w:p>
        </w:tc>
        <w:tc>
          <w:tcPr>
            <w:tcW w:w="7106" w:type="dxa"/>
            <w:vAlign w:val="center"/>
          </w:tcPr>
          <w:p w:rsidR="00125422" w:rsidRDefault="00060620">
            <w:pPr>
              <w:jc w:val="left"/>
              <w:rPr>
                <w:color w:val="000000"/>
                <w:sz w:val="18"/>
                <w:szCs w:val="18"/>
              </w:rPr>
            </w:pPr>
            <w:r>
              <w:rPr>
                <w:rFonts w:hAnsi="宋体" w:hint="eastAsia"/>
                <w:color w:val="000000"/>
                <w:sz w:val="18"/>
                <w:szCs w:val="18"/>
              </w:rPr>
              <w:t>保温节能改造与抗震加固一体化是指从设计、施工技术、质量验收和管理等方面，将既有建筑的节能改造与抗震加固有机结合，使两者实现一体化进程，可减少工作量，同时保温节能系统常能充当被加固构件的保护层，能够降低成本。新型保温砂浆在建筑节能和抗震加固中均有良好的性能。该类新型复合保温砂浆内部为空腔，表面封闭，砂浆容重轻，隔热性好；料浆体积收缩率小，不空鼓开裂、强度高，兼有建筑主体结构抹灰砂浆的作用。</w:t>
            </w:r>
          </w:p>
        </w:tc>
        <w:tc>
          <w:tcPr>
            <w:tcW w:w="2376" w:type="dxa"/>
            <w:vAlign w:val="center"/>
          </w:tcPr>
          <w:p w:rsidR="00125422" w:rsidRDefault="00060620">
            <w:pPr>
              <w:jc w:val="left"/>
              <w:rPr>
                <w:color w:val="000000"/>
                <w:sz w:val="18"/>
                <w:szCs w:val="18"/>
              </w:rPr>
            </w:pPr>
            <w:r>
              <w:rPr>
                <w:rFonts w:hAnsi="宋体" w:hint="eastAsia"/>
                <w:color w:val="000000"/>
                <w:sz w:val="18"/>
                <w:szCs w:val="18"/>
              </w:rPr>
              <w:t>既有的砌体房屋和混凝土房屋</w:t>
            </w:r>
          </w:p>
        </w:tc>
      </w:tr>
      <w:tr w:rsidR="00125422">
        <w:trPr>
          <w:trHeight w:val="1808"/>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外墙装饰节能一体化</w:t>
            </w:r>
          </w:p>
        </w:tc>
        <w:tc>
          <w:tcPr>
            <w:tcW w:w="7106" w:type="dxa"/>
            <w:vAlign w:val="center"/>
          </w:tcPr>
          <w:p w:rsidR="00125422" w:rsidRDefault="00060620">
            <w:pPr>
              <w:jc w:val="left"/>
              <w:rPr>
                <w:color w:val="000000"/>
                <w:sz w:val="18"/>
                <w:szCs w:val="18"/>
              </w:rPr>
            </w:pPr>
            <w:r>
              <w:rPr>
                <w:rFonts w:hAnsi="宋体" w:hint="eastAsia"/>
                <w:color w:val="000000"/>
                <w:sz w:val="18"/>
                <w:szCs w:val="18"/>
              </w:rPr>
              <w:t>外墙装饰节能复合板是在工厂预制复合的、兼具装饰、节能的功能型板材。外墙装饰节能一体化系统把外墙装饰和外墙节能两个分项工程预先在工厂合二为一制成成品，到现场后直接安装到建筑物外墙上，是一种功能集成化的外墙系统，通过一次简单的施工就可完成装饰和节能两种建筑功能。外墙装饰节能一体化系统是由外墙装饰节能复合板、固定连接材料和嵌缝密封材料所组成。</w:t>
            </w:r>
          </w:p>
        </w:tc>
        <w:tc>
          <w:tcPr>
            <w:tcW w:w="2376" w:type="dxa"/>
            <w:vAlign w:val="center"/>
          </w:tcPr>
          <w:p w:rsidR="00125422" w:rsidRDefault="00060620">
            <w:pPr>
              <w:jc w:val="left"/>
              <w:rPr>
                <w:color w:val="000000"/>
                <w:sz w:val="18"/>
                <w:szCs w:val="18"/>
              </w:rPr>
            </w:pPr>
            <w:r>
              <w:rPr>
                <w:rFonts w:hAnsi="宋体" w:hint="eastAsia"/>
                <w:color w:val="000000"/>
                <w:sz w:val="18"/>
                <w:szCs w:val="18"/>
              </w:rPr>
              <w:t>老旧小区民用建筑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小区外门窗改造</w:t>
            </w:r>
          </w:p>
        </w:tc>
        <w:tc>
          <w:tcPr>
            <w:tcW w:w="7106" w:type="dxa"/>
            <w:vAlign w:val="center"/>
          </w:tcPr>
          <w:p w:rsidR="00125422" w:rsidRDefault="00060620">
            <w:pPr>
              <w:jc w:val="left"/>
              <w:rPr>
                <w:color w:val="000000"/>
                <w:sz w:val="18"/>
                <w:szCs w:val="18"/>
              </w:rPr>
            </w:pPr>
            <w:r>
              <w:rPr>
                <w:rFonts w:hAnsi="宋体" w:hint="eastAsia"/>
                <w:color w:val="000000"/>
                <w:sz w:val="18"/>
                <w:szCs w:val="18"/>
              </w:rPr>
              <w:t>更换热工和隔声性能更好的外门窗，提高隔热保温、气密性、隔声降噪水平，显著改善室内环境舒适度，冬季室温提高</w:t>
            </w:r>
            <w:r>
              <w:rPr>
                <w:color w:val="000000"/>
                <w:sz w:val="18"/>
                <w:szCs w:val="18"/>
              </w:rPr>
              <w:t>1-3</w:t>
            </w:r>
            <w:r>
              <w:rPr>
                <w:rFonts w:hAnsi="宋体" w:hint="eastAsia"/>
                <w:color w:val="000000"/>
                <w:sz w:val="18"/>
                <w:szCs w:val="18"/>
              </w:rPr>
              <w:t>度，且节能效果明显，冬夏季缩短空调运行时间。</w:t>
            </w:r>
          </w:p>
        </w:tc>
        <w:tc>
          <w:tcPr>
            <w:tcW w:w="2376" w:type="dxa"/>
            <w:vAlign w:val="center"/>
          </w:tcPr>
          <w:p w:rsidR="00125422" w:rsidRDefault="00060620">
            <w:pPr>
              <w:jc w:val="left"/>
              <w:rPr>
                <w:color w:val="000000"/>
                <w:sz w:val="18"/>
                <w:szCs w:val="18"/>
              </w:rPr>
            </w:pPr>
            <w:r>
              <w:rPr>
                <w:rFonts w:hAnsi="宋体" w:hint="eastAsia"/>
                <w:color w:val="000000"/>
                <w:sz w:val="18"/>
                <w:szCs w:val="18"/>
              </w:rPr>
              <w:t>老旧住宅小区普通铝合金或者塑钢门窗的更换</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加装通风系统</w:t>
            </w:r>
          </w:p>
        </w:tc>
        <w:tc>
          <w:tcPr>
            <w:tcW w:w="7106" w:type="dxa"/>
            <w:vAlign w:val="center"/>
          </w:tcPr>
          <w:p w:rsidR="00125422" w:rsidRDefault="00060620">
            <w:pPr>
              <w:jc w:val="left"/>
              <w:rPr>
                <w:color w:val="000000"/>
                <w:sz w:val="18"/>
                <w:szCs w:val="18"/>
              </w:rPr>
            </w:pPr>
            <w:r>
              <w:rPr>
                <w:rFonts w:hAnsi="宋体" w:hint="eastAsia"/>
                <w:color w:val="000000"/>
                <w:sz w:val="18"/>
                <w:szCs w:val="18"/>
              </w:rPr>
              <w:t>在老旧小区住宅安装窗式通风器，可</w:t>
            </w:r>
            <w:proofErr w:type="gramStart"/>
            <w:r>
              <w:rPr>
                <w:rFonts w:hAnsi="宋体" w:hint="eastAsia"/>
                <w:color w:val="000000"/>
                <w:sz w:val="18"/>
                <w:szCs w:val="18"/>
              </w:rPr>
              <w:t>与窗连为</w:t>
            </w:r>
            <w:proofErr w:type="gramEnd"/>
            <w:r>
              <w:rPr>
                <w:rFonts w:hAnsi="宋体" w:hint="eastAsia"/>
                <w:color w:val="000000"/>
                <w:sz w:val="18"/>
                <w:szCs w:val="18"/>
              </w:rPr>
              <w:t>一体，依靠通风器自身附带动力装置实现通风功能，调节室内空气的温度、湿度、洁净度和空气流速，以满足人体舒适的要求。窗式通风器产品性能同时应满足建筑工业行业标准《建筑门窗用通风器》</w:t>
            </w:r>
            <w:r>
              <w:rPr>
                <w:color w:val="000000"/>
                <w:sz w:val="18"/>
                <w:szCs w:val="18"/>
              </w:rPr>
              <w:t>JG</w:t>
            </w:r>
            <w:r>
              <w:rPr>
                <w:rFonts w:hAnsi="宋体" w:hint="eastAsia"/>
                <w:color w:val="000000"/>
                <w:sz w:val="18"/>
                <w:szCs w:val="18"/>
              </w:rPr>
              <w:t>／</w:t>
            </w:r>
            <w:r>
              <w:rPr>
                <w:color w:val="000000"/>
                <w:sz w:val="18"/>
                <w:szCs w:val="18"/>
              </w:rPr>
              <w:t>T 233</w:t>
            </w:r>
            <w:r>
              <w:rPr>
                <w:rFonts w:hAnsi="宋体" w:hint="eastAsia"/>
                <w:color w:val="000000"/>
                <w:sz w:val="18"/>
                <w:szCs w:val="18"/>
              </w:rPr>
              <w:t>等标</w:t>
            </w:r>
            <w:r>
              <w:rPr>
                <w:rFonts w:hAnsi="宋体" w:hint="eastAsia"/>
                <w:color w:val="000000"/>
                <w:sz w:val="18"/>
                <w:szCs w:val="18"/>
              </w:rPr>
              <w:lastRenderedPageBreak/>
              <w:t>准的要求。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老旧住宅小区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老旧小区改造</w:t>
            </w:r>
          </w:p>
        </w:tc>
        <w:tc>
          <w:tcPr>
            <w:tcW w:w="1009" w:type="dxa"/>
            <w:vAlign w:val="center"/>
          </w:tcPr>
          <w:p w:rsidR="00125422" w:rsidRDefault="00060620">
            <w:pPr>
              <w:jc w:val="left"/>
              <w:rPr>
                <w:color w:val="000000"/>
                <w:sz w:val="18"/>
                <w:szCs w:val="18"/>
              </w:rPr>
            </w:pPr>
            <w:r>
              <w:rPr>
                <w:rFonts w:hAnsi="宋体" w:hint="eastAsia"/>
                <w:color w:val="000000"/>
                <w:sz w:val="18"/>
                <w:szCs w:val="18"/>
              </w:rPr>
              <w:t>小区低碳海绵改造</w:t>
            </w:r>
          </w:p>
        </w:tc>
        <w:tc>
          <w:tcPr>
            <w:tcW w:w="1548" w:type="dxa"/>
            <w:vAlign w:val="center"/>
          </w:tcPr>
          <w:p w:rsidR="00125422" w:rsidRDefault="00060620">
            <w:pPr>
              <w:jc w:val="left"/>
              <w:rPr>
                <w:color w:val="000000"/>
                <w:sz w:val="18"/>
                <w:szCs w:val="18"/>
              </w:rPr>
            </w:pPr>
            <w:r>
              <w:rPr>
                <w:rFonts w:hAnsi="宋体" w:hint="eastAsia"/>
                <w:color w:val="000000"/>
                <w:sz w:val="18"/>
                <w:szCs w:val="18"/>
              </w:rPr>
              <w:t>小区微绿化</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在集中连片且缺乏公园绿地的街区内，通过利用闲置低效土地、拆迁棚户区和夹心房、公共设施附属绿地对外开放、保护性修复沿河沿路带状绿地等措施，开展精细化景观设计，创设</w:t>
            </w:r>
            <w:r>
              <w:rPr>
                <w:color w:val="000000"/>
                <w:sz w:val="18"/>
                <w:szCs w:val="18"/>
              </w:rPr>
              <w:t>“</w:t>
            </w:r>
            <w:r>
              <w:rPr>
                <w:rFonts w:hAnsi="宋体" w:hint="eastAsia"/>
                <w:color w:val="000000"/>
                <w:sz w:val="18"/>
                <w:szCs w:val="18"/>
              </w:rPr>
              <w:t>见缝插绿</w:t>
            </w:r>
            <w:r>
              <w:rPr>
                <w:color w:val="000000"/>
                <w:sz w:val="18"/>
                <w:szCs w:val="18"/>
              </w:rPr>
              <w:t>”</w:t>
            </w:r>
            <w:r>
              <w:rPr>
                <w:rFonts w:hAnsi="宋体" w:hint="eastAsia"/>
                <w:color w:val="000000"/>
                <w:sz w:val="18"/>
                <w:szCs w:val="18"/>
              </w:rPr>
              <w:t>的小微绿地。空间有限的情况下，巧用立体绿化、屋顶绿化、</w:t>
            </w:r>
            <w:proofErr w:type="gramStart"/>
            <w:r>
              <w:rPr>
                <w:rFonts w:hAnsi="宋体" w:hint="eastAsia"/>
                <w:color w:val="000000"/>
                <w:sz w:val="18"/>
                <w:szCs w:val="18"/>
              </w:rPr>
              <w:t>阳台绿植等</w:t>
            </w:r>
            <w:proofErr w:type="gramEnd"/>
            <w:r>
              <w:rPr>
                <w:rFonts w:hAnsi="宋体" w:hint="eastAsia"/>
                <w:color w:val="000000"/>
                <w:sz w:val="18"/>
                <w:szCs w:val="18"/>
              </w:rPr>
              <w:t>手段，增加绿量。对小区停车场地面硬化后利用种植特种乔木进行树冠遮阴，防止暴晒，减低小区热岛效应。</w:t>
            </w:r>
          </w:p>
        </w:tc>
        <w:tc>
          <w:tcPr>
            <w:tcW w:w="2376" w:type="dxa"/>
            <w:vAlign w:val="center"/>
          </w:tcPr>
          <w:p w:rsidR="00125422" w:rsidRDefault="00060620">
            <w:pPr>
              <w:jc w:val="left"/>
              <w:rPr>
                <w:color w:val="000000"/>
                <w:sz w:val="18"/>
                <w:szCs w:val="18"/>
              </w:rPr>
            </w:pPr>
            <w:r>
              <w:rPr>
                <w:rFonts w:hAnsi="宋体" w:hint="eastAsia"/>
                <w:color w:val="000000"/>
                <w:sz w:val="18"/>
                <w:szCs w:val="18"/>
              </w:rPr>
              <w:t>空间条件不足的既有建筑小区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Align w:val="center"/>
          </w:tcPr>
          <w:p w:rsidR="00125422" w:rsidRDefault="00060620">
            <w:pPr>
              <w:jc w:val="left"/>
              <w:rPr>
                <w:color w:val="000000"/>
                <w:sz w:val="18"/>
                <w:szCs w:val="18"/>
              </w:rPr>
            </w:pPr>
            <w:r>
              <w:rPr>
                <w:rFonts w:hAnsi="宋体" w:hint="eastAsia"/>
                <w:color w:val="000000"/>
                <w:sz w:val="18"/>
                <w:szCs w:val="18"/>
              </w:rPr>
              <w:t>小区低碳海绵改造</w:t>
            </w:r>
          </w:p>
        </w:tc>
        <w:tc>
          <w:tcPr>
            <w:tcW w:w="1548" w:type="dxa"/>
            <w:vAlign w:val="center"/>
          </w:tcPr>
          <w:p w:rsidR="00125422" w:rsidRDefault="00060620">
            <w:pPr>
              <w:jc w:val="left"/>
              <w:rPr>
                <w:color w:val="000000"/>
                <w:sz w:val="18"/>
                <w:szCs w:val="18"/>
              </w:rPr>
            </w:pPr>
            <w:r>
              <w:rPr>
                <w:rFonts w:hAnsi="宋体" w:hint="eastAsia"/>
                <w:color w:val="000000"/>
                <w:sz w:val="18"/>
                <w:szCs w:val="18"/>
              </w:rPr>
              <w:t>模块化雨水调蓄净化系统</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雨水的调蓄与净化系统包括生态屋顶、生物滞留层、蓄水槽、植草沟、雨水花园及透水铺装，生物滞留池与生态屋顶通过落水管相连通，经生态屋顶净化的水可通过落水管流入生物滞留池，蓄水槽与生物</w:t>
            </w:r>
            <w:proofErr w:type="gramStart"/>
            <w:r>
              <w:rPr>
                <w:rFonts w:hAnsi="宋体" w:hint="eastAsia"/>
                <w:color w:val="000000"/>
                <w:sz w:val="18"/>
                <w:szCs w:val="18"/>
              </w:rPr>
              <w:t>滞留池相连通</w:t>
            </w:r>
            <w:proofErr w:type="gramEnd"/>
            <w:r>
              <w:rPr>
                <w:rFonts w:hAnsi="宋体" w:hint="eastAsia"/>
                <w:color w:val="000000"/>
                <w:sz w:val="18"/>
                <w:szCs w:val="18"/>
              </w:rPr>
              <w:t>，经生物滞留池净化的水可流入蓄水槽中；植草沟与城市排水管网相连通，经植草沟净化以及经雨水花园净化的水可流入城市排水管网，该雨水的调蓄和净化系统可模块化组装，方便运输和安装。</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建筑小区等有雨水渗透排除或收集回</w:t>
            </w:r>
            <w:proofErr w:type="gramStart"/>
            <w:r>
              <w:rPr>
                <w:rFonts w:hAnsi="宋体" w:hint="eastAsia"/>
                <w:color w:val="000000"/>
                <w:sz w:val="18"/>
                <w:szCs w:val="18"/>
              </w:rPr>
              <w:t>用需求</w:t>
            </w:r>
            <w:proofErr w:type="gramEnd"/>
            <w:r>
              <w:rPr>
                <w:rFonts w:hAnsi="宋体" w:hint="eastAsia"/>
                <w:color w:val="000000"/>
                <w:sz w:val="18"/>
                <w:szCs w:val="18"/>
              </w:rPr>
              <w:t>的场合</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智慧社区系统</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智慧社区系统是由智慧社区管理平台集成多种应用，支持</w:t>
            </w:r>
            <w:r>
              <w:rPr>
                <w:color w:val="000000"/>
                <w:sz w:val="18"/>
                <w:szCs w:val="18"/>
              </w:rPr>
              <w:t>Android</w:t>
            </w:r>
            <w:r>
              <w:rPr>
                <w:rFonts w:hAnsi="宋体" w:hint="eastAsia"/>
                <w:color w:val="000000"/>
                <w:sz w:val="18"/>
                <w:szCs w:val="18"/>
              </w:rPr>
              <w:t>，</w:t>
            </w:r>
            <w:r>
              <w:rPr>
                <w:color w:val="000000"/>
                <w:sz w:val="18"/>
                <w:szCs w:val="18"/>
              </w:rPr>
              <w:t>iOS</w:t>
            </w:r>
            <w:r>
              <w:rPr>
                <w:rFonts w:hAnsi="宋体" w:hint="eastAsia"/>
                <w:color w:val="000000"/>
                <w:sz w:val="18"/>
                <w:szCs w:val="18"/>
              </w:rPr>
              <w:t>等多种智能终端，包括各种智能手机、移动平板等，方便业主携带与应用。主要包括：</w:t>
            </w:r>
            <w:r>
              <w:rPr>
                <w:color w:val="000000"/>
                <w:sz w:val="18"/>
                <w:szCs w:val="18"/>
              </w:rPr>
              <w:t>1</w:t>
            </w:r>
            <w:r>
              <w:rPr>
                <w:rFonts w:hAnsi="宋体" w:hint="eastAsia"/>
                <w:color w:val="000000"/>
                <w:sz w:val="18"/>
                <w:szCs w:val="18"/>
              </w:rPr>
              <w:t>、服务上线，实现社区、物业与业主互联互通；</w:t>
            </w:r>
            <w:r>
              <w:rPr>
                <w:color w:val="000000"/>
                <w:sz w:val="18"/>
                <w:szCs w:val="18"/>
              </w:rPr>
              <w:t>2</w:t>
            </w:r>
            <w:r>
              <w:rPr>
                <w:rFonts w:hAnsi="宋体" w:hint="eastAsia"/>
                <w:color w:val="000000"/>
                <w:sz w:val="18"/>
                <w:szCs w:val="18"/>
              </w:rPr>
              <w:t>、社区安防与社区管理智能化，应用</w:t>
            </w:r>
            <w:r>
              <w:rPr>
                <w:color w:val="000000"/>
                <w:sz w:val="18"/>
                <w:szCs w:val="18"/>
              </w:rPr>
              <w:t>AI</w:t>
            </w:r>
            <w:r>
              <w:rPr>
                <w:rFonts w:hAnsi="宋体" w:hint="eastAsia"/>
                <w:color w:val="000000"/>
                <w:sz w:val="18"/>
                <w:szCs w:val="18"/>
              </w:rPr>
              <w:t>视频智能监控，采用家庭智能门禁设置门窗防盗报警，代替普通防盗窗功能；</w:t>
            </w:r>
            <w:r>
              <w:rPr>
                <w:color w:val="000000"/>
                <w:sz w:val="18"/>
                <w:szCs w:val="18"/>
              </w:rPr>
              <w:t>3</w:t>
            </w:r>
            <w:r>
              <w:rPr>
                <w:rFonts w:hAnsi="宋体" w:hint="eastAsia"/>
                <w:color w:val="000000"/>
                <w:sz w:val="18"/>
                <w:szCs w:val="18"/>
              </w:rPr>
              <w:t>、整合周边服务，方便居民生活。系统由云端平台、智能终端、紧急报警、安防监控、门禁管理等等多种应用化程序组成。实时联通业主、社区、物业和商户，实现各个环节线上线下的即时沟通，以人、房、车为服务对象，真正落实一体化的智慧社区生活服务。</w:t>
            </w:r>
          </w:p>
        </w:tc>
        <w:tc>
          <w:tcPr>
            <w:tcW w:w="2376" w:type="dxa"/>
            <w:vAlign w:val="center"/>
          </w:tcPr>
          <w:p w:rsidR="00125422" w:rsidRDefault="00060620">
            <w:pPr>
              <w:jc w:val="left"/>
              <w:rPr>
                <w:color w:val="000000"/>
                <w:sz w:val="18"/>
                <w:szCs w:val="18"/>
              </w:rPr>
            </w:pPr>
            <w:r>
              <w:rPr>
                <w:rFonts w:hAnsi="宋体" w:hint="eastAsia"/>
                <w:color w:val="000000"/>
                <w:sz w:val="18"/>
                <w:szCs w:val="18"/>
              </w:rPr>
              <w:t>由物业公司管理的居住建筑小区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restart"/>
            <w:vAlign w:val="center"/>
          </w:tcPr>
          <w:p w:rsidR="00125422" w:rsidRDefault="00060620">
            <w:pPr>
              <w:jc w:val="left"/>
              <w:rPr>
                <w:color w:val="000000"/>
                <w:sz w:val="18"/>
                <w:szCs w:val="18"/>
              </w:rPr>
            </w:pPr>
            <w:r>
              <w:rPr>
                <w:rFonts w:hAnsi="宋体" w:hint="eastAsia"/>
                <w:color w:val="000000"/>
                <w:kern w:val="0"/>
                <w:sz w:val="18"/>
                <w:szCs w:val="18"/>
              </w:rPr>
              <w:t>公共空间更新</w:t>
            </w:r>
          </w:p>
        </w:tc>
        <w:tc>
          <w:tcPr>
            <w:tcW w:w="1548" w:type="dxa"/>
            <w:vAlign w:val="center"/>
          </w:tcPr>
          <w:p w:rsidR="00125422" w:rsidRDefault="00060620">
            <w:pPr>
              <w:jc w:val="left"/>
              <w:rPr>
                <w:color w:val="000000"/>
                <w:sz w:val="18"/>
                <w:szCs w:val="18"/>
              </w:rPr>
            </w:pPr>
            <w:r>
              <w:rPr>
                <w:rFonts w:hAnsi="宋体" w:hint="eastAsia"/>
                <w:color w:val="000000"/>
                <w:sz w:val="18"/>
                <w:szCs w:val="18"/>
              </w:rPr>
              <w:t>小区微更新</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微更新通过空间合理布局、功能复合利用，利用居民闲置物资和绿植、景观小品、现代数字技术的交互互动建成休闲健身空间，打造出开放友好的公共客厅。复合设施通过单元化组合，开放空间的整体改造，以及特定空间的综合性改造等不同形式，综合规划小区中心花园、宅前绿地、入口、通道、健身场地及儿童活动区等的微更新内容。</w:t>
            </w:r>
          </w:p>
        </w:tc>
        <w:tc>
          <w:tcPr>
            <w:tcW w:w="2376" w:type="dxa"/>
            <w:vAlign w:val="center"/>
          </w:tcPr>
          <w:p w:rsidR="00125422" w:rsidRDefault="00060620">
            <w:pPr>
              <w:jc w:val="left"/>
              <w:rPr>
                <w:color w:val="000000"/>
                <w:sz w:val="18"/>
                <w:szCs w:val="18"/>
              </w:rPr>
            </w:pPr>
            <w:r>
              <w:rPr>
                <w:rFonts w:hAnsi="宋体" w:hint="eastAsia"/>
                <w:color w:val="000000"/>
                <w:sz w:val="18"/>
                <w:szCs w:val="18"/>
              </w:rPr>
              <w:t>老旧建筑小区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kern w:val="0"/>
                <w:sz w:val="18"/>
                <w:szCs w:val="18"/>
              </w:rPr>
            </w:pPr>
          </w:p>
        </w:tc>
        <w:tc>
          <w:tcPr>
            <w:tcW w:w="1548" w:type="dxa"/>
            <w:vAlign w:val="center"/>
          </w:tcPr>
          <w:p w:rsidR="00125422" w:rsidRDefault="00060620">
            <w:pPr>
              <w:jc w:val="left"/>
              <w:rPr>
                <w:color w:val="000000"/>
                <w:kern w:val="0"/>
                <w:sz w:val="18"/>
                <w:szCs w:val="18"/>
              </w:rPr>
            </w:pPr>
            <w:r>
              <w:rPr>
                <w:rFonts w:hAnsi="宋体" w:hint="eastAsia"/>
                <w:color w:val="000000"/>
                <w:kern w:val="0"/>
                <w:sz w:val="18"/>
                <w:szCs w:val="18"/>
              </w:rPr>
              <w:t>畸零地设计改造</w:t>
            </w:r>
          </w:p>
        </w:tc>
        <w:tc>
          <w:tcPr>
            <w:tcW w:w="7106" w:type="dxa"/>
            <w:vAlign w:val="center"/>
          </w:tcPr>
          <w:p w:rsidR="00125422" w:rsidRDefault="00060620">
            <w:pPr>
              <w:spacing w:line="260" w:lineRule="exact"/>
              <w:jc w:val="left"/>
              <w:rPr>
                <w:color w:val="000000"/>
                <w:kern w:val="0"/>
                <w:sz w:val="18"/>
                <w:szCs w:val="18"/>
              </w:rPr>
            </w:pPr>
            <w:r>
              <w:rPr>
                <w:rFonts w:hAnsi="宋体" w:hint="eastAsia"/>
                <w:color w:val="000000"/>
                <w:kern w:val="0"/>
                <w:sz w:val="18"/>
                <w:szCs w:val="18"/>
              </w:rPr>
              <w:t>充分挖潜街区畸零地空间，根据畸零地的地理区位、空间特征和周边居民的需求，因地制宜，选取不同的改造方式，植入多样的功能，例如文化展示、社区苗圃、运动休闲、科普基地、共享单车停放等。</w:t>
            </w:r>
          </w:p>
        </w:tc>
        <w:tc>
          <w:tcPr>
            <w:tcW w:w="2376" w:type="dxa"/>
            <w:vAlign w:val="center"/>
          </w:tcPr>
          <w:p w:rsidR="00125422" w:rsidRDefault="00060620">
            <w:pPr>
              <w:rPr>
                <w:color w:val="000000"/>
                <w:kern w:val="0"/>
                <w:sz w:val="18"/>
                <w:szCs w:val="18"/>
              </w:rPr>
            </w:pPr>
            <w:r>
              <w:rPr>
                <w:rFonts w:hAnsi="宋体" w:hint="eastAsia"/>
                <w:color w:val="000000"/>
                <w:kern w:val="0"/>
                <w:sz w:val="18"/>
                <w:szCs w:val="18"/>
              </w:rPr>
              <w:t>因地形限制而形成的未开发利用的边角空间地区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kern w:val="0"/>
                <w:sz w:val="18"/>
                <w:szCs w:val="18"/>
              </w:rPr>
            </w:pPr>
            <w:r>
              <w:rPr>
                <w:rFonts w:hAnsi="宋体" w:hint="eastAsia"/>
                <w:color w:val="000000"/>
                <w:kern w:val="0"/>
                <w:sz w:val="18"/>
                <w:szCs w:val="18"/>
              </w:rPr>
              <w:t>口袋公园建设</w:t>
            </w:r>
          </w:p>
        </w:tc>
        <w:tc>
          <w:tcPr>
            <w:tcW w:w="7106" w:type="dxa"/>
            <w:vAlign w:val="center"/>
          </w:tcPr>
          <w:p w:rsidR="00125422" w:rsidRDefault="00060620">
            <w:pPr>
              <w:jc w:val="left"/>
              <w:rPr>
                <w:color w:val="000000"/>
                <w:kern w:val="0"/>
                <w:sz w:val="18"/>
                <w:szCs w:val="18"/>
              </w:rPr>
            </w:pPr>
            <w:r>
              <w:rPr>
                <w:rFonts w:hAnsi="宋体" w:hint="eastAsia"/>
                <w:color w:val="000000"/>
                <w:kern w:val="0"/>
                <w:sz w:val="18"/>
                <w:szCs w:val="18"/>
              </w:rPr>
              <w:t>充分挖潜街区闲置小微空间，建设街心花园、笼式球场、艺术公园等口袋公园，为人们提供玩耍、对话、聚会的场所。提升空间功能的实用性，根据公园所处位置及主要使用人群，对场地内的休憩设施、照明设施、无障碍设施进行合理布置，重点关注老人和儿童的特殊活动空间；有条件的区域，鼓励设置售卖亭、咖啡座椅等。</w:t>
            </w:r>
          </w:p>
        </w:tc>
        <w:tc>
          <w:tcPr>
            <w:tcW w:w="2376" w:type="dxa"/>
            <w:vAlign w:val="center"/>
          </w:tcPr>
          <w:p w:rsidR="00125422" w:rsidRDefault="00060620">
            <w:pPr>
              <w:rPr>
                <w:color w:val="000000"/>
                <w:kern w:val="0"/>
                <w:sz w:val="18"/>
                <w:szCs w:val="18"/>
              </w:rPr>
            </w:pPr>
            <w:r>
              <w:rPr>
                <w:rFonts w:hAnsi="宋体" w:hint="eastAsia"/>
                <w:color w:val="000000"/>
                <w:kern w:val="0"/>
                <w:sz w:val="18"/>
                <w:szCs w:val="18"/>
              </w:rPr>
              <w:t>规模很小的开放空间</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kern w:val="0"/>
                <w:sz w:val="18"/>
                <w:szCs w:val="18"/>
              </w:rPr>
            </w:pPr>
            <w:r>
              <w:rPr>
                <w:rFonts w:hAnsi="宋体" w:hint="eastAsia"/>
                <w:color w:val="000000"/>
                <w:kern w:val="0"/>
                <w:sz w:val="18"/>
                <w:szCs w:val="18"/>
              </w:rPr>
              <w:t>儿童友好空间建设</w:t>
            </w:r>
          </w:p>
        </w:tc>
        <w:tc>
          <w:tcPr>
            <w:tcW w:w="7106" w:type="dxa"/>
            <w:vAlign w:val="center"/>
          </w:tcPr>
          <w:p w:rsidR="00125422" w:rsidRDefault="00060620">
            <w:pPr>
              <w:jc w:val="left"/>
              <w:rPr>
                <w:color w:val="000000"/>
                <w:kern w:val="0"/>
                <w:sz w:val="18"/>
                <w:szCs w:val="18"/>
              </w:rPr>
            </w:pPr>
            <w:r>
              <w:rPr>
                <w:rFonts w:hAnsi="宋体" w:hint="eastAsia"/>
                <w:color w:val="000000"/>
                <w:kern w:val="0"/>
                <w:sz w:val="18"/>
                <w:szCs w:val="18"/>
              </w:rPr>
              <w:t>设置多元化差异化的儿童游乐空间，建设安全有吸引力的儿童出行线路，连接家、学校、儿童活动空间。建设儿童友好型公共设施，如面向儿童的博物馆、艺术画廊、图书馆等，或公共场所的婴儿和儿童活动专区等。</w:t>
            </w:r>
          </w:p>
        </w:tc>
        <w:tc>
          <w:tcPr>
            <w:tcW w:w="2376" w:type="dxa"/>
            <w:vAlign w:val="center"/>
          </w:tcPr>
          <w:p w:rsidR="00125422" w:rsidRDefault="00060620">
            <w:pPr>
              <w:rPr>
                <w:color w:val="000000"/>
                <w:kern w:val="0"/>
                <w:sz w:val="18"/>
                <w:szCs w:val="18"/>
              </w:rPr>
            </w:pPr>
            <w:r>
              <w:rPr>
                <w:rFonts w:hAnsi="宋体" w:hint="eastAsia"/>
                <w:color w:val="000000"/>
                <w:kern w:val="0"/>
                <w:sz w:val="18"/>
                <w:szCs w:val="18"/>
              </w:rPr>
              <w:t>可设置儿童游乐空间的区域</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老旧小区改造</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社区健身设施数字化改造</w:t>
            </w:r>
          </w:p>
        </w:tc>
        <w:tc>
          <w:tcPr>
            <w:tcW w:w="7106" w:type="dxa"/>
            <w:vAlign w:val="center"/>
          </w:tcPr>
          <w:p w:rsidR="00125422" w:rsidRDefault="00060620">
            <w:pPr>
              <w:jc w:val="left"/>
              <w:rPr>
                <w:color w:val="000000"/>
                <w:sz w:val="18"/>
                <w:szCs w:val="18"/>
              </w:rPr>
            </w:pPr>
            <w:r>
              <w:rPr>
                <w:rFonts w:hAnsi="宋体" w:hint="eastAsia"/>
                <w:color w:val="000000"/>
                <w:sz w:val="18"/>
                <w:szCs w:val="18"/>
              </w:rPr>
              <w:t>社区健身设施未达到规划要求或建设标准的既有居住小区，应紧密结合城镇老旧小区改造，统筹建设社区健身设施。不具备标准健身设施建设条件的，应灵活建设非标准健身设施等，利用数字化技术推进</w:t>
            </w:r>
            <w:r>
              <w:rPr>
                <w:color w:val="000000"/>
                <w:sz w:val="18"/>
                <w:szCs w:val="18"/>
              </w:rPr>
              <w:t>“</w:t>
            </w:r>
            <w:r>
              <w:rPr>
                <w:rFonts w:hAnsi="宋体" w:hint="eastAsia"/>
                <w:color w:val="000000"/>
                <w:sz w:val="18"/>
                <w:szCs w:val="18"/>
              </w:rPr>
              <w:t>互联网</w:t>
            </w:r>
            <w:r>
              <w:rPr>
                <w:color w:val="000000"/>
                <w:sz w:val="18"/>
                <w:szCs w:val="18"/>
              </w:rPr>
              <w:t>+</w:t>
            </w:r>
            <w:r>
              <w:rPr>
                <w:rFonts w:hAnsi="宋体" w:hint="eastAsia"/>
                <w:color w:val="000000"/>
                <w:sz w:val="18"/>
                <w:szCs w:val="18"/>
              </w:rPr>
              <w:t>健身</w:t>
            </w:r>
            <w:r>
              <w:rPr>
                <w:color w:val="000000"/>
                <w:sz w:val="18"/>
                <w:szCs w:val="18"/>
              </w:rPr>
              <w:t>”</w:t>
            </w:r>
            <w:r>
              <w:rPr>
                <w:rFonts w:hAnsi="宋体" w:hint="eastAsia"/>
                <w:color w:val="000000"/>
                <w:sz w:val="18"/>
                <w:szCs w:val="18"/>
              </w:rPr>
              <w:t>，创建</w:t>
            </w:r>
            <w:r>
              <w:rPr>
                <w:color w:val="000000"/>
                <w:sz w:val="18"/>
                <w:szCs w:val="18"/>
              </w:rPr>
              <w:t>“</w:t>
            </w:r>
            <w:r>
              <w:rPr>
                <w:rFonts w:hAnsi="宋体" w:hint="eastAsia"/>
                <w:color w:val="000000"/>
                <w:sz w:val="18"/>
                <w:szCs w:val="18"/>
              </w:rPr>
              <w:t>社区运动会</w:t>
            </w:r>
            <w:r>
              <w:rPr>
                <w:color w:val="000000"/>
                <w:sz w:val="18"/>
                <w:szCs w:val="18"/>
              </w:rPr>
              <w:t>”</w:t>
            </w:r>
            <w:r>
              <w:rPr>
                <w:rFonts w:hAnsi="宋体" w:hint="eastAsia"/>
                <w:color w:val="000000"/>
                <w:sz w:val="18"/>
                <w:szCs w:val="18"/>
              </w:rPr>
              <w:t>，开展线上、线下社区赛事活动，基于互联网数字化工具与线上运动平台创设居家健身课程，推进社区居家健身。</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城市既有居住小区的社区健身设施</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装配化装修</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采用集成厨卫，在厨房建筑空间标准化、厨房建筑空间与设备之间的模数协调、管线接口综合设计定尺定位、厨房施工的安装精度误差、厨房设备的安全环保等五个重要方面达到标准要求。采用集成式卫浴间，将卫浴空间进行一体化设计，集中配套化生产卫浴产品，使空间布局更科学和实用，其中整体卫浴间的建筑空间以及安装空间应满足模数的标准化，卫</w:t>
            </w:r>
            <w:proofErr w:type="gramStart"/>
            <w:r>
              <w:rPr>
                <w:rFonts w:hAnsi="宋体" w:hint="eastAsia"/>
                <w:color w:val="000000"/>
                <w:sz w:val="18"/>
                <w:szCs w:val="18"/>
              </w:rPr>
              <w:t>浴建筑</w:t>
            </w:r>
            <w:proofErr w:type="gramEnd"/>
            <w:r>
              <w:rPr>
                <w:rFonts w:hAnsi="宋体" w:hint="eastAsia"/>
                <w:color w:val="000000"/>
                <w:sz w:val="18"/>
                <w:szCs w:val="18"/>
              </w:rPr>
              <w:t>空间与设备之间、管线接口综合设计定尺定位应考虑模数协调。</w:t>
            </w:r>
          </w:p>
        </w:tc>
        <w:tc>
          <w:tcPr>
            <w:tcW w:w="2376" w:type="dxa"/>
            <w:vAlign w:val="center"/>
          </w:tcPr>
          <w:p w:rsidR="00125422" w:rsidRDefault="00060620">
            <w:pPr>
              <w:jc w:val="left"/>
              <w:rPr>
                <w:color w:val="000000"/>
                <w:sz w:val="18"/>
                <w:szCs w:val="18"/>
              </w:rPr>
            </w:pPr>
            <w:r>
              <w:rPr>
                <w:rFonts w:hAnsi="宋体" w:hint="eastAsia"/>
                <w:color w:val="000000"/>
                <w:sz w:val="18"/>
                <w:szCs w:val="18"/>
              </w:rPr>
              <w:t>老旧建筑小区的厨房和卫</w:t>
            </w:r>
            <w:proofErr w:type="gramStart"/>
            <w:r>
              <w:rPr>
                <w:rFonts w:hAnsi="宋体" w:hint="eastAsia"/>
                <w:color w:val="000000"/>
                <w:sz w:val="18"/>
                <w:szCs w:val="18"/>
              </w:rPr>
              <w:t>浴改造</w:t>
            </w:r>
            <w:proofErr w:type="gramEnd"/>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小区基础设施改造</w:t>
            </w:r>
          </w:p>
        </w:tc>
        <w:tc>
          <w:tcPr>
            <w:tcW w:w="1548" w:type="dxa"/>
            <w:vAlign w:val="center"/>
          </w:tcPr>
          <w:p w:rsidR="00125422" w:rsidRDefault="00060620">
            <w:pPr>
              <w:jc w:val="left"/>
              <w:rPr>
                <w:color w:val="000000"/>
                <w:sz w:val="18"/>
                <w:szCs w:val="18"/>
              </w:rPr>
            </w:pPr>
            <w:r>
              <w:rPr>
                <w:rFonts w:hAnsi="宋体" w:hint="eastAsia"/>
                <w:color w:val="000000"/>
                <w:sz w:val="18"/>
                <w:szCs w:val="18"/>
              </w:rPr>
              <w:t>停车系统改造</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既有居住区配建停车设施不能满足停车需求的，可挖掘居住区内部自有公共空间或边角地等提供平面停车设施，建设小型简易机械式立体停车设施或建设智能立体钢结构车库，采用装配化施工以控制主体安装、轨道梁安装、停车平台铺板安装和停车设备安装精度，确保停车设备能平稳、顺畅工作。</w:t>
            </w:r>
          </w:p>
        </w:tc>
        <w:tc>
          <w:tcPr>
            <w:tcW w:w="2376" w:type="dxa"/>
            <w:vAlign w:val="center"/>
          </w:tcPr>
          <w:p w:rsidR="00125422" w:rsidRDefault="00060620">
            <w:pPr>
              <w:jc w:val="left"/>
              <w:rPr>
                <w:color w:val="000000"/>
                <w:sz w:val="18"/>
                <w:szCs w:val="18"/>
              </w:rPr>
            </w:pPr>
            <w:r>
              <w:rPr>
                <w:rFonts w:hAnsi="宋体" w:hint="eastAsia"/>
                <w:color w:val="000000"/>
                <w:sz w:val="18"/>
                <w:szCs w:val="18"/>
              </w:rPr>
              <w:t>停车位规划不足的各类老旧小区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新能源车充电桩和电动自行车智能充电管理系统</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小区新能源车集中充电桩充电，</w:t>
            </w:r>
            <w:proofErr w:type="gramStart"/>
            <w:r>
              <w:rPr>
                <w:rFonts w:hAnsi="宋体" w:hint="eastAsia"/>
                <w:color w:val="000000"/>
                <w:sz w:val="18"/>
                <w:szCs w:val="18"/>
              </w:rPr>
              <w:t>手机扫码计费</w:t>
            </w:r>
            <w:proofErr w:type="gramEnd"/>
            <w:r>
              <w:rPr>
                <w:rFonts w:hAnsi="宋体" w:hint="eastAsia"/>
                <w:color w:val="000000"/>
                <w:sz w:val="18"/>
                <w:szCs w:val="18"/>
              </w:rPr>
              <w:t>，智能管理，实时监测充电状态；对老旧小区的电动自行车也应加装智能充电管理系统，通过电池状态多参量实时在线监测，充满电后会自动断电，具有过载、欠载保护功能，防范小区随意乱接的飞线充电，解决电动自行车私自充电引发火灾等问题。</w:t>
            </w:r>
          </w:p>
        </w:tc>
        <w:tc>
          <w:tcPr>
            <w:tcW w:w="2376" w:type="dxa"/>
            <w:vAlign w:val="center"/>
          </w:tcPr>
          <w:p w:rsidR="00125422" w:rsidRDefault="00060620">
            <w:pPr>
              <w:jc w:val="left"/>
              <w:rPr>
                <w:color w:val="000000"/>
                <w:sz w:val="18"/>
                <w:szCs w:val="18"/>
              </w:rPr>
            </w:pPr>
            <w:r>
              <w:rPr>
                <w:rFonts w:hAnsi="宋体" w:hint="eastAsia"/>
                <w:color w:val="000000"/>
                <w:sz w:val="18"/>
                <w:szCs w:val="18"/>
              </w:rPr>
              <w:t>居住建筑小区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管线综合管理</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小区水、电、气等基础设施应进行管网综合管理，户外架空线缆入地，结合</w:t>
            </w:r>
            <w:r>
              <w:rPr>
                <w:color w:val="000000"/>
                <w:sz w:val="18"/>
                <w:szCs w:val="18"/>
              </w:rPr>
              <w:t>5G</w:t>
            </w:r>
            <w:r>
              <w:rPr>
                <w:rFonts w:hAnsi="宋体" w:hint="eastAsia"/>
                <w:color w:val="000000"/>
                <w:sz w:val="18"/>
                <w:szCs w:val="18"/>
              </w:rPr>
              <w:t>网络建设、智慧安防、加装电梯、应急防控等，做好相关硬件预留，采用管沟</w:t>
            </w:r>
            <w:proofErr w:type="gramStart"/>
            <w:r>
              <w:rPr>
                <w:rFonts w:hAnsi="宋体" w:hint="eastAsia"/>
                <w:color w:val="000000"/>
                <w:sz w:val="18"/>
                <w:szCs w:val="18"/>
              </w:rPr>
              <w:t>沟</w:t>
            </w:r>
            <w:proofErr w:type="gramEnd"/>
            <w:r>
              <w:rPr>
                <w:rFonts w:hAnsi="宋体" w:hint="eastAsia"/>
                <w:color w:val="000000"/>
                <w:sz w:val="18"/>
                <w:szCs w:val="18"/>
              </w:rPr>
              <w:t>体、</w:t>
            </w:r>
            <w:proofErr w:type="gramStart"/>
            <w:r>
              <w:rPr>
                <w:rFonts w:hAnsi="宋体" w:hint="eastAsia"/>
                <w:color w:val="000000"/>
                <w:sz w:val="18"/>
                <w:szCs w:val="18"/>
              </w:rPr>
              <w:t>多网合一</w:t>
            </w:r>
            <w:proofErr w:type="gramEnd"/>
            <w:r>
              <w:rPr>
                <w:rFonts w:hAnsi="宋体" w:hint="eastAsia"/>
                <w:color w:val="000000"/>
                <w:sz w:val="18"/>
                <w:szCs w:val="18"/>
              </w:rPr>
              <w:t>系统、楼道线槽等，统一铺设各类管线，水泥或铸铁排水管更换为具有弹性、能形成弧度的</w:t>
            </w:r>
            <w:r>
              <w:rPr>
                <w:color w:val="000000"/>
                <w:sz w:val="18"/>
                <w:szCs w:val="18"/>
              </w:rPr>
              <w:t>HDPE</w:t>
            </w:r>
            <w:r>
              <w:rPr>
                <w:rFonts w:hAnsi="宋体" w:hint="eastAsia"/>
                <w:color w:val="000000"/>
                <w:sz w:val="18"/>
                <w:szCs w:val="18"/>
              </w:rPr>
              <w:t>双壁波纹管，保证清掏机器人畅行无阻。条件许可时应采用适合普通居住小区管线设施更新的微型综合管廊技术。</w:t>
            </w:r>
          </w:p>
        </w:tc>
        <w:tc>
          <w:tcPr>
            <w:tcW w:w="2376" w:type="dxa"/>
            <w:vAlign w:val="center"/>
          </w:tcPr>
          <w:p w:rsidR="00125422" w:rsidRDefault="00060620">
            <w:pPr>
              <w:jc w:val="left"/>
              <w:rPr>
                <w:color w:val="000000"/>
                <w:sz w:val="18"/>
                <w:szCs w:val="18"/>
              </w:rPr>
            </w:pPr>
            <w:r>
              <w:rPr>
                <w:rFonts w:hAnsi="宋体" w:hint="eastAsia"/>
                <w:color w:val="000000"/>
                <w:sz w:val="18"/>
                <w:szCs w:val="18"/>
              </w:rPr>
              <w:t>居住建筑小区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智能消防系统</w:t>
            </w:r>
          </w:p>
        </w:tc>
        <w:tc>
          <w:tcPr>
            <w:tcW w:w="7106" w:type="dxa"/>
            <w:vAlign w:val="center"/>
          </w:tcPr>
          <w:p w:rsidR="00125422" w:rsidRDefault="00060620">
            <w:pPr>
              <w:spacing w:line="280" w:lineRule="exact"/>
              <w:jc w:val="left"/>
              <w:rPr>
                <w:color w:val="000000"/>
                <w:sz w:val="18"/>
                <w:szCs w:val="18"/>
              </w:rPr>
            </w:pPr>
            <w:r>
              <w:rPr>
                <w:color w:val="000000"/>
                <w:sz w:val="18"/>
                <w:szCs w:val="18"/>
              </w:rPr>
              <w:t>5G</w:t>
            </w:r>
            <w:r>
              <w:rPr>
                <w:rFonts w:hAnsi="宋体" w:hint="eastAsia"/>
                <w:color w:val="000000"/>
                <w:sz w:val="18"/>
                <w:szCs w:val="18"/>
              </w:rPr>
              <w:t>智能消防系统，应用于老旧小区消防设备改造；通过物联网与消防管理系统相结合，利用物联网技术的实时监控、预警功能，对消防栓水压进行实时监管，一旦发现破损、漏水或失效等非正常状态，及时通知相关人员进行维护，确保所有设备时刻保持完好状态。通过增加智能闷盖和压力检测设备，或安装全新智能消火栓，实时监测消防栓当前状态，判断设备是否被盗和管内压力是否满足要求，保证消防资源状态正常，为灭火救援提供有力保障。</w:t>
            </w:r>
          </w:p>
        </w:tc>
        <w:tc>
          <w:tcPr>
            <w:tcW w:w="2376" w:type="dxa"/>
            <w:vAlign w:val="center"/>
          </w:tcPr>
          <w:p w:rsidR="00125422" w:rsidRDefault="00060620">
            <w:pPr>
              <w:jc w:val="left"/>
              <w:rPr>
                <w:color w:val="000000"/>
                <w:sz w:val="18"/>
                <w:szCs w:val="18"/>
              </w:rPr>
            </w:pPr>
            <w:r>
              <w:rPr>
                <w:rFonts w:hAnsi="宋体" w:hint="eastAsia"/>
                <w:color w:val="000000"/>
                <w:sz w:val="18"/>
                <w:szCs w:val="18"/>
              </w:rPr>
              <w:t>具备</w:t>
            </w:r>
            <w:r>
              <w:rPr>
                <w:color w:val="000000"/>
                <w:sz w:val="18"/>
                <w:szCs w:val="18"/>
              </w:rPr>
              <w:t>5G</w:t>
            </w:r>
            <w:r>
              <w:rPr>
                <w:rFonts w:hAnsi="宋体" w:hint="eastAsia"/>
                <w:color w:val="000000"/>
                <w:sz w:val="18"/>
                <w:szCs w:val="18"/>
              </w:rPr>
              <w:t>和</w:t>
            </w:r>
            <w:proofErr w:type="gramStart"/>
            <w:r>
              <w:rPr>
                <w:rFonts w:hAnsi="宋体" w:hint="eastAsia"/>
                <w:color w:val="000000"/>
                <w:sz w:val="18"/>
                <w:szCs w:val="18"/>
              </w:rPr>
              <w:t>物联网</w:t>
            </w:r>
            <w:proofErr w:type="gramEnd"/>
            <w:r>
              <w:rPr>
                <w:rFonts w:hAnsi="宋体" w:hint="eastAsia"/>
                <w:color w:val="000000"/>
                <w:sz w:val="18"/>
                <w:szCs w:val="18"/>
              </w:rPr>
              <w:t>联通条件的既有居住建筑小区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老旧小区改造</w:t>
            </w:r>
          </w:p>
        </w:tc>
        <w:tc>
          <w:tcPr>
            <w:tcW w:w="1009" w:type="dxa"/>
            <w:vAlign w:val="center"/>
          </w:tcPr>
          <w:p w:rsidR="00125422" w:rsidRDefault="00060620">
            <w:pPr>
              <w:jc w:val="left"/>
              <w:rPr>
                <w:color w:val="000000"/>
                <w:sz w:val="18"/>
                <w:szCs w:val="18"/>
              </w:rPr>
            </w:pPr>
            <w:r>
              <w:rPr>
                <w:rFonts w:hAnsi="宋体" w:hint="eastAsia"/>
                <w:color w:val="000000"/>
                <w:sz w:val="18"/>
                <w:szCs w:val="18"/>
              </w:rPr>
              <w:t>小区基础设施改造</w:t>
            </w:r>
          </w:p>
        </w:tc>
        <w:tc>
          <w:tcPr>
            <w:tcW w:w="1548" w:type="dxa"/>
            <w:vAlign w:val="center"/>
          </w:tcPr>
          <w:p w:rsidR="00125422" w:rsidRDefault="00060620">
            <w:pPr>
              <w:jc w:val="left"/>
              <w:rPr>
                <w:color w:val="000000"/>
                <w:sz w:val="18"/>
                <w:szCs w:val="18"/>
              </w:rPr>
            </w:pPr>
            <w:r>
              <w:rPr>
                <w:rFonts w:hAnsi="宋体" w:hint="eastAsia"/>
                <w:color w:val="000000"/>
                <w:sz w:val="18"/>
                <w:szCs w:val="18"/>
              </w:rPr>
              <w:t>环卫设施改造</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垃圾全生命周期管理系统，智能垃圾回收系统，设置垃圾分类收集容器，完善小区生活垃圾收集布局。每个小区设置一处生活垃圾收集站，方便生活垃圾收集和清运接驳。小</w:t>
            </w:r>
            <w:r>
              <w:rPr>
                <w:rFonts w:hAnsi="宋体" w:hint="eastAsia"/>
                <w:color w:val="000000"/>
                <w:sz w:val="18"/>
                <w:szCs w:val="18"/>
              </w:rPr>
              <w:lastRenderedPageBreak/>
              <w:t>区生活垃圾收集站排水接入污水管网。</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居住建筑小区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restart"/>
            <w:vAlign w:val="center"/>
          </w:tcPr>
          <w:p w:rsidR="00125422" w:rsidRDefault="00060620">
            <w:pPr>
              <w:jc w:val="left"/>
              <w:rPr>
                <w:color w:val="000000"/>
                <w:sz w:val="18"/>
                <w:szCs w:val="18"/>
              </w:rPr>
            </w:pPr>
            <w:r>
              <w:rPr>
                <w:rFonts w:hAnsi="宋体" w:hint="eastAsia"/>
                <w:color w:val="000000"/>
                <w:sz w:val="18"/>
                <w:szCs w:val="18"/>
              </w:rPr>
              <w:t>小区</w:t>
            </w:r>
            <w:proofErr w:type="gramStart"/>
            <w:r>
              <w:rPr>
                <w:rFonts w:hAnsi="宋体" w:hint="eastAsia"/>
                <w:color w:val="000000"/>
                <w:sz w:val="18"/>
                <w:szCs w:val="18"/>
              </w:rPr>
              <w:t>适</w:t>
            </w:r>
            <w:proofErr w:type="gramEnd"/>
            <w:r>
              <w:rPr>
                <w:rFonts w:hAnsi="宋体" w:hint="eastAsia"/>
                <w:color w:val="000000"/>
                <w:sz w:val="18"/>
                <w:szCs w:val="18"/>
              </w:rPr>
              <w:t>老化及无障碍改造</w:t>
            </w:r>
          </w:p>
        </w:tc>
        <w:tc>
          <w:tcPr>
            <w:tcW w:w="1548" w:type="dxa"/>
            <w:vAlign w:val="center"/>
          </w:tcPr>
          <w:p w:rsidR="00125422" w:rsidRDefault="00060620">
            <w:pPr>
              <w:jc w:val="left"/>
              <w:rPr>
                <w:color w:val="000000"/>
                <w:sz w:val="18"/>
                <w:szCs w:val="18"/>
              </w:rPr>
            </w:pPr>
            <w:r>
              <w:rPr>
                <w:rFonts w:hAnsi="宋体" w:hint="eastAsia"/>
                <w:color w:val="000000"/>
                <w:sz w:val="18"/>
                <w:szCs w:val="18"/>
              </w:rPr>
              <w:t>加装电梯</w:t>
            </w:r>
          </w:p>
        </w:tc>
        <w:tc>
          <w:tcPr>
            <w:tcW w:w="7106" w:type="dxa"/>
            <w:vAlign w:val="center"/>
          </w:tcPr>
          <w:p w:rsidR="00125422" w:rsidRDefault="00060620">
            <w:pPr>
              <w:spacing w:line="260" w:lineRule="exact"/>
              <w:jc w:val="left"/>
              <w:rPr>
                <w:color w:val="000000"/>
                <w:sz w:val="18"/>
                <w:szCs w:val="18"/>
              </w:rPr>
            </w:pPr>
            <w:r>
              <w:rPr>
                <w:rFonts w:hAnsi="宋体" w:hint="eastAsia"/>
                <w:color w:val="000000"/>
                <w:sz w:val="18"/>
                <w:szCs w:val="18"/>
              </w:rPr>
              <w:t>无配套电梯的多层住宅，在不影响日照、采光、通风的情况下，可考虑增设电梯。尽量采用建筑功能和交通组织合理，对结构安全和环境影响最小的方案。采用</w:t>
            </w:r>
            <w:r>
              <w:rPr>
                <w:color w:val="000000"/>
                <w:sz w:val="18"/>
                <w:szCs w:val="18"/>
              </w:rPr>
              <w:t>PC</w:t>
            </w:r>
            <w:r>
              <w:rPr>
                <w:rFonts w:hAnsi="宋体" w:hint="eastAsia"/>
                <w:color w:val="000000"/>
                <w:sz w:val="18"/>
                <w:szCs w:val="18"/>
              </w:rPr>
              <w:t>预制混凝土装配式井筒的加装电梯或者钢结构加装电梯，也可采用新型节能电梯，如再生能源电梯，额外产生和节约电量。</w:t>
            </w:r>
          </w:p>
        </w:tc>
        <w:tc>
          <w:tcPr>
            <w:tcW w:w="2376" w:type="dxa"/>
            <w:vAlign w:val="center"/>
          </w:tcPr>
          <w:p w:rsidR="00125422" w:rsidRDefault="00060620">
            <w:pPr>
              <w:jc w:val="left"/>
              <w:rPr>
                <w:color w:val="000000"/>
                <w:sz w:val="18"/>
                <w:szCs w:val="18"/>
              </w:rPr>
            </w:pPr>
            <w:r>
              <w:rPr>
                <w:rFonts w:hAnsi="宋体" w:hint="eastAsia"/>
                <w:color w:val="000000"/>
                <w:sz w:val="18"/>
                <w:szCs w:val="18"/>
              </w:rPr>
              <w:t>老旧建筑小区</w:t>
            </w:r>
          </w:p>
        </w:tc>
      </w:tr>
      <w:tr w:rsidR="00125422">
        <w:trPr>
          <w:trHeight w:val="1572"/>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snapToGrid w:val="0"/>
              <w:spacing w:line="308" w:lineRule="auto"/>
              <w:jc w:val="left"/>
              <w:rPr>
                <w:color w:val="000000"/>
                <w:sz w:val="18"/>
                <w:szCs w:val="18"/>
              </w:rPr>
            </w:pPr>
            <w:r>
              <w:rPr>
                <w:rFonts w:hAnsi="宋体" w:hint="eastAsia"/>
                <w:color w:val="000000"/>
                <w:sz w:val="18"/>
                <w:szCs w:val="18"/>
              </w:rPr>
              <w:t>社区室外环境</w:t>
            </w:r>
            <w:proofErr w:type="gramStart"/>
            <w:r>
              <w:rPr>
                <w:rFonts w:hAnsi="宋体" w:hint="eastAsia"/>
                <w:color w:val="000000"/>
                <w:sz w:val="18"/>
                <w:szCs w:val="18"/>
              </w:rPr>
              <w:t>适</w:t>
            </w:r>
            <w:proofErr w:type="gramEnd"/>
            <w:r>
              <w:rPr>
                <w:rFonts w:hAnsi="宋体" w:hint="eastAsia"/>
                <w:color w:val="000000"/>
                <w:sz w:val="18"/>
                <w:szCs w:val="18"/>
              </w:rPr>
              <w:t>老化改造</w:t>
            </w:r>
          </w:p>
        </w:tc>
        <w:tc>
          <w:tcPr>
            <w:tcW w:w="7106" w:type="dxa"/>
            <w:vAlign w:val="center"/>
          </w:tcPr>
          <w:p w:rsidR="00125422" w:rsidRDefault="00060620">
            <w:pPr>
              <w:snapToGrid w:val="0"/>
              <w:spacing w:line="260" w:lineRule="exact"/>
              <w:jc w:val="left"/>
              <w:rPr>
                <w:color w:val="000000"/>
                <w:sz w:val="18"/>
                <w:szCs w:val="18"/>
              </w:rPr>
            </w:pPr>
            <w:r>
              <w:rPr>
                <w:rFonts w:hAnsi="宋体" w:hint="eastAsia"/>
                <w:color w:val="000000"/>
                <w:sz w:val="18"/>
                <w:szCs w:val="18"/>
              </w:rPr>
              <w:t>完善小区无障碍设施，包括增设老旧小区的室外和公共建筑内的无障碍标识系统，设计和加建新型无障碍坡道和栏杆扶手等养老设施，对局部公共服务配套场所可进行改扩建，设置休闲凳椅、安全扶手、凉亭石桌，并对周边的步行空间进行</w:t>
            </w:r>
            <w:proofErr w:type="gramStart"/>
            <w:r>
              <w:rPr>
                <w:rFonts w:hAnsi="宋体" w:hint="eastAsia"/>
                <w:color w:val="000000"/>
                <w:sz w:val="18"/>
                <w:szCs w:val="18"/>
              </w:rPr>
              <w:t>适</w:t>
            </w:r>
            <w:proofErr w:type="gramEnd"/>
            <w:r>
              <w:rPr>
                <w:rFonts w:hAnsi="宋体" w:hint="eastAsia"/>
                <w:color w:val="000000"/>
                <w:sz w:val="18"/>
                <w:szCs w:val="18"/>
              </w:rPr>
              <w:t>老化改造，例如实施路面平整和</w:t>
            </w:r>
            <w:proofErr w:type="gramStart"/>
            <w:r>
              <w:rPr>
                <w:rFonts w:hAnsi="宋体" w:hint="eastAsia"/>
                <w:color w:val="000000"/>
                <w:sz w:val="18"/>
                <w:szCs w:val="18"/>
              </w:rPr>
              <w:t>楼梯坡化改造</w:t>
            </w:r>
            <w:proofErr w:type="gramEnd"/>
            <w:r>
              <w:rPr>
                <w:rFonts w:hAnsi="宋体" w:hint="eastAsia"/>
                <w:color w:val="000000"/>
                <w:sz w:val="18"/>
                <w:szCs w:val="18"/>
              </w:rPr>
              <w:t>，在各路口设置人行道缘石坡道，对容易沾水的地面进行防滑处理等，有条件的小区应对小区公共厕所进行无障碍厕所改造。</w:t>
            </w:r>
          </w:p>
        </w:tc>
        <w:tc>
          <w:tcPr>
            <w:tcW w:w="2376" w:type="dxa"/>
            <w:vAlign w:val="center"/>
          </w:tcPr>
          <w:p w:rsidR="00125422" w:rsidRDefault="00060620">
            <w:pPr>
              <w:snapToGrid w:val="0"/>
              <w:spacing w:line="308" w:lineRule="auto"/>
              <w:jc w:val="left"/>
              <w:rPr>
                <w:color w:val="000000"/>
                <w:sz w:val="18"/>
                <w:szCs w:val="18"/>
              </w:rPr>
            </w:pPr>
            <w:r>
              <w:rPr>
                <w:rFonts w:hAnsi="宋体" w:hint="eastAsia"/>
                <w:color w:val="000000"/>
                <w:sz w:val="18"/>
                <w:szCs w:val="18"/>
              </w:rPr>
              <w:t>小区公共设施以及街头广场、街心花园等老年人经常活动的公共场地</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1009" w:type="dxa"/>
            <w:vMerge/>
            <w:vAlign w:val="center"/>
          </w:tcPr>
          <w:p w:rsidR="00125422" w:rsidRDefault="00125422">
            <w:pPr>
              <w:jc w:val="left"/>
              <w:rPr>
                <w:color w:val="000000"/>
                <w:sz w:val="18"/>
                <w:szCs w:val="18"/>
              </w:rPr>
            </w:pPr>
          </w:p>
        </w:tc>
        <w:tc>
          <w:tcPr>
            <w:tcW w:w="1548" w:type="dxa"/>
            <w:vAlign w:val="center"/>
          </w:tcPr>
          <w:p w:rsidR="00125422" w:rsidRDefault="00060620">
            <w:pPr>
              <w:jc w:val="left"/>
              <w:rPr>
                <w:color w:val="000000"/>
                <w:sz w:val="18"/>
                <w:szCs w:val="18"/>
              </w:rPr>
            </w:pPr>
            <w:r>
              <w:rPr>
                <w:rFonts w:hAnsi="宋体" w:hint="eastAsia"/>
                <w:color w:val="000000"/>
                <w:sz w:val="18"/>
                <w:szCs w:val="18"/>
              </w:rPr>
              <w:t>室内</w:t>
            </w:r>
            <w:proofErr w:type="gramStart"/>
            <w:r>
              <w:rPr>
                <w:rFonts w:hAnsi="宋体" w:hint="eastAsia"/>
                <w:color w:val="000000"/>
                <w:sz w:val="18"/>
                <w:szCs w:val="18"/>
              </w:rPr>
              <w:t>适</w:t>
            </w:r>
            <w:proofErr w:type="gramEnd"/>
            <w:r>
              <w:rPr>
                <w:rFonts w:hAnsi="宋体" w:hint="eastAsia"/>
                <w:color w:val="000000"/>
                <w:sz w:val="18"/>
                <w:szCs w:val="18"/>
              </w:rPr>
              <w:t>老化综合改造</w:t>
            </w:r>
          </w:p>
        </w:tc>
        <w:tc>
          <w:tcPr>
            <w:tcW w:w="7106" w:type="dxa"/>
            <w:vAlign w:val="center"/>
          </w:tcPr>
          <w:p w:rsidR="00125422" w:rsidRDefault="00060620">
            <w:pPr>
              <w:snapToGrid w:val="0"/>
              <w:spacing w:line="260" w:lineRule="exact"/>
              <w:jc w:val="left"/>
              <w:rPr>
                <w:color w:val="000000"/>
                <w:sz w:val="18"/>
                <w:szCs w:val="18"/>
              </w:rPr>
            </w:pPr>
            <w:r>
              <w:rPr>
                <w:rFonts w:hAnsi="宋体" w:hint="eastAsia"/>
                <w:color w:val="000000"/>
                <w:sz w:val="18"/>
                <w:szCs w:val="18"/>
              </w:rPr>
              <w:t>应用人体工学最新研究成果进行</w:t>
            </w:r>
            <w:proofErr w:type="gramStart"/>
            <w:r>
              <w:rPr>
                <w:rFonts w:hAnsi="宋体" w:hint="eastAsia"/>
                <w:color w:val="000000"/>
                <w:sz w:val="18"/>
                <w:szCs w:val="18"/>
              </w:rPr>
              <w:t>适</w:t>
            </w:r>
            <w:proofErr w:type="gramEnd"/>
            <w:r>
              <w:rPr>
                <w:rFonts w:hAnsi="宋体" w:hint="eastAsia"/>
                <w:color w:val="000000"/>
                <w:sz w:val="18"/>
                <w:szCs w:val="18"/>
              </w:rPr>
              <w:t>老化改造，加装新型室内感应照明、应急呼唤系统、室内防滑措施和扶手设置。增加可视对讲系统，增加居民家庭应急呼叫系统。养老设施遵循易识别、易到达、无障碍、保安全的原则。</w:t>
            </w:r>
          </w:p>
        </w:tc>
        <w:tc>
          <w:tcPr>
            <w:tcW w:w="2376" w:type="dxa"/>
            <w:vAlign w:val="center"/>
          </w:tcPr>
          <w:p w:rsidR="00125422" w:rsidRDefault="00060620">
            <w:pPr>
              <w:snapToGrid w:val="0"/>
              <w:spacing w:line="308" w:lineRule="auto"/>
              <w:jc w:val="left"/>
              <w:rPr>
                <w:color w:val="000000"/>
                <w:sz w:val="18"/>
                <w:szCs w:val="18"/>
              </w:rPr>
            </w:pPr>
            <w:r>
              <w:rPr>
                <w:rFonts w:hAnsi="宋体" w:hint="eastAsia"/>
                <w:color w:val="000000"/>
                <w:sz w:val="18"/>
                <w:szCs w:val="18"/>
              </w:rPr>
              <w:t>老旧建筑小区</w:t>
            </w:r>
          </w:p>
        </w:tc>
      </w:tr>
      <w:tr w:rsidR="00125422">
        <w:trPr>
          <w:trHeight w:val="348"/>
        </w:trPr>
        <w:tc>
          <w:tcPr>
            <w:tcW w:w="14302" w:type="dxa"/>
            <w:gridSpan w:val="6"/>
            <w:vAlign w:val="center"/>
          </w:tcPr>
          <w:p w:rsidR="00125422" w:rsidRDefault="00060620">
            <w:pPr>
              <w:jc w:val="left"/>
              <w:rPr>
                <w:color w:val="000000"/>
                <w:sz w:val="18"/>
                <w:szCs w:val="18"/>
              </w:rPr>
            </w:pPr>
            <w:r>
              <w:rPr>
                <w:rFonts w:eastAsia="方正仿宋_GBK" w:hAnsi="方正仿宋_GBK" w:hint="eastAsia"/>
                <w:color w:val="000000"/>
                <w:kern w:val="0"/>
                <w:sz w:val="28"/>
                <w:szCs w:val="28"/>
              </w:rPr>
              <w:t>四、生态城市及海绵城市建设技术</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rPr>
                <w:color w:val="000000"/>
                <w:sz w:val="18"/>
                <w:szCs w:val="18"/>
              </w:rPr>
            </w:pPr>
            <w:r>
              <w:rPr>
                <w:rFonts w:hAnsi="宋体" w:hint="eastAsia"/>
                <w:color w:val="000000"/>
                <w:sz w:val="18"/>
                <w:szCs w:val="18"/>
              </w:rPr>
              <w:t>渗透</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缝隙</w:t>
            </w:r>
            <w:proofErr w:type="gramStart"/>
            <w:r>
              <w:rPr>
                <w:rFonts w:hAnsi="宋体" w:hint="eastAsia"/>
                <w:color w:val="000000"/>
                <w:sz w:val="18"/>
                <w:szCs w:val="18"/>
              </w:rPr>
              <w:t>透水路</w:t>
            </w:r>
            <w:proofErr w:type="gramEnd"/>
            <w:r>
              <w:rPr>
                <w:rFonts w:hAnsi="宋体" w:hint="eastAsia"/>
                <w:color w:val="000000"/>
                <w:sz w:val="18"/>
                <w:szCs w:val="18"/>
              </w:rPr>
              <w:t>面砖和路面板铺装</w:t>
            </w:r>
          </w:p>
        </w:tc>
        <w:tc>
          <w:tcPr>
            <w:tcW w:w="7106" w:type="dxa"/>
            <w:vAlign w:val="center"/>
          </w:tcPr>
          <w:p w:rsidR="00125422" w:rsidRDefault="00060620">
            <w:pPr>
              <w:snapToGrid w:val="0"/>
              <w:spacing w:line="260" w:lineRule="exact"/>
              <w:jc w:val="left"/>
              <w:rPr>
                <w:color w:val="000000"/>
                <w:sz w:val="18"/>
                <w:szCs w:val="18"/>
              </w:rPr>
            </w:pPr>
            <w:r>
              <w:rPr>
                <w:rFonts w:hAnsi="宋体" w:hint="eastAsia"/>
                <w:color w:val="000000"/>
                <w:sz w:val="18"/>
                <w:szCs w:val="18"/>
              </w:rPr>
              <w:t>一种结构</w:t>
            </w:r>
            <w:proofErr w:type="gramStart"/>
            <w:r>
              <w:rPr>
                <w:rFonts w:hAnsi="宋体" w:hint="eastAsia"/>
                <w:color w:val="000000"/>
                <w:sz w:val="18"/>
                <w:szCs w:val="18"/>
              </w:rPr>
              <w:t>透水型砖铺装</w:t>
            </w:r>
            <w:proofErr w:type="gramEnd"/>
            <w:r>
              <w:rPr>
                <w:rFonts w:hAnsi="宋体" w:hint="eastAsia"/>
                <w:color w:val="000000"/>
                <w:sz w:val="18"/>
                <w:szCs w:val="18"/>
              </w:rPr>
              <w:t>路面。路面材料</w:t>
            </w:r>
            <w:proofErr w:type="gramStart"/>
            <w:r>
              <w:rPr>
                <w:rFonts w:hAnsi="宋体" w:hint="eastAsia"/>
                <w:color w:val="000000"/>
                <w:sz w:val="18"/>
                <w:szCs w:val="18"/>
              </w:rPr>
              <w:t>不</w:t>
            </w:r>
            <w:proofErr w:type="gramEnd"/>
            <w:r>
              <w:rPr>
                <w:rFonts w:hAnsi="宋体" w:hint="eastAsia"/>
                <w:color w:val="000000"/>
                <w:sz w:val="18"/>
                <w:szCs w:val="18"/>
              </w:rPr>
              <w:t>透水，可采用普通混凝土砖或其它路面砖铺装材料，通过材料之间设置的缝隙，将雨水透过面层，透入路基，渗入地下或通过盲管排出。路面材料的各项技术指标应符合《城镇道路路面设计规范》</w:t>
            </w:r>
            <w:r>
              <w:rPr>
                <w:color w:val="000000"/>
                <w:sz w:val="18"/>
                <w:szCs w:val="18"/>
              </w:rPr>
              <w:t>CJJ/T 169</w:t>
            </w:r>
            <w:r>
              <w:rPr>
                <w:rFonts w:hAnsi="宋体" w:hint="eastAsia"/>
                <w:color w:val="000000"/>
                <w:sz w:val="18"/>
                <w:szCs w:val="18"/>
              </w:rPr>
              <w:t>的要求。</w:t>
            </w:r>
          </w:p>
        </w:tc>
        <w:tc>
          <w:tcPr>
            <w:tcW w:w="2376" w:type="dxa"/>
            <w:vAlign w:val="center"/>
          </w:tcPr>
          <w:p w:rsidR="00125422" w:rsidRDefault="00060620">
            <w:pPr>
              <w:snapToGrid w:val="0"/>
              <w:spacing w:line="260" w:lineRule="exact"/>
              <w:jc w:val="left"/>
              <w:rPr>
                <w:color w:val="000000"/>
                <w:sz w:val="18"/>
                <w:szCs w:val="18"/>
              </w:rPr>
            </w:pPr>
            <w:r>
              <w:rPr>
                <w:rFonts w:hAnsi="宋体" w:hint="eastAsia"/>
                <w:color w:val="000000"/>
                <w:sz w:val="18"/>
                <w:szCs w:val="18"/>
              </w:rPr>
              <w:t>建筑小区、公园、道路人行道及广场等场合，不适用于盐碱地、路面易于受到污染的场合</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proofErr w:type="gramStart"/>
            <w:r>
              <w:rPr>
                <w:rFonts w:hAnsi="宋体" w:hint="eastAsia"/>
                <w:color w:val="000000"/>
                <w:sz w:val="18"/>
                <w:szCs w:val="18"/>
              </w:rPr>
              <w:t>透水路</w:t>
            </w:r>
            <w:proofErr w:type="gramEnd"/>
            <w:r>
              <w:rPr>
                <w:rFonts w:hAnsi="宋体" w:hint="eastAsia"/>
                <w:color w:val="000000"/>
                <w:sz w:val="18"/>
                <w:szCs w:val="18"/>
              </w:rPr>
              <w:t>面砖和透水路面板铺装</w:t>
            </w:r>
          </w:p>
        </w:tc>
        <w:tc>
          <w:tcPr>
            <w:tcW w:w="7106" w:type="dxa"/>
            <w:vAlign w:val="center"/>
          </w:tcPr>
          <w:p w:rsidR="00125422" w:rsidRDefault="00060620">
            <w:pPr>
              <w:snapToGrid w:val="0"/>
              <w:spacing w:line="260" w:lineRule="exact"/>
              <w:jc w:val="left"/>
              <w:rPr>
                <w:color w:val="000000"/>
                <w:sz w:val="18"/>
                <w:szCs w:val="18"/>
              </w:rPr>
            </w:pPr>
            <w:r>
              <w:rPr>
                <w:rFonts w:hAnsi="宋体" w:hint="eastAsia"/>
                <w:color w:val="000000"/>
                <w:sz w:val="18"/>
                <w:szCs w:val="18"/>
              </w:rPr>
              <w:t>以水泥和特殊级配的骨料为主要原料压制成型，经人工或自然养护等工艺制成；在具有较高强度的同时，又具有较好的连通孔隙率（一般为</w:t>
            </w:r>
            <w:r>
              <w:rPr>
                <w:color w:val="000000"/>
                <w:sz w:val="18"/>
                <w:szCs w:val="18"/>
              </w:rPr>
              <w:t>15%</w:t>
            </w:r>
            <w:r>
              <w:rPr>
                <w:rFonts w:hAnsi="宋体" w:hint="eastAsia"/>
                <w:color w:val="000000"/>
                <w:sz w:val="18"/>
                <w:szCs w:val="18"/>
              </w:rPr>
              <w:t>）。产品具有多孔自透水功能，其技术性能指标应符合《透水路面砖和透水路面板》</w:t>
            </w:r>
            <w:r>
              <w:rPr>
                <w:color w:val="000000"/>
                <w:sz w:val="18"/>
                <w:szCs w:val="18"/>
              </w:rPr>
              <w:t>GB/T 25993</w:t>
            </w:r>
            <w:r>
              <w:rPr>
                <w:rFonts w:hAnsi="宋体" w:hint="eastAsia"/>
                <w:color w:val="000000"/>
                <w:sz w:val="18"/>
                <w:szCs w:val="18"/>
              </w:rPr>
              <w:t>的要求。</w:t>
            </w:r>
          </w:p>
        </w:tc>
        <w:tc>
          <w:tcPr>
            <w:tcW w:w="2376" w:type="dxa"/>
            <w:vAlign w:val="center"/>
          </w:tcPr>
          <w:p w:rsidR="00125422" w:rsidRDefault="00060620">
            <w:pPr>
              <w:snapToGrid w:val="0"/>
              <w:spacing w:line="260" w:lineRule="exact"/>
              <w:jc w:val="left"/>
              <w:rPr>
                <w:color w:val="000000"/>
                <w:sz w:val="18"/>
                <w:szCs w:val="18"/>
              </w:rPr>
            </w:pPr>
            <w:r>
              <w:rPr>
                <w:rFonts w:hAnsi="宋体" w:hint="eastAsia"/>
                <w:color w:val="000000"/>
                <w:sz w:val="18"/>
                <w:szCs w:val="18"/>
              </w:rPr>
              <w:t>建筑小区、公园、道路人行道及广场等场合，不适用于盐碱地、路面易于受到污染的场合</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透水水泥（沥青）混凝土路面</w:t>
            </w:r>
          </w:p>
        </w:tc>
        <w:tc>
          <w:tcPr>
            <w:tcW w:w="7106" w:type="dxa"/>
            <w:vAlign w:val="center"/>
          </w:tcPr>
          <w:p w:rsidR="00125422" w:rsidRDefault="00060620">
            <w:pPr>
              <w:snapToGrid w:val="0"/>
              <w:spacing w:line="260" w:lineRule="exact"/>
              <w:jc w:val="left"/>
              <w:rPr>
                <w:color w:val="000000"/>
                <w:sz w:val="18"/>
                <w:szCs w:val="18"/>
              </w:rPr>
            </w:pPr>
            <w:r>
              <w:rPr>
                <w:rFonts w:hAnsi="宋体" w:hint="eastAsia"/>
                <w:color w:val="000000"/>
                <w:sz w:val="18"/>
                <w:szCs w:val="18"/>
              </w:rPr>
              <w:t>采用特殊级配集料、水泥或改性沥青、化学外加剂、增强剂等制成的透水性混凝土。因混凝土结构中含有大量连通孔隙，降雨时，雨水</w:t>
            </w:r>
            <w:proofErr w:type="gramStart"/>
            <w:r>
              <w:rPr>
                <w:rFonts w:hAnsi="宋体" w:hint="eastAsia"/>
                <w:color w:val="000000"/>
                <w:sz w:val="18"/>
                <w:szCs w:val="18"/>
              </w:rPr>
              <w:t>沿这些</w:t>
            </w:r>
            <w:proofErr w:type="gramEnd"/>
            <w:r>
              <w:rPr>
                <w:rFonts w:hAnsi="宋体" w:hint="eastAsia"/>
                <w:color w:val="000000"/>
                <w:sz w:val="18"/>
                <w:szCs w:val="18"/>
              </w:rPr>
              <w:t>贯通的</w:t>
            </w:r>
            <w:r>
              <w:rPr>
                <w:color w:val="000000"/>
                <w:sz w:val="18"/>
                <w:szCs w:val="18"/>
              </w:rPr>
              <w:t>“</w:t>
            </w:r>
            <w:r>
              <w:rPr>
                <w:rFonts w:hAnsi="宋体" w:hint="eastAsia"/>
                <w:color w:val="000000"/>
                <w:sz w:val="18"/>
                <w:szCs w:val="18"/>
              </w:rPr>
              <w:t>路线</w:t>
            </w:r>
            <w:r>
              <w:rPr>
                <w:color w:val="000000"/>
                <w:sz w:val="18"/>
                <w:szCs w:val="18"/>
              </w:rPr>
              <w:t>”</w:t>
            </w:r>
            <w:r>
              <w:rPr>
                <w:rFonts w:hAnsi="宋体" w:hint="eastAsia"/>
                <w:color w:val="000000"/>
                <w:sz w:val="18"/>
                <w:szCs w:val="18"/>
              </w:rPr>
              <w:t>透过路面，进入路基，渗入地下（或集水装置）。透水水泥混凝土路面设计与施工应执行《透水水泥混凝土路面技术规程》</w:t>
            </w:r>
            <w:r>
              <w:rPr>
                <w:color w:val="000000"/>
                <w:sz w:val="18"/>
                <w:szCs w:val="18"/>
              </w:rPr>
              <w:t>CJJ/T 135</w:t>
            </w:r>
            <w:r>
              <w:rPr>
                <w:rFonts w:hAnsi="宋体" w:hint="eastAsia"/>
                <w:color w:val="000000"/>
                <w:sz w:val="18"/>
                <w:szCs w:val="18"/>
              </w:rPr>
              <w:t>。透水沥青混凝土路面设计与施工应执行《透水沥青路面技术规程》</w:t>
            </w:r>
            <w:r>
              <w:rPr>
                <w:color w:val="000000"/>
                <w:sz w:val="18"/>
                <w:szCs w:val="18"/>
              </w:rPr>
              <w:t>CJJ/T 190</w:t>
            </w:r>
            <w:r>
              <w:rPr>
                <w:rFonts w:hAnsi="宋体" w:hint="eastAsia"/>
                <w:color w:val="000000"/>
                <w:sz w:val="18"/>
                <w:szCs w:val="18"/>
              </w:rPr>
              <w:t>。</w:t>
            </w:r>
          </w:p>
        </w:tc>
        <w:tc>
          <w:tcPr>
            <w:tcW w:w="2376" w:type="dxa"/>
            <w:vAlign w:val="center"/>
          </w:tcPr>
          <w:p w:rsidR="00125422" w:rsidRDefault="00060620">
            <w:pPr>
              <w:snapToGrid w:val="0"/>
              <w:spacing w:line="260" w:lineRule="exact"/>
              <w:jc w:val="left"/>
              <w:rPr>
                <w:color w:val="000000"/>
                <w:sz w:val="18"/>
                <w:szCs w:val="18"/>
              </w:rPr>
            </w:pPr>
            <w:r>
              <w:rPr>
                <w:rFonts w:hAnsi="宋体" w:hint="eastAsia"/>
                <w:color w:val="000000"/>
                <w:sz w:val="18"/>
                <w:szCs w:val="18"/>
              </w:rPr>
              <w:t>建筑小区、公园、道路人行道及广场等场合，不适用于盐碱地、路面易于受到污染的场合</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渗透</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烧制轻质透水铺装</w:t>
            </w:r>
          </w:p>
        </w:tc>
        <w:tc>
          <w:tcPr>
            <w:tcW w:w="7106" w:type="dxa"/>
            <w:vAlign w:val="center"/>
          </w:tcPr>
          <w:p w:rsidR="00125422" w:rsidRDefault="00060620">
            <w:pPr>
              <w:jc w:val="left"/>
              <w:rPr>
                <w:color w:val="000000"/>
                <w:sz w:val="18"/>
                <w:szCs w:val="18"/>
              </w:rPr>
            </w:pPr>
            <w:r>
              <w:rPr>
                <w:rFonts w:hAnsi="宋体" w:hint="eastAsia"/>
                <w:color w:val="000000"/>
                <w:sz w:val="18"/>
                <w:szCs w:val="18"/>
              </w:rPr>
              <w:t>采用质轻、多孔、吸水率高、强度较高的无机材料，有入渗、蓄水、净化等功能，可广泛用于海绵城市建设领域，包括玻璃轻石、陶粒等烧制轻质制石类产品。</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建筑小区、公园、道路人行道，广场及景观地面等场合</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渗透管</w:t>
            </w:r>
          </w:p>
        </w:tc>
        <w:tc>
          <w:tcPr>
            <w:tcW w:w="7106" w:type="dxa"/>
            <w:vAlign w:val="center"/>
          </w:tcPr>
          <w:p w:rsidR="00125422" w:rsidRDefault="00060620">
            <w:pPr>
              <w:jc w:val="left"/>
              <w:rPr>
                <w:color w:val="000000"/>
                <w:sz w:val="18"/>
                <w:szCs w:val="18"/>
              </w:rPr>
            </w:pPr>
            <w:r>
              <w:rPr>
                <w:rFonts w:hAnsi="宋体" w:hint="eastAsia"/>
                <w:color w:val="000000"/>
                <w:sz w:val="18"/>
                <w:szCs w:val="18"/>
              </w:rPr>
              <w:t>采用专用设备，在</w:t>
            </w:r>
            <w:r>
              <w:rPr>
                <w:color w:val="000000"/>
                <w:sz w:val="18"/>
                <w:szCs w:val="18"/>
              </w:rPr>
              <w:t>PVC-U</w:t>
            </w:r>
            <w:r>
              <w:rPr>
                <w:rFonts w:hAnsi="宋体" w:hint="eastAsia"/>
                <w:color w:val="000000"/>
                <w:sz w:val="18"/>
                <w:szCs w:val="18"/>
              </w:rPr>
              <w:t>、</w:t>
            </w:r>
            <w:r>
              <w:rPr>
                <w:color w:val="000000"/>
                <w:sz w:val="18"/>
                <w:szCs w:val="18"/>
              </w:rPr>
              <w:t>HDPE</w:t>
            </w:r>
            <w:r>
              <w:rPr>
                <w:rFonts w:hAnsi="宋体" w:hint="eastAsia"/>
                <w:color w:val="000000"/>
                <w:sz w:val="18"/>
                <w:szCs w:val="18"/>
              </w:rPr>
              <w:t>、</w:t>
            </w:r>
            <w:r>
              <w:rPr>
                <w:color w:val="000000"/>
                <w:sz w:val="18"/>
                <w:szCs w:val="18"/>
              </w:rPr>
              <w:t>PP</w:t>
            </w:r>
            <w:r>
              <w:rPr>
                <w:rFonts w:hAnsi="宋体" w:hint="eastAsia"/>
                <w:color w:val="000000"/>
                <w:sz w:val="18"/>
                <w:szCs w:val="18"/>
              </w:rPr>
              <w:t>实壁管或双壁波纹管等管壁上开出多排渗水孔制成，可以通过控制开孔率，满足</w:t>
            </w:r>
            <w:proofErr w:type="gramStart"/>
            <w:r>
              <w:rPr>
                <w:rFonts w:hAnsi="宋体" w:hint="eastAsia"/>
                <w:color w:val="000000"/>
                <w:sz w:val="18"/>
                <w:szCs w:val="18"/>
              </w:rPr>
              <w:t>不同环刚度</w:t>
            </w:r>
            <w:proofErr w:type="gramEnd"/>
            <w:r>
              <w:rPr>
                <w:rFonts w:hAnsi="宋体" w:hint="eastAsia"/>
                <w:color w:val="000000"/>
                <w:sz w:val="18"/>
                <w:szCs w:val="18"/>
              </w:rPr>
              <w:t>和渗透率要求。在管外包土工布。该产品质</w:t>
            </w:r>
            <w:r>
              <w:rPr>
                <w:rFonts w:hAnsi="宋体" w:hint="eastAsia"/>
                <w:color w:val="000000"/>
                <w:sz w:val="18"/>
                <w:szCs w:val="18"/>
              </w:rPr>
              <w:lastRenderedPageBreak/>
              <w:t>量轻、耐腐蚀、刚度好（环刚度等级：</w:t>
            </w:r>
            <w:r>
              <w:rPr>
                <w:color w:val="000000"/>
                <w:sz w:val="18"/>
                <w:szCs w:val="18"/>
              </w:rPr>
              <w:t>SN4</w:t>
            </w:r>
            <w:r>
              <w:rPr>
                <w:rFonts w:hAnsi="宋体" w:hint="eastAsia"/>
                <w:color w:val="000000"/>
                <w:sz w:val="18"/>
                <w:szCs w:val="18"/>
              </w:rPr>
              <w:t>～</w:t>
            </w:r>
            <w:r>
              <w:rPr>
                <w:color w:val="000000"/>
                <w:sz w:val="18"/>
                <w:szCs w:val="18"/>
              </w:rPr>
              <w:t>SN12</w:t>
            </w:r>
            <w:r>
              <w:rPr>
                <w:rFonts w:hAnsi="宋体" w:hint="eastAsia"/>
                <w:color w:val="000000"/>
                <w:sz w:val="18"/>
                <w:szCs w:val="18"/>
              </w:rPr>
              <w:t>），便于施工安装，容易与各种管件及配件配套。</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城市绿地、建筑小区等有雨水渗透排除或收集回</w:t>
            </w:r>
            <w:proofErr w:type="gramStart"/>
            <w:r>
              <w:rPr>
                <w:rFonts w:hAnsi="宋体" w:hint="eastAsia"/>
                <w:color w:val="000000"/>
                <w:sz w:val="18"/>
                <w:szCs w:val="18"/>
              </w:rPr>
              <w:t>用需求</w:t>
            </w:r>
            <w:proofErr w:type="gramEnd"/>
            <w:r>
              <w:rPr>
                <w:rFonts w:hAnsi="宋体" w:hint="eastAsia"/>
                <w:color w:val="000000"/>
                <w:sz w:val="18"/>
                <w:szCs w:val="18"/>
              </w:rPr>
              <w:lastRenderedPageBreak/>
              <w:t>的场合</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成品渗透沟、渗透井</w:t>
            </w:r>
          </w:p>
        </w:tc>
        <w:tc>
          <w:tcPr>
            <w:tcW w:w="7106" w:type="dxa"/>
            <w:vAlign w:val="center"/>
          </w:tcPr>
          <w:p w:rsidR="00125422" w:rsidRDefault="00060620">
            <w:pPr>
              <w:jc w:val="left"/>
              <w:rPr>
                <w:color w:val="000000"/>
                <w:sz w:val="18"/>
                <w:szCs w:val="18"/>
              </w:rPr>
            </w:pPr>
            <w:r>
              <w:rPr>
                <w:rFonts w:hAnsi="宋体" w:hint="eastAsia"/>
                <w:color w:val="000000"/>
                <w:sz w:val="18"/>
                <w:szCs w:val="18"/>
              </w:rPr>
              <w:t>以</w:t>
            </w:r>
            <w:r>
              <w:rPr>
                <w:color w:val="000000"/>
                <w:sz w:val="18"/>
                <w:szCs w:val="18"/>
              </w:rPr>
              <w:t>HDPE</w:t>
            </w:r>
            <w:r>
              <w:rPr>
                <w:rFonts w:hAnsi="宋体" w:hint="eastAsia"/>
                <w:color w:val="000000"/>
                <w:sz w:val="18"/>
                <w:szCs w:val="18"/>
              </w:rPr>
              <w:t>、树脂等为原料制成的成品线性排水沟、成品渗透沟、成品渗透井等一类产品。该产品在工厂标准化生产制造，具有承重等级明确、重量轻，运输方便、渗透效果好等优点，且与排水管道连接方便、现场安装快捷，使用寿命长。</w:t>
            </w:r>
          </w:p>
        </w:tc>
        <w:tc>
          <w:tcPr>
            <w:tcW w:w="2376" w:type="dxa"/>
            <w:vAlign w:val="center"/>
          </w:tcPr>
          <w:p w:rsidR="00125422" w:rsidRDefault="00060620">
            <w:pPr>
              <w:jc w:val="left"/>
              <w:rPr>
                <w:color w:val="000000"/>
                <w:sz w:val="18"/>
                <w:szCs w:val="18"/>
              </w:rPr>
            </w:pPr>
            <w:r>
              <w:rPr>
                <w:rFonts w:hAnsi="宋体" w:hint="eastAsia"/>
                <w:color w:val="000000"/>
                <w:sz w:val="18"/>
                <w:szCs w:val="18"/>
              </w:rPr>
              <w:t>人行路面、绿地及广场等场所雨水收集或渗水排水</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rPr>
                <w:color w:val="000000"/>
                <w:sz w:val="18"/>
                <w:szCs w:val="18"/>
              </w:rPr>
            </w:pPr>
            <w:proofErr w:type="gramStart"/>
            <w:r>
              <w:rPr>
                <w:rFonts w:hAnsi="宋体" w:hint="eastAsia"/>
                <w:color w:val="000000"/>
                <w:sz w:val="18"/>
                <w:szCs w:val="18"/>
              </w:rPr>
              <w:t>滞蓄与</w:t>
            </w:r>
            <w:proofErr w:type="gramEnd"/>
            <w:r>
              <w:rPr>
                <w:rFonts w:hAnsi="宋体" w:hint="eastAsia"/>
                <w:color w:val="000000"/>
                <w:sz w:val="18"/>
                <w:szCs w:val="18"/>
              </w:rPr>
              <w:t>净化</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生物滞留</w:t>
            </w:r>
          </w:p>
        </w:tc>
        <w:tc>
          <w:tcPr>
            <w:tcW w:w="7106" w:type="dxa"/>
            <w:vAlign w:val="center"/>
          </w:tcPr>
          <w:p w:rsidR="00125422" w:rsidRDefault="00060620">
            <w:pPr>
              <w:jc w:val="left"/>
              <w:rPr>
                <w:color w:val="000000"/>
                <w:sz w:val="18"/>
                <w:szCs w:val="18"/>
              </w:rPr>
            </w:pPr>
            <w:r>
              <w:rPr>
                <w:rFonts w:hAnsi="宋体" w:hint="eastAsia"/>
                <w:color w:val="000000"/>
                <w:sz w:val="18"/>
                <w:szCs w:val="18"/>
              </w:rPr>
              <w:t>通过植物、土壤和微生物系统滞蓄、净化径流雨水的设施。由植物层、蓄水层、土壤层、过滤层等构成，可在底部增设一定厚度的调蓄层以提高调</w:t>
            </w:r>
            <w:proofErr w:type="gramStart"/>
            <w:r>
              <w:rPr>
                <w:rFonts w:hAnsi="宋体" w:hint="eastAsia"/>
                <w:color w:val="000000"/>
                <w:sz w:val="18"/>
                <w:szCs w:val="18"/>
              </w:rPr>
              <w:t>蓄</w:t>
            </w:r>
            <w:proofErr w:type="gramEnd"/>
            <w:r>
              <w:rPr>
                <w:rFonts w:hAnsi="宋体" w:hint="eastAsia"/>
                <w:color w:val="000000"/>
                <w:sz w:val="18"/>
                <w:szCs w:val="18"/>
              </w:rPr>
              <w:t>作用，具有净化效果稳定、雨水可调蓄、景观植物搭配美化等优点。</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城市市政或地块内海绵城市建设</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下沉式绿地</w:t>
            </w:r>
          </w:p>
        </w:tc>
        <w:tc>
          <w:tcPr>
            <w:tcW w:w="7106" w:type="dxa"/>
            <w:vAlign w:val="center"/>
          </w:tcPr>
          <w:p w:rsidR="00125422" w:rsidRDefault="00060620">
            <w:pPr>
              <w:jc w:val="left"/>
              <w:rPr>
                <w:color w:val="000000"/>
                <w:sz w:val="18"/>
                <w:szCs w:val="18"/>
              </w:rPr>
            </w:pPr>
            <w:r>
              <w:rPr>
                <w:rFonts w:hAnsi="宋体" w:hint="eastAsia"/>
                <w:color w:val="000000"/>
                <w:sz w:val="18"/>
                <w:szCs w:val="18"/>
              </w:rPr>
              <w:t>利用低于周边场地、道路的绿地，具有渗透、</w:t>
            </w:r>
            <w:proofErr w:type="gramStart"/>
            <w:r>
              <w:rPr>
                <w:rFonts w:hAnsi="宋体" w:hint="eastAsia"/>
                <w:color w:val="000000"/>
                <w:sz w:val="18"/>
                <w:szCs w:val="18"/>
              </w:rPr>
              <w:t>滞蓄雨水</w:t>
            </w:r>
            <w:proofErr w:type="gramEnd"/>
            <w:r>
              <w:rPr>
                <w:rFonts w:hAnsi="宋体" w:hint="eastAsia"/>
                <w:color w:val="000000"/>
                <w:sz w:val="18"/>
                <w:szCs w:val="18"/>
              </w:rPr>
              <w:t>作用的设施。一般应低于周边道路或场地</w:t>
            </w:r>
            <w:r>
              <w:rPr>
                <w:color w:val="000000"/>
                <w:sz w:val="18"/>
                <w:szCs w:val="18"/>
              </w:rPr>
              <w:t>50mm</w:t>
            </w:r>
            <w:r>
              <w:rPr>
                <w:rFonts w:hAnsi="宋体" w:hint="eastAsia"/>
                <w:color w:val="000000"/>
                <w:sz w:val="18"/>
                <w:szCs w:val="18"/>
              </w:rPr>
              <w:t>～</w:t>
            </w:r>
            <w:r>
              <w:rPr>
                <w:color w:val="000000"/>
                <w:sz w:val="18"/>
                <w:szCs w:val="18"/>
              </w:rPr>
              <w:t>100mm</w:t>
            </w:r>
            <w:r>
              <w:rPr>
                <w:rFonts w:hAnsi="宋体" w:hint="eastAsia"/>
                <w:color w:val="000000"/>
                <w:sz w:val="18"/>
                <w:szCs w:val="18"/>
              </w:rPr>
              <w:t>，并设置溢流口。对雨水</w:t>
            </w:r>
            <w:proofErr w:type="gramStart"/>
            <w:r>
              <w:rPr>
                <w:rFonts w:hAnsi="宋体" w:hint="eastAsia"/>
                <w:color w:val="000000"/>
                <w:sz w:val="18"/>
                <w:szCs w:val="18"/>
              </w:rPr>
              <w:t>滞蓄效果</w:t>
            </w:r>
            <w:proofErr w:type="gramEnd"/>
            <w:r>
              <w:rPr>
                <w:rFonts w:hAnsi="宋体" w:hint="eastAsia"/>
                <w:color w:val="000000"/>
                <w:sz w:val="18"/>
                <w:szCs w:val="18"/>
              </w:rPr>
              <w:t>明显，适用范围广、施工简便、建设和维护费用低。</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城市市政或地块内海绵城市建设项目</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植草沟</w:t>
            </w:r>
          </w:p>
        </w:tc>
        <w:tc>
          <w:tcPr>
            <w:tcW w:w="7106" w:type="dxa"/>
            <w:vAlign w:val="center"/>
          </w:tcPr>
          <w:p w:rsidR="00125422" w:rsidRDefault="00060620">
            <w:pPr>
              <w:jc w:val="left"/>
              <w:rPr>
                <w:color w:val="000000"/>
                <w:sz w:val="18"/>
                <w:szCs w:val="18"/>
              </w:rPr>
            </w:pPr>
            <w:r>
              <w:rPr>
                <w:rFonts w:hAnsi="宋体" w:hint="eastAsia"/>
                <w:color w:val="000000"/>
                <w:sz w:val="18"/>
                <w:szCs w:val="18"/>
              </w:rPr>
              <w:t>利用种有植被的地表沟渠，收集、输送、排放径流雨水，对雨水有一定净化作用的设施。可衔接其他海绵设施、雨水管</w:t>
            </w:r>
            <w:proofErr w:type="gramStart"/>
            <w:r>
              <w:rPr>
                <w:rFonts w:hAnsi="宋体" w:hint="eastAsia"/>
                <w:color w:val="000000"/>
                <w:sz w:val="18"/>
                <w:szCs w:val="18"/>
              </w:rPr>
              <w:t>渠系统</w:t>
            </w:r>
            <w:proofErr w:type="gramEnd"/>
            <w:r>
              <w:rPr>
                <w:rFonts w:hAnsi="宋体" w:hint="eastAsia"/>
                <w:color w:val="000000"/>
                <w:sz w:val="18"/>
                <w:szCs w:val="18"/>
              </w:rPr>
              <w:t>及超标雨水排放系统。除转输型植草沟外，按功能需求还可分为渗透型的干式植草沟、常有水的湿式植草沟等，具有建设和维护费用低、易与景观结合等优点。</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城市市政或地块内海绵城市建设项目</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多级结构</w:t>
            </w:r>
            <w:proofErr w:type="gramStart"/>
            <w:r>
              <w:rPr>
                <w:rFonts w:hAnsi="宋体" w:hint="eastAsia"/>
                <w:color w:val="000000"/>
                <w:sz w:val="18"/>
                <w:szCs w:val="18"/>
              </w:rPr>
              <w:t>生态岸带渗滤</w:t>
            </w:r>
            <w:proofErr w:type="gramEnd"/>
            <w:r>
              <w:rPr>
                <w:rFonts w:hAnsi="宋体" w:hint="eastAsia"/>
                <w:color w:val="000000"/>
                <w:sz w:val="18"/>
                <w:szCs w:val="18"/>
              </w:rPr>
              <w:t>净化</w:t>
            </w:r>
          </w:p>
        </w:tc>
        <w:tc>
          <w:tcPr>
            <w:tcW w:w="7106" w:type="dxa"/>
            <w:vAlign w:val="center"/>
          </w:tcPr>
          <w:p w:rsidR="00125422" w:rsidRDefault="00060620">
            <w:pPr>
              <w:jc w:val="left"/>
              <w:rPr>
                <w:color w:val="000000"/>
                <w:sz w:val="18"/>
                <w:szCs w:val="18"/>
              </w:rPr>
            </w:pPr>
            <w:r>
              <w:rPr>
                <w:rFonts w:hAnsi="宋体" w:hint="eastAsia"/>
                <w:color w:val="000000"/>
                <w:sz w:val="18"/>
                <w:szCs w:val="18"/>
              </w:rPr>
              <w:t>利用植物与其他工程材料相结合，在岸带上构建缓冲带等生态修复系统。一般采用有生命力植物的根、茎（枝）或整体作为结构的主体元素，按一定方式、方向插扦或种植</w:t>
            </w:r>
            <w:proofErr w:type="gramStart"/>
            <w:r>
              <w:rPr>
                <w:rFonts w:hAnsi="宋体" w:hint="eastAsia"/>
                <w:color w:val="000000"/>
                <w:sz w:val="18"/>
                <w:szCs w:val="18"/>
              </w:rPr>
              <w:t>在岸带的</w:t>
            </w:r>
            <w:proofErr w:type="gramEnd"/>
            <w:r>
              <w:rPr>
                <w:rFonts w:hAnsi="宋体" w:hint="eastAsia"/>
                <w:color w:val="000000"/>
                <w:sz w:val="18"/>
                <w:szCs w:val="18"/>
              </w:rPr>
              <w:t>不同位置，通过植物群落加固和稳定岸带，弥补硬化河道的生态功能不足。可有效提高雨水截流能力，减少水土流失，减轻径流污染，有利于促进土壤水循环、</w:t>
            </w:r>
            <w:proofErr w:type="gramStart"/>
            <w:r>
              <w:rPr>
                <w:rFonts w:hAnsi="宋体" w:hint="eastAsia"/>
                <w:color w:val="000000"/>
                <w:sz w:val="18"/>
                <w:szCs w:val="18"/>
              </w:rPr>
              <w:t>恢复岸带生态</w:t>
            </w:r>
            <w:proofErr w:type="gramEnd"/>
            <w:r>
              <w:rPr>
                <w:rFonts w:hAnsi="宋体" w:hint="eastAsia"/>
                <w:color w:val="000000"/>
                <w:sz w:val="18"/>
                <w:szCs w:val="18"/>
              </w:rPr>
              <w:t>和景观功能。</w:t>
            </w:r>
          </w:p>
        </w:tc>
        <w:tc>
          <w:tcPr>
            <w:tcW w:w="2376" w:type="dxa"/>
            <w:vAlign w:val="center"/>
          </w:tcPr>
          <w:p w:rsidR="00125422" w:rsidRDefault="00060620">
            <w:pPr>
              <w:jc w:val="left"/>
              <w:rPr>
                <w:color w:val="000000"/>
                <w:sz w:val="18"/>
                <w:szCs w:val="18"/>
              </w:rPr>
            </w:pPr>
            <w:r>
              <w:rPr>
                <w:rFonts w:hAnsi="宋体" w:hint="eastAsia"/>
                <w:color w:val="000000"/>
                <w:sz w:val="18"/>
                <w:szCs w:val="18"/>
              </w:rPr>
              <w:t>缓流水系或封闭水体的驳岸带新建或生态化改造</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地埋式分散雨水处理器</w:t>
            </w:r>
          </w:p>
        </w:tc>
        <w:tc>
          <w:tcPr>
            <w:tcW w:w="7106" w:type="dxa"/>
            <w:vAlign w:val="center"/>
          </w:tcPr>
          <w:p w:rsidR="00125422" w:rsidRDefault="00060620">
            <w:pPr>
              <w:jc w:val="left"/>
              <w:rPr>
                <w:color w:val="000000"/>
                <w:sz w:val="18"/>
                <w:szCs w:val="18"/>
              </w:rPr>
            </w:pPr>
            <w:r>
              <w:rPr>
                <w:rFonts w:hAnsi="宋体" w:hint="eastAsia"/>
                <w:color w:val="000000"/>
                <w:sz w:val="18"/>
                <w:szCs w:val="18"/>
              </w:rPr>
              <w:t>设置在需要雨水处理的管道（或排水沟）末端，雨水流经该装置，经沉淀、过滤、吸附等作用，使雨水中有机物、氮、磷、重金属等污染物被适当地去除，在排水坡度适当的前提下，可实现无动能雨水处理。该装置适用于小型末端雨水</w:t>
            </w:r>
            <w:proofErr w:type="gramStart"/>
            <w:r>
              <w:rPr>
                <w:rFonts w:hAnsi="宋体" w:hint="eastAsia"/>
                <w:color w:val="000000"/>
                <w:sz w:val="18"/>
                <w:szCs w:val="18"/>
              </w:rPr>
              <w:t>污染物减排</w:t>
            </w:r>
            <w:proofErr w:type="gramEnd"/>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市政道路或地块内雨水</w:t>
            </w:r>
            <w:proofErr w:type="gramStart"/>
            <w:r>
              <w:rPr>
                <w:rFonts w:hAnsi="宋体" w:hint="eastAsia"/>
                <w:color w:val="000000"/>
                <w:sz w:val="18"/>
                <w:szCs w:val="18"/>
              </w:rPr>
              <w:t>污染物减排</w:t>
            </w:r>
            <w:proofErr w:type="gramEnd"/>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proofErr w:type="gramStart"/>
            <w:r>
              <w:rPr>
                <w:rFonts w:hAnsi="宋体" w:hint="eastAsia"/>
                <w:color w:val="000000"/>
                <w:sz w:val="18"/>
                <w:szCs w:val="18"/>
              </w:rPr>
              <w:t>滞蓄与</w:t>
            </w:r>
            <w:proofErr w:type="gramEnd"/>
            <w:r>
              <w:rPr>
                <w:rFonts w:hAnsi="宋体" w:hint="eastAsia"/>
                <w:color w:val="000000"/>
                <w:sz w:val="18"/>
                <w:szCs w:val="18"/>
              </w:rPr>
              <w:t>净化</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初期雨水</w:t>
            </w:r>
            <w:proofErr w:type="gramStart"/>
            <w:r>
              <w:rPr>
                <w:rFonts w:hAnsi="宋体" w:hint="eastAsia"/>
                <w:color w:val="000000"/>
                <w:sz w:val="18"/>
                <w:szCs w:val="18"/>
              </w:rPr>
              <w:t>弃流设施</w:t>
            </w:r>
            <w:proofErr w:type="gramEnd"/>
          </w:p>
        </w:tc>
        <w:tc>
          <w:tcPr>
            <w:tcW w:w="7106" w:type="dxa"/>
            <w:vAlign w:val="center"/>
          </w:tcPr>
          <w:p w:rsidR="00125422" w:rsidRDefault="00060620">
            <w:pPr>
              <w:jc w:val="left"/>
              <w:rPr>
                <w:color w:val="000000"/>
                <w:sz w:val="18"/>
                <w:szCs w:val="18"/>
              </w:rPr>
            </w:pPr>
            <w:r>
              <w:rPr>
                <w:rFonts w:hAnsi="宋体" w:hint="eastAsia"/>
                <w:color w:val="000000"/>
                <w:sz w:val="18"/>
                <w:szCs w:val="18"/>
              </w:rPr>
              <w:t>为筒形一体化装置，用于雨水回用系统的初期弃流。主要功能是弃除降雨初期污染物浓度较高的径流，可用于雨水收集利用系统预处理设施。初期的雨水流经该装置时，首先通过低位敞口的排水管排放；雨量增大后，作用在挡板上的水压增大，推动浮球将排水管关闭，装置内水位升高。雨水通过水平的过滤网过滤后流向出水口。雨停后，随着装置中水位降低，浮球在弹簧的作用下自动复位，并将桶中过滤产生的垃圾带出，总体实现初期雨水弃流、过滤、自动排污等多功能。</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城市市政或地块内初期雨水处理</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面源污染处理器（一体化雨水口）</w:t>
            </w:r>
          </w:p>
        </w:tc>
        <w:tc>
          <w:tcPr>
            <w:tcW w:w="7106" w:type="dxa"/>
            <w:vAlign w:val="center"/>
          </w:tcPr>
          <w:p w:rsidR="00125422" w:rsidRDefault="00060620">
            <w:pPr>
              <w:jc w:val="left"/>
              <w:rPr>
                <w:color w:val="000000"/>
                <w:sz w:val="18"/>
                <w:szCs w:val="18"/>
              </w:rPr>
            </w:pPr>
            <w:r>
              <w:rPr>
                <w:rFonts w:hAnsi="宋体" w:hint="eastAsia"/>
                <w:color w:val="000000"/>
                <w:sz w:val="18"/>
                <w:szCs w:val="18"/>
              </w:rPr>
              <w:t>一种装配式结构的针对城市面源污染并从源头采取控制措施的产品，由高强度塑料井体（</w:t>
            </w:r>
            <w:proofErr w:type="gramStart"/>
            <w:r>
              <w:rPr>
                <w:rFonts w:hAnsi="宋体" w:hint="eastAsia"/>
                <w:color w:val="000000"/>
                <w:sz w:val="18"/>
                <w:szCs w:val="18"/>
              </w:rPr>
              <w:t>含可调节</w:t>
            </w:r>
            <w:proofErr w:type="gramEnd"/>
            <w:r>
              <w:rPr>
                <w:rFonts w:hAnsi="宋体" w:hint="eastAsia"/>
                <w:color w:val="000000"/>
                <w:sz w:val="18"/>
                <w:szCs w:val="18"/>
              </w:rPr>
              <w:t>井筒）、球墨铸铁排水箅子、截污挂篮、防臭装置、过滤装置等部件组成，小雨时通过具有截污功能的装置逐步净化初期雨水，大雨时可将雨水溢流至市政管网。与普通雨水口相比，具有高效排水、截污沉泥、防臭防蚊蝇、净化雨水等功能。</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建筑小区、城市道路、广场及园林绿化等场合</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装配式</w:t>
            </w:r>
            <w:proofErr w:type="gramStart"/>
            <w:r>
              <w:rPr>
                <w:rFonts w:hAnsi="宋体" w:hint="eastAsia"/>
                <w:color w:val="000000"/>
                <w:sz w:val="18"/>
                <w:szCs w:val="18"/>
              </w:rPr>
              <w:t>雨水花箱</w:t>
            </w:r>
            <w:proofErr w:type="gramEnd"/>
          </w:p>
        </w:tc>
        <w:tc>
          <w:tcPr>
            <w:tcW w:w="7106" w:type="dxa"/>
            <w:vAlign w:val="center"/>
          </w:tcPr>
          <w:p w:rsidR="00125422" w:rsidRDefault="00060620">
            <w:pPr>
              <w:jc w:val="left"/>
              <w:rPr>
                <w:color w:val="000000"/>
                <w:sz w:val="18"/>
                <w:szCs w:val="18"/>
              </w:rPr>
            </w:pPr>
            <w:r>
              <w:rPr>
                <w:rFonts w:hAnsi="宋体" w:hint="eastAsia"/>
                <w:color w:val="000000"/>
                <w:sz w:val="18"/>
                <w:szCs w:val="18"/>
              </w:rPr>
              <w:t>一种有净化雨水水质功能的装配式模块化的种植箱，简称</w:t>
            </w:r>
            <w:r>
              <w:rPr>
                <w:color w:val="000000"/>
                <w:sz w:val="18"/>
                <w:szCs w:val="18"/>
              </w:rPr>
              <w:t>“</w:t>
            </w:r>
            <w:r>
              <w:rPr>
                <w:rFonts w:hAnsi="宋体" w:hint="eastAsia"/>
                <w:color w:val="000000"/>
                <w:sz w:val="18"/>
                <w:szCs w:val="18"/>
              </w:rPr>
              <w:t>花箱</w:t>
            </w:r>
            <w:r>
              <w:rPr>
                <w:color w:val="000000"/>
                <w:sz w:val="18"/>
                <w:szCs w:val="18"/>
              </w:rPr>
              <w:t>”</w:t>
            </w:r>
            <w:r>
              <w:rPr>
                <w:rFonts w:hAnsi="宋体" w:hint="eastAsia"/>
                <w:color w:val="000000"/>
                <w:sz w:val="18"/>
                <w:szCs w:val="18"/>
              </w:rPr>
              <w:t>，可存储多余的雨水，</w:t>
            </w:r>
            <w:proofErr w:type="gramStart"/>
            <w:r>
              <w:rPr>
                <w:rFonts w:hAnsi="宋体" w:hint="eastAsia"/>
                <w:color w:val="000000"/>
                <w:sz w:val="18"/>
                <w:szCs w:val="18"/>
              </w:rPr>
              <w:t>为花箱植物</w:t>
            </w:r>
            <w:proofErr w:type="gramEnd"/>
            <w:r>
              <w:rPr>
                <w:rFonts w:hAnsi="宋体" w:hint="eastAsia"/>
                <w:color w:val="000000"/>
                <w:sz w:val="18"/>
                <w:szCs w:val="18"/>
              </w:rPr>
              <w:t>生长提供充足水分补给，具有体型小，装配简单快捷，便于清理维护，景观效果好等优势，满足易拆卸、易维护、高强度、耐腐蚀性、抗老化等性能。其海绵功能</w:t>
            </w:r>
            <w:r>
              <w:rPr>
                <w:rFonts w:hAnsi="宋体" w:hint="eastAsia"/>
                <w:color w:val="000000"/>
                <w:sz w:val="18"/>
                <w:szCs w:val="18"/>
              </w:rPr>
              <w:lastRenderedPageBreak/>
              <w:t>相当于可置放于地表的生物滞留设施。</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建筑小区、市政道路、高架桥、工业厂房及商业景观等新建或海绵设施改造</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雨水湿地</w:t>
            </w:r>
          </w:p>
        </w:tc>
        <w:tc>
          <w:tcPr>
            <w:tcW w:w="7106" w:type="dxa"/>
            <w:vAlign w:val="center"/>
          </w:tcPr>
          <w:p w:rsidR="00125422" w:rsidRDefault="00060620">
            <w:pPr>
              <w:jc w:val="left"/>
              <w:rPr>
                <w:color w:val="000000"/>
                <w:sz w:val="18"/>
                <w:szCs w:val="18"/>
              </w:rPr>
            </w:pPr>
            <w:r>
              <w:rPr>
                <w:rFonts w:hAnsi="宋体" w:hint="eastAsia"/>
                <w:color w:val="000000"/>
                <w:sz w:val="18"/>
                <w:szCs w:val="18"/>
              </w:rPr>
              <w:t>将雨水进行沉淀、过滤、净化、调蓄的湿地系统，由进水口、前置塘、沼泽区、出水池、溢流出水口、护坡及驳岸、维护通道等构成。雨水湿地的功能和结构设计等应综合考虑径流特征、处理目标及用地情况等确定，一般具有径流总量控制、峰值流量削减和污染物去除等效果。同时，雨水湿地还能够改善城市水循环和生态平衡，调节微气候，缓解城市热岛效应，成为市民休憩的良好去处，促进经济、人文、生态环境的协调发展。</w:t>
            </w:r>
          </w:p>
        </w:tc>
        <w:tc>
          <w:tcPr>
            <w:tcW w:w="2376" w:type="dxa"/>
            <w:vAlign w:val="center"/>
          </w:tcPr>
          <w:p w:rsidR="00125422" w:rsidRDefault="00060620">
            <w:pPr>
              <w:jc w:val="left"/>
              <w:rPr>
                <w:color w:val="000000"/>
                <w:sz w:val="18"/>
                <w:szCs w:val="18"/>
              </w:rPr>
            </w:pPr>
            <w:r>
              <w:rPr>
                <w:rFonts w:hAnsi="宋体" w:hint="eastAsia"/>
                <w:color w:val="000000"/>
                <w:sz w:val="18"/>
                <w:szCs w:val="18"/>
              </w:rPr>
              <w:t>具有一定空间条件的建筑小区、城市道路、城市绿地、滨水带等区域</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结构生态树池</w:t>
            </w:r>
          </w:p>
        </w:tc>
        <w:tc>
          <w:tcPr>
            <w:tcW w:w="7106" w:type="dxa"/>
            <w:vAlign w:val="center"/>
          </w:tcPr>
          <w:p w:rsidR="00125422" w:rsidRDefault="00060620">
            <w:pPr>
              <w:jc w:val="left"/>
              <w:rPr>
                <w:color w:val="000000"/>
                <w:sz w:val="18"/>
                <w:szCs w:val="18"/>
              </w:rPr>
            </w:pPr>
            <w:r>
              <w:rPr>
                <w:rFonts w:hAnsi="宋体" w:hint="eastAsia"/>
                <w:color w:val="000000"/>
                <w:sz w:val="18"/>
                <w:szCs w:val="18"/>
              </w:rPr>
              <w:t>采用结构模块支撑路面、铺装荷载，从而形成地下空隙空间，通过填充轻度压实的生物滞留混合土壤，增加土壤的渗水性和透气性，创造利于树木健康快速生长的高质量生根区。健康的树木具备遮荫、蒸腾、降尘、防风、碳汇、截流雨水等多重功能，混合土壤还可实现雨水径流的渗透、滞蓄、净化和利用，从而具备海绵城市和</w:t>
            </w:r>
            <w:proofErr w:type="gramStart"/>
            <w:r>
              <w:rPr>
                <w:rFonts w:hAnsi="宋体" w:hint="eastAsia"/>
                <w:color w:val="000000"/>
                <w:sz w:val="18"/>
                <w:szCs w:val="18"/>
              </w:rPr>
              <w:t>碳中和</w:t>
            </w:r>
            <w:proofErr w:type="gramEnd"/>
            <w:r>
              <w:rPr>
                <w:rFonts w:hAnsi="宋体" w:hint="eastAsia"/>
                <w:color w:val="000000"/>
                <w:sz w:val="18"/>
                <w:szCs w:val="18"/>
              </w:rPr>
              <w:t>多重功能。</w:t>
            </w:r>
          </w:p>
        </w:tc>
        <w:tc>
          <w:tcPr>
            <w:tcW w:w="2376" w:type="dxa"/>
            <w:vAlign w:val="center"/>
          </w:tcPr>
          <w:p w:rsidR="00125422" w:rsidRDefault="00060620">
            <w:pPr>
              <w:jc w:val="left"/>
              <w:rPr>
                <w:color w:val="000000"/>
                <w:sz w:val="18"/>
                <w:szCs w:val="18"/>
              </w:rPr>
            </w:pPr>
            <w:r>
              <w:rPr>
                <w:rFonts w:hAnsi="宋体" w:hint="eastAsia"/>
                <w:color w:val="000000"/>
                <w:sz w:val="18"/>
                <w:szCs w:val="18"/>
              </w:rPr>
              <w:t>道路人行道、停车场、广场、建筑小区及屋顶等绿地缺乏、硬质铺装为主的区域</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Ansi="宋体" w:hint="eastAsia"/>
                <w:color w:val="000000"/>
                <w:sz w:val="18"/>
                <w:szCs w:val="18"/>
              </w:rPr>
              <w:t>收集、调蓄与利用</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雨水收集利用系统</w:t>
            </w:r>
          </w:p>
        </w:tc>
        <w:tc>
          <w:tcPr>
            <w:tcW w:w="7106" w:type="dxa"/>
            <w:vAlign w:val="center"/>
          </w:tcPr>
          <w:p w:rsidR="00125422" w:rsidRDefault="00060620">
            <w:pPr>
              <w:jc w:val="left"/>
              <w:rPr>
                <w:color w:val="000000"/>
                <w:sz w:val="18"/>
                <w:szCs w:val="18"/>
              </w:rPr>
            </w:pPr>
            <w:r>
              <w:rPr>
                <w:rFonts w:hAnsi="宋体" w:hint="eastAsia"/>
                <w:color w:val="000000"/>
                <w:sz w:val="18"/>
                <w:szCs w:val="18"/>
              </w:rPr>
              <w:t>将雨水根据需求进行收集，并对收集的雨水进行处理后达到符合使用标准的系统。该系统由雨水收集、初期</w:t>
            </w:r>
            <w:proofErr w:type="gramStart"/>
            <w:r>
              <w:rPr>
                <w:rFonts w:hAnsi="宋体" w:hint="eastAsia"/>
                <w:color w:val="000000"/>
                <w:sz w:val="18"/>
                <w:szCs w:val="18"/>
              </w:rPr>
              <w:t>雨水弃流装置</w:t>
            </w:r>
            <w:proofErr w:type="gramEnd"/>
            <w:r>
              <w:rPr>
                <w:rFonts w:hAnsi="宋体" w:hint="eastAsia"/>
                <w:color w:val="000000"/>
                <w:sz w:val="18"/>
                <w:szCs w:val="18"/>
              </w:rPr>
              <w:t>、水处理设备或装置、清水池及相关管道（件）等组成，具有截污弃流、净化、存储等功能。系统设计与施工应符合《建筑与小区雨水利用工程技术规范》和《雨水利用工程技术标准》</w:t>
            </w:r>
            <w:r>
              <w:rPr>
                <w:color w:val="000000"/>
                <w:sz w:val="18"/>
                <w:szCs w:val="18"/>
              </w:rPr>
              <w:t>GB 50400</w:t>
            </w:r>
            <w:r>
              <w:rPr>
                <w:rFonts w:hAnsi="宋体" w:hint="eastAsia"/>
                <w:color w:val="000000"/>
                <w:sz w:val="18"/>
                <w:szCs w:val="18"/>
              </w:rPr>
              <w:t>的要求。</w:t>
            </w:r>
          </w:p>
        </w:tc>
        <w:tc>
          <w:tcPr>
            <w:tcW w:w="2376" w:type="dxa"/>
            <w:vAlign w:val="center"/>
          </w:tcPr>
          <w:p w:rsidR="00125422" w:rsidRDefault="00060620">
            <w:pPr>
              <w:jc w:val="left"/>
              <w:rPr>
                <w:color w:val="000000"/>
                <w:sz w:val="18"/>
                <w:szCs w:val="18"/>
              </w:rPr>
            </w:pPr>
            <w:r>
              <w:rPr>
                <w:rFonts w:hAnsi="宋体" w:hint="eastAsia"/>
                <w:color w:val="000000"/>
                <w:sz w:val="18"/>
                <w:szCs w:val="18"/>
              </w:rPr>
              <w:t>建筑与小区雨水收集利用</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Ansi="宋体" w:hint="eastAsia"/>
                <w:color w:val="000000"/>
                <w:sz w:val="18"/>
                <w:szCs w:val="18"/>
              </w:rPr>
              <w:t>收集、调蓄与利用</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模块蓄水池</w:t>
            </w:r>
          </w:p>
        </w:tc>
        <w:tc>
          <w:tcPr>
            <w:tcW w:w="7106" w:type="dxa"/>
            <w:vAlign w:val="center"/>
          </w:tcPr>
          <w:p w:rsidR="00125422" w:rsidRDefault="00060620">
            <w:pPr>
              <w:jc w:val="left"/>
              <w:rPr>
                <w:color w:val="000000"/>
                <w:sz w:val="18"/>
                <w:szCs w:val="18"/>
              </w:rPr>
            </w:pPr>
            <w:r>
              <w:rPr>
                <w:rFonts w:hAnsi="宋体" w:hint="eastAsia"/>
                <w:color w:val="000000"/>
                <w:sz w:val="18"/>
                <w:szCs w:val="18"/>
              </w:rPr>
              <w:t>一种由若干个蓄水模块经拼装组合后形成的地下贮水池，外包防水布或土工布后可进行雨水调蓄及排放，具有埋地安装，不占建筑空间，承压能力强等优点。</w:t>
            </w:r>
            <w:r>
              <w:rPr>
                <w:color w:val="000000"/>
                <w:sz w:val="18"/>
                <w:szCs w:val="18"/>
              </w:rPr>
              <w:t>95%</w:t>
            </w:r>
            <w:r>
              <w:rPr>
                <w:rFonts w:hAnsi="宋体" w:hint="eastAsia"/>
                <w:color w:val="000000"/>
                <w:sz w:val="18"/>
                <w:szCs w:val="18"/>
              </w:rPr>
              <w:t>的镂空空间可以实现更有效率的蓄水；在模块蓄水池结构内也可设置进水管、出水管、水泵和检修井等。模块制作原料一般为高品质的再生</w:t>
            </w:r>
            <w:r>
              <w:rPr>
                <w:color w:val="000000"/>
                <w:sz w:val="18"/>
                <w:szCs w:val="18"/>
              </w:rPr>
              <w:t>PP</w:t>
            </w:r>
            <w:r>
              <w:rPr>
                <w:rFonts w:hAnsi="宋体" w:hint="eastAsia"/>
                <w:color w:val="000000"/>
                <w:sz w:val="18"/>
                <w:szCs w:val="18"/>
              </w:rPr>
              <w:t>聚丙烯或</w:t>
            </w:r>
            <w:r>
              <w:rPr>
                <w:color w:val="000000"/>
                <w:sz w:val="18"/>
                <w:szCs w:val="18"/>
              </w:rPr>
              <w:t>HDPE</w:t>
            </w:r>
            <w:r>
              <w:rPr>
                <w:rFonts w:hAnsi="宋体" w:hint="eastAsia"/>
                <w:color w:val="000000"/>
                <w:sz w:val="18"/>
                <w:szCs w:val="18"/>
              </w:rPr>
              <w:t>高密度聚乙烯，具有水浸泡无析出物、无异味，耐强酸、强碱性，使用寿命超过</w:t>
            </w:r>
            <w:r>
              <w:rPr>
                <w:color w:val="000000"/>
                <w:sz w:val="18"/>
                <w:szCs w:val="18"/>
              </w:rPr>
              <w:t>40</w:t>
            </w:r>
            <w:r>
              <w:rPr>
                <w:rFonts w:hAnsi="宋体" w:hint="eastAsia"/>
                <w:color w:val="000000"/>
                <w:sz w:val="18"/>
                <w:szCs w:val="18"/>
              </w:rPr>
              <w:t>年等特性。</w:t>
            </w:r>
          </w:p>
        </w:tc>
        <w:tc>
          <w:tcPr>
            <w:tcW w:w="2376" w:type="dxa"/>
            <w:vAlign w:val="center"/>
          </w:tcPr>
          <w:p w:rsidR="00125422" w:rsidRDefault="00060620">
            <w:pPr>
              <w:jc w:val="left"/>
              <w:rPr>
                <w:color w:val="000000"/>
                <w:sz w:val="18"/>
                <w:szCs w:val="18"/>
              </w:rPr>
            </w:pPr>
            <w:r>
              <w:rPr>
                <w:rFonts w:hAnsi="宋体" w:hint="eastAsia"/>
                <w:color w:val="000000"/>
                <w:sz w:val="18"/>
                <w:szCs w:val="18"/>
              </w:rPr>
              <w:t>城市建设，市政道路、绿地、广场和建筑小区等的雨水收集调蓄</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Ansi="宋体" w:hint="eastAsia"/>
                <w:color w:val="000000"/>
                <w:sz w:val="18"/>
                <w:szCs w:val="18"/>
              </w:rPr>
              <w:t>排放</w:t>
            </w: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大地库（屋面）虹吸排水收集系统</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将地库或屋面的渗透水经排水板、虹吸排水槽汇流至集水井后排放或利用的排水系统。该系统实现了地库或屋面渗透水有组织零坡度排放，适用于有覆土和种植的地下车库顶板以及屋面雨水排放和收集回用。</w:t>
            </w:r>
          </w:p>
        </w:tc>
        <w:tc>
          <w:tcPr>
            <w:tcW w:w="2376" w:type="dxa"/>
            <w:vAlign w:val="center"/>
          </w:tcPr>
          <w:p w:rsidR="00125422" w:rsidRDefault="00060620">
            <w:pPr>
              <w:jc w:val="left"/>
              <w:rPr>
                <w:color w:val="000000"/>
                <w:sz w:val="18"/>
                <w:szCs w:val="18"/>
              </w:rPr>
            </w:pPr>
            <w:r>
              <w:rPr>
                <w:rFonts w:hAnsi="宋体" w:hint="eastAsia"/>
                <w:color w:val="000000"/>
                <w:sz w:val="18"/>
                <w:szCs w:val="18"/>
              </w:rPr>
              <w:t>大地库（屋面）雨水排除或收集利用</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line="312" w:lineRule="auto"/>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一体化预制泵站</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由潜水泵、筒体和远程监控系统组成。筒体采用玻璃钢（</w:t>
            </w:r>
            <w:r>
              <w:rPr>
                <w:color w:val="000000"/>
                <w:sz w:val="18"/>
                <w:szCs w:val="18"/>
              </w:rPr>
              <w:t>GRP</w:t>
            </w:r>
            <w:r>
              <w:rPr>
                <w:rFonts w:hAnsi="宋体" w:hint="eastAsia"/>
                <w:color w:val="000000"/>
                <w:sz w:val="18"/>
                <w:szCs w:val="18"/>
              </w:rPr>
              <w:t>）预制，配套设置泵站专用监测系统和远程管理系统。具有体积小、流态好、集成度高、使用安全、在线监控、易于安装维护、清洗方便等特点。主要部件均为工厂预制，集成度高，抗渗漏性能好。工作环境适用气温为</w:t>
            </w:r>
            <w:r>
              <w:rPr>
                <w:color w:val="000000"/>
                <w:sz w:val="18"/>
                <w:szCs w:val="18"/>
              </w:rPr>
              <w:t>-20</w:t>
            </w:r>
            <w:r>
              <w:rPr>
                <w:rFonts w:hAnsi="宋体"/>
                <w:color w:val="000000"/>
                <w:sz w:val="18"/>
                <w:szCs w:val="18"/>
              </w:rPr>
              <w:t>℃</w:t>
            </w:r>
            <w:r>
              <w:rPr>
                <w:rFonts w:hAnsi="宋体" w:hint="eastAsia"/>
                <w:color w:val="000000"/>
                <w:sz w:val="18"/>
                <w:szCs w:val="18"/>
              </w:rPr>
              <w:t>～</w:t>
            </w:r>
            <w:r>
              <w:rPr>
                <w:color w:val="000000"/>
                <w:sz w:val="18"/>
                <w:szCs w:val="18"/>
              </w:rPr>
              <w:t>40</w:t>
            </w:r>
            <w:r>
              <w:rPr>
                <w:rFonts w:hAnsi="宋体"/>
                <w:color w:val="000000"/>
                <w:sz w:val="18"/>
                <w:szCs w:val="18"/>
              </w:rPr>
              <w:t>℃</w:t>
            </w:r>
            <w:r>
              <w:rPr>
                <w:rFonts w:hAnsi="宋体" w:hint="eastAsia"/>
                <w:color w:val="000000"/>
                <w:sz w:val="18"/>
                <w:szCs w:val="18"/>
              </w:rPr>
              <w:t>，相对湿度宜为</w:t>
            </w:r>
            <w:r>
              <w:rPr>
                <w:color w:val="000000"/>
                <w:sz w:val="18"/>
                <w:szCs w:val="18"/>
              </w:rPr>
              <w:t>25%</w:t>
            </w:r>
            <w:r>
              <w:rPr>
                <w:rFonts w:hAnsi="宋体" w:hint="eastAsia"/>
                <w:color w:val="000000"/>
                <w:sz w:val="18"/>
                <w:szCs w:val="18"/>
              </w:rPr>
              <w:t>～</w:t>
            </w:r>
            <w:r>
              <w:rPr>
                <w:color w:val="000000"/>
                <w:sz w:val="18"/>
                <w:szCs w:val="18"/>
              </w:rPr>
              <w:t>85%</w:t>
            </w:r>
            <w:r>
              <w:rPr>
                <w:rFonts w:hAnsi="宋体" w:hint="eastAsia"/>
                <w:color w:val="000000"/>
                <w:sz w:val="18"/>
                <w:szCs w:val="18"/>
              </w:rPr>
              <w:t>；输送介质温度应为</w:t>
            </w:r>
            <w:r>
              <w:rPr>
                <w:color w:val="000000"/>
                <w:sz w:val="18"/>
                <w:szCs w:val="18"/>
              </w:rPr>
              <w:t>0</w:t>
            </w:r>
            <w:r>
              <w:rPr>
                <w:rFonts w:hAnsi="宋体"/>
                <w:color w:val="000000"/>
                <w:sz w:val="18"/>
                <w:szCs w:val="18"/>
              </w:rPr>
              <w:t>℃</w:t>
            </w:r>
            <w:r>
              <w:rPr>
                <w:rFonts w:hAnsi="宋体" w:hint="eastAsia"/>
                <w:color w:val="000000"/>
                <w:sz w:val="18"/>
                <w:szCs w:val="18"/>
              </w:rPr>
              <w:t>～</w:t>
            </w:r>
            <w:r>
              <w:rPr>
                <w:color w:val="000000"/>
                <w:sz w:val="18"/>
                <w:szCs w:val="18"/>
              </w:rPr>
              <w:t>40</w:t>
            </w:r>
            <w:r>
              <w:rPr>
                <w:rFonts w:hAnsi="宋体"/>
                <w:color w:val="000000"/>
                <w:sz w:val="18"/>
                <w:szCs w:val="18"/>
              </w:rPr>
              <w:t>℃</w:t>
            </w:r>
            <w:r>
              <w:rPr>
                <w:rFonts w:hAnsi="宋体" w:hint="eastAsia"/>
                <w:color w:val="000000"/>
                <w:sz w:val="18"/>
                <w:szCs w:val="18"/>
              </w:rPr>
              <w:t>，</w:t>
            </w:r>
            <w:r>
              <w:rPr>
                <w:color w:val="000000"/>
                <w:sz w:val="18"/>
                <w:szCs w:val="18"/>
              </w:rPr>
              <w:t>pH</w:t>
            </w:r>
            <w:r>
              <w:rPr>
                <w:rFonts w:hAnsi="宋体" w:hint="eastAsia"/>
                <w:color w:val="000000"/>
                <w:sz w:val="18"/>
                <w:szCs w:val="18"/>
              </w:rPr>
              <w:t>值应为</w:t>
            </w:r>
            <w:r>
              <w:rPr>
                <w:color w:val="000000"/>
                <w:sz w:val="18"/>
                <w:szCs w:val="18"/>
              </w:rPr>
              <w:t>4</w:t>
            </w:r>
            <w:r>
              <w:rPr>
                <w:rFonts w:hAnsi="宋体" w:hint="eastAsia"/>
                <w:color w:val="000000"/>
                <w:sz w:val="18"/>
                <w:szCs w:val="18"/>
              </w:rPr>
              <w:t>～</w:t>
            </w:r>
            <w:r>
              <w:rPr>
                <w:color w:val="000000"/>
                <w:sz w:val="18"/>
                <w:szCs w:val="18"/>
              </w:rPr>
              <w:t>10</w:t>
            </w:r>
            <w:r>
              <w:rPr>
                <w:rFonts w:hAnsi="宋体" w:hint="eastAsia"/>
                <w:color w:val="000000"/>
                <w:sz w:val="18"/>
                <w:szCs w:val="18"/>
              </w:rPr>
              <w:t>。</w:t>
            </w:r>
          </w:p>
        </w:tc>
        <w:tc>
          <w:tcPr>
            <w:tcW w:w="2376" w:type="dxa"/>
            <w:vAlign w:val="center"/>
          </w:tcPr>
          <w:p w:rsidR="00125422" w:rsidRDefault="00060620">
            <w:pPr>
              <w:jc w:val="left"/>
              <w:rPr>
                <w:color w:val="000000"/>
                <w:sz w:val="18"/>
                <w:szCs w:val="18"/>
              </w:rPr>
            </w:pPr>
            <w:r>
              <w:rPr>
                <w:rFonts w:hAnsi="宋体" w:hint="eastAsia"/>
                <w:color w:val="000000"/>
                <w:sz w:val="18"/>
                <w:szCs w:val="18"/>
              </w:rPr>
              <w:t>市政排水、建筑小区及工业废水的提升与输送</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line="312" w:lineRule="auto"/>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一体化检查井</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采用钢筋混凝土预制、聚丙烯或聚乙烯等树脂材料、球墨铸铁等高强度材料预制而成的一体化成品检查井，与传统砖砌检查井、现浇混凝土井相比，具有减少渗漏、施工便捷、与管道连接效果好等优势。需下井作业的检查井公称内径不小于</w:t>
            </w:r>
            <w:r>
              <w:rPr>
                <w:color w:val="000000"/>
                <w:sz w:val="18"/>
                <w:szCs w:val="18"/>
              </w:rPr>
              <w:t>700mm</w:t>
            </w:r>
            <w:r>
              <w:rPr>
                <w:rFonts w:hAnsi="宋体" w:hint="eastAsia"/>
                <w:color w:val="000000"/>
                <w:sz w:val="18"/>
                <w:szCs w:val="18"/>
              </w:rPr>
              <w:t>，可同步安装流速、液位、水质、有毒有害气体、井盖定位等传感设备，便于建立管道信息系统。</w:t>
            </w:r>
          </w:p>
        </w:tc>
        <w:tc>
          <w:tcPr>
            <w:tcW w:w="2376" w:type="dxa"/>
            <w:vAlign w:val="center"/>
          </w:tcPr>
          <w:p w:rsidR="00125422" w:rsidRDefault="00060620">
            <w:pPr>
              <w:jc w:val="left"/>
              <w:rPr>
                <w:color w:val="000000"/>
                <w:sz w:val="18"/>
                <w:szCs w:val="18"/>
              </w:rPr>
            </w:pPr>
            <w:r>
              <w:rPr>
                <w:rFonts w:hAnsi="宋体" w:hint="eastAsia"/>
                <w:color w:val="000000"/>
                <w:sz w:val="18"/>
                <w:szCs w:val="18"/>
              </w:rPr>
              <w:t>市政道路或地块内雨水排放</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球型格栅</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由高强度耐腐蚀高分子结构片拼装而成，采用不锈钢钢丝绳和挂片连接抗拔螺栓，安装在检查井井壁上，使用状态下，球形格栅由于重力和水流的作用，球体覆盖在出水管口，</w:t>
            </w:r>
            <w:r>
              <w:rPr>
                <w:rFonts w:hAnsi="宋体" w:hint="eastAsia"/>
                <w:color w:val="000000"/>
                <w:sz w:val="18"/>
                <w:szCs w:val="18"/>
              </w:rPr>
              <w:lastRenderedPageBreak/>
              <w:t>球面能有效拦截检查井内固体漂浮垃圾，有效削减漂浮物、垃圾进入管道和河道。球体尺寸宜以管道内径</w:t>
            </w:r>
            <w:r>
              <w:rPr>
                <w:color w:val="000000"/>
                <w:sz w:val="18"/>
                <w:szCs w:val="18"/>
              </w:rPr>
              <w:t>+50mm</w:t>
            </w:r>
            <w:r>
              <w:rPr>
                <w:rFonts w:hAnsi="宋体" w:hint="eastAsia"/>
                <w:color w:val="000000"/>
                <w:sz w:val="18"/>
                <w:szCs w:val="18"/>
              </w:rPr>
              <w:t>确定，自重应保证其在水中不浮起，最大重量宜小于</w:t>
            </w:r>
            <w:r>
              <w:rPr>
                <w:color w:val="000000"/>
                <w:sz w:val="18"/>
                <w:szCs w:val="18"/>
              </w:rPr>
              <w:t>10kg</w:t>
            </w:r>
            <w:r>
              <w:rPr>
                <w:rFonts w:hAnsi="宋体" w:hint="eastAsia"/>
                <w:color w:val="000000"/>
                <w:sz w:val="18"/>
                <w:szCs w:val="18"/>
              </w:rPr>
              <w:t>。格栅表面过水孔开孔率宜在</w:t>
            </w:r>
            <w:r>
              <w:rPr>
                <w:color w:val="000000"/>
                <w:sz w:val="18"/>
                <w:szCs w:val="18"/>
              </w:rPr>
              <w:t>50%</w:t>
            </w:r>
            <w:r>
              <w:rPr>
                <w:rFonts w:hAnsi="宋体" w:hint="eastAsia"/>
                <w:color w:val="000000"/>
                <w:sz w:val="18"/>
                <w:szCs w:val="18"/>
              </w:rPr>
              <w:t>～</w:t>
            </w:r>
            <w:r>
              <w:rPr>
                <w:color w:val="000000"/>
                <w:sz w:val="18"/>
                <w:szCs w:val="18"/>
              </w:rPr>
              <w:t>70%</w:t>
            </w:r>
            <w:r>
              <w:rPr>
                <w:rFonts w:hAnsi="宋体" w:hint="eastAsia"/>
                <w:color w:val="000000"/>
                <w:sz w:val="18"/>
                <w:szCs w:val="18"/>
              </w:rPr>
              <w:t>之间，孔径宜在</w:t>
            </w:r>
            <w:r>
              <w:rPr>
                <w:color w:val="000000"/>
                <w:sz w:val="18"/>
                <w:szCs w:val="18"/>
              </w:rPr>
              <w:t>5mm</w:t>
            </w:r>
            <w:r>
              <w:rPr>
                <w:rFonts w:hAnsi="宋体" w:hint="eastAsia"/>
                <w:color w:val="000000"/>
                <w:sz w:val="18"/>
                <w:szCs w:val="18"/>
              </w:rPr>
              <w:t>～</w:t>
            </w:r>
            <w:r>
              <w:rPr>
                <w:color w:val="000000"/>
                <w:sz w:val="18"/>
                <w:szCs w:val="18"/>
              </w:rPr>
              <w:t>40mm</w:t>
            </w:r>
            <w:r>
              <w:rPr>
                <w:rFonts w:hAnsi="宋体" w:hint="eastAsia"/>
                <w:color w:val="000000"/>
                <w:sz w:val="18"/>
                <w:szCs w:val="18"/>
              </w:rPr>
              <w:t>。相比传统的平式格栅，球形格栅的曲面大幅增加过水面积，有效拦截垃圾的同时能保证排水安全。可利用现有检查井加装，无需下井作业，安装简便，运行维护方便。</w:t>
            </w:r>
          </w:p>
        </w:tc>
        <w:tc>
          <w:tcPr>
            <w:tcW w:w="2376" w:type="dxa"/>
            <w:vAlign w:val="center"/>
          </w:tcPr>
          <w:p w:rsidR="00125422" w:rsidRDefault="00060620">
            <w:pPr>
              <w:jc w:val="left"/>
              <w:rPr>
                <w:color w:val="000000"/>
                <w:sz w:val="18"/>
                <w:szCs w:val="18"/>
              </w:rPr>
            </w:pPr>
            <w:r>
              <w:rPr>
                <w:rFonts w:hAnsi="宋体" w:hint="eastAsia"/>
                <w:color w:val="000000"/>
                <w:sz w:val="18"/>
                <w:szCs w:val="18"/>
              </w:rPr>
              <w:lastRenderedPageBreak/>
              <w:t>地块雨水管道与市政雨水管道的接驳检查井内，以及雨</w:t>
            </w:r>
            <w:r>
              <w:rPr>
                <w:rFonts w:hAnsi="宋体" w:hint="eastAsia"/>
                <w:color w:val="000000"/>
                <w:sz w:val="18"/>
                <w:szCs w:val="18"/>
              </w:rPr>
              <w:lastRenderedPageBreak/>
              <w:t>水管道入河出水口前一个检查井内</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Ansi="宋体" w:hint="eastAsia"/>
                <w:color w:val="000000"/>
                <w:sz w:val="18"/>
                <w:szCs w:val="18"/>
              </w:rPr>
              <w:t>排水管道非开挖修复</w:t>
            </w:r>
          </w:p>
        </w:tc>
        <w:tc>
          <w:tcPr>
            <w:tcW w:w="7106" w:type="dxa"/>
            <w:vAlign w:val="center"/>
          </w:tcPr>
          <w:p w:rsidR="00125422" w:rsidRDefault="00060620">
            <w:pPr>
              <w:spacing w:line="280" w:lineRule="exact"/>
              <w:jc w:val="left"/>
              <w:rPr>
                <w:color w:val="000000"/>
                <w:sz w:val="18"/>
                <w:szCs w:val="18"/>
              </w:rPr>
            </w:pPr>
            <w:r>
              <w:rPr>
                <w:rFonts w:hAnsi="宋体" w:hint="eastAsia"/>
                <w:color w:val="000000"/>
                <w:sz w:val="18"/>
                <w:szCs w:val="18"/>
              </w:rPr>
              <w:t>主要包括非开挖更新和非开挖更换两大类，非开挖更新技术主要包括连续穿插法、紧密贴合内衬法、原位固化内衬法、短管穿插法、粘贴软管内衬法、螺旋缠绕内衬法、管片内衬法、垫衬法、喷涂聚合物内衬法、穿插软管内衬法等，非开挖更换技术包括碎裂管法、管道移出法、冲击矛法、顶管法等。工法选择根据管道性能缺陷评估、管道修复功能性要求和技术标准、施工条件等因素具体确定。</w:t>
            </w:r>
          </w:p>
        </w:tc>
        <w:tc>
          <w:tcPr>
            <w:tcW w:w="2376" w:type="dxa"/>
            <w:vAlign w:val="center"/>
          </w:tcPr>
          <w:p w:rsidR="00125422" w:rsidRDefault="00060620">
            <w:pPr>
              <w:jc w:val="left"/>
              <w:rPr>
                <w:color w:val="000000"/>
                <w:sz w:val="18"/>
                <w:szCs w:val="18"/>
              </w:rPr>
            </w:pPr>
            <w:r>
              <w:rPr>
                <w:rFonts w:hAnsi="宋体" w:hint="eastAsia"/>
                <w:color w:val="000000"/>
                <w:sz w:val="18"/>
                <w:szCs w:val="18"/>
              </w:rPr>
              <w:t>存在破裂、变形、渗漏、错口、脱节等缺陷的排水管道</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Ansi="宋体" w:hint="eastAsia"/>
                <w:color w:val="000000"/>
                <w:sz w:val="18"/>
                <w:szCs w:val="18"/>
              </w:rPr>
              <w:t>排放</w:t>
            </w:r>
          </w:p>
        </w:tc>
        <w:tc>
          <w:tcPr>
            <w:tcW w:w="2557" w:type="dxa"/>
            <w:gridSpan w:val="2"/>
            <w:vAlign w:val="center"/>
          </w:tcPr>
          <w:p w:rsidR="00125422" w:rsidRDefault="00060620">
            <w:pPr>
              <w:jc w:val="left"/>
              <w:rPr>
                <w:color w:val="000000"/>
                <w:sz w:val="18"/>
                <w:szCs w:val="18"/>
              </w:rPr>
            </w:pPr>
            <w:proofErr w:type="gramStart"/>
            <w:r>
              <w:rPr>
                <w:rFonts w:hint="eastAsia"/>
                <w:color w:val="000000"/>
                <w:sz w:val="18"/>
                <w:szCs w:val="18"/>
              </w:rPr>
              <w:t>检查井室非开挖</w:t>
            </w:r>
            <w:proofErr w:type="gramEnd"/>
            <w:r>
              <w:rPr>
                <w:rFonts w:hint="eastAsia"/>
                <w:color w:val="000000"/>
                <w:sz w:val="18"/>
                <w:szCs w:val="18"/>
              </w:rPr>
              <w:t>修复</w:t>
            </w:r>
          </w:p>
        </w:tc>
        <w:tc>
          <w:tcPr>
            <w:tcW w:w="7106" w:type="dxa"/>
            <w:vAlign w:val="center"/>
          </w:tcPr>
          <w:p w:rsidR="00125422" w:rsidRDefault="00060620">
            <w:pPr>
              <w:jc w:val="left"/>
              <w:rPr>
                <w:color w:val="000000"/>
                <w:sz w:val="18"/>
                <w:szCs w:val="18"/>
              </w:rPr>
            </w:pPr>
            <w:r>
              <w:rPr>
                <w:rFonts w:hint="eastAsia"/>
                <w:color w:val="000000"/>
                <w:sz w:val="18"/>
                <w:szCs w:val="18"/>
              </w:rPr>
              <w:t>主要采用喷涂</w:t>
            </w:r>
            <w:proofErr w:type="gramStart"/>
            <w:r>
              <w:rPr>
                <w:rFonts w:hint="eastAsia"/>
                <w:color w:val="000000"/>
                <w:sz w:val="18"/>
                <w:szCs w:val="18"/>
              </w:rPr>
              <w:t>法整体</w:t>
            </w:r>
            <w:proofErr w:type="gramEnd"/>
            <w:r>
              <w:rPr>
                <w:rFonts w:hint="eastAsia"/>
                <w:color w:val="000000"/>
                <w:sz w:val="18"/>
                <w:szCs w:val="18"/>
              </w:rPr>
              <w:t>修复，是通过压缩空气机械旋转或人工方式将聚合物</w:t>
            </w:r>
            <w:proofErr w:type="gramStart"/>
            <w:r>
              <w:rPr>
                <w:rFonts w:hint="eastAsia"/>
                <w:color w:val="000000"/>
                <w:sz w:val="18"/>
                <w:szCs w:val="18"/>
              </w:rPr>
              <w:t>基材料</w:t>
            </w:r>
            <w:proofErr w:type="gramEnd"/>
            <w:r>
              <w:rPr>
                <w:rFonts w:hint="eastAsia"/>
                <w:color w:val="000000"/>
                <w:sz w:val="18"/>
                <w:szCs w:val="18"/>
              </w:rPr>
              <w:t>喷涂</w:t>
            </w:r>
            <w:proofErr w:type="gramStart"/>
            <w:r>
              <w:rPr>
                <w:rFonts w:hint="eastAsia"/>
                <w:color w:val="000000"/>
                <w:sz w:val="18"/>
                <w:szCs w:val="18"/>
              </w:rPr>
              <w:t>至井室内壁</w:t>
            </w:r>
            <w:proofErr w:type="gramEnd"/>
            <w:r>
              <w:rPr>
                <w:rFonts w:hint="eastAsia"/>
                <w:color w:val="000000"/>
                <w:sz w:val="18"/>
                <w:szCs w:val="18"/>
              </w:rPr>
              <w:t>后固化形成聚合物内衬的修复方法。根据材料可分为无机水泥砂浆喷涂法和高分子改性聚脲喷涂法，高分子改性聚脲材料主要应用于地下水水位较高的情况。修复材料应达到相应厚度，与原有表面粘合强度高，并具有强度高、耐磨、抗腐蚀性好、硬化后</w:t>
            </w:r>
            <w:proofErr w:type="gramStart"/>
            <w:r>
              <w:rPr>
                <w:rFonts w:hint="eastAsia"/>
                <w:color w:val="000000"/>
                <w:sz w:val="18"/>
                <w:szCs w:val="18"/>
              </w:rPr>
              <w:t>不</w:t>
            </w:r>
            <w:proofErr w:type="gramEnd"/>
            <w:r>
              <w:rPr>
                <w:rFonts w:hint="eastAsia"/>
                <w:color w:val="000000"/>
                <w:sz w:val="18"/>
                <w:szCs w:val="18"/>
              </w:rPr>
              <w:t>透水等特点。</w:t>
            </w:r>
          </w:p>
        </w:tc>
        <w:tc>
          <w:tcPr>
            <w:tcW w:w="2376" w:type="dxa"/>
            <w:vAlign w:val="center"/>
          </w:tcPr>
          <w:p w:rsidR="00125422" w:rsidRDefault="00060620">
            <w:pPr>
              <w:jc w:val="left"/>
              <w:rPr>
                <w:color w:val="000000"/>
                <w:sz w:val="18"/>
                <w:szCs w:val="18"/>
              </w:rPr>
            </w:pPr>
            <w:r>
              <w:rPr>
                <w:rFonts w:hint="eastAsia"/>
                <w:color w:val="000000"/>
                <w:sz w:val="18"/>
                <w:szCs w:val="18"/>
              </w:rPr>
              <w:t>存在破裂、变形、错位、脱节、渗漏、腐蚀等结构性缺陷问题的排水检查井、箱涵、泵房集水池等的修复</w:t>
            </w:r>
          </w:p>
        </w:tc>
      </w:tr>
      <w:tr w:rsidR="00125422">
        <w:trPr>
          <w:trHeight w:val="1683"/>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监测与管理</w:t>
            </w:r>
          </w:p>
        </w:tc>
        <w:tc>
          <w:tcPr>
            <w:tcW w:w="2557" w:type="dxa"/>
            <w:gridSpan w:val="2"/>
            <w:vAlign w:val="center"/>
          </w:tcPr>
          <w:p w:rsidR="00125422" w:rsidRDefault="00060620">
            <w:pPr>
              <w:jc w:val="left"/>
              <w:rPr>
                <w:color w:val="000000"/>
                <w:sz w:val="18"/>
                <w:szCs w:val="18"/>
              </w:rPr>
            </w:pPr>
            <w:r>
              <w:rPr>
                <w:rFonts w:hint="eastAsia"/>
                <w:color w:val="000000"/>
                <w:sz w:val="18"/>
                <w:szCs w:val="18"/>
              </w:rPr>
              <w:t>雨水排水和低影响开发模拟软件</w:t>
            </w:r>
          </w:p>
        </w:tc>
        <w:tc>
          <w:tcPr>
            <w:tcW w:w="7106" w:type="dxa"/>
            <w:vAlign w:val="center"/>
          </w:tcPr>
          <w:p w:rsidR="00125422" w:rsidRDefault="00060620">
            <w:pPr>
              <w:jc w:val="left"/>
              <w:rPr>
                <w:color w:val="000000"/>
                <w:sz w:val="18"/>
                <w:szCs w:val="18"/>
              </w:rPr>
            </w:pPr>
            <w:r>
              <w:rPr>
                <w:rFonts w:hint="eastAsia"/>
                <w:color w:val="000000"/>
                <w:sz w:val="18"/>
                <w:szCs w:val="18"/>
              </w:rPr>
              <w:t>采用数学模型对雨水地表径流产生过程和管渠内水流过程进行模拟计算，计算降雨地表产流、地表汇流情况；模拟径流和外来水流在管道、渠道、蓄水和处理等单元中的流动；预测系统中各部分的水流状况；辅助低影响开发方案的设计、效能评估、模拟情景方案，同时便于对排水系统进行管理和控制。</w:t>
            </w:r>
          </w:p>
        </w:tc>
        <w:tc>
          <w:tcPr>
            <w:tcW w:w="2376" w:type="dxa"/>
            <w:vAlign w:val="center"/>
          </w:tcPr>
          <w:p w:rsidR="00125422" w:rsidRDefault="00060620">
            <w:pPr>
              <w:jc w:val="left"/>
              <w:rPr>
                <w:color w:val="000000"/>
                <w:sz w:val="18"/>
                <w:szCs w:val="18"/>
              </w:rPr>
            </w:pPr>
            <w:r>
              <w:rPr>
                <w:rFonts w:hint="eastAsia"/>
                <w:color w:val="000000"/>
                <w:sz w:val="18"/>
                <w:szCs w:val="18"/>
              </w:rPr>
              <w:t>低影响开发建模分析，辅助排水系统、海绵设施设计和验算等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城市排水防涝及海绵城市建设管理信息化</w:t>
            </w:r>
          </w:p>
        </w:tc>
        <w:tc>
          <w:tcPr>
            <w:tcW w:w="7106" w:type="dxa"/>
            <w:vAlign w:val="center"/>
          </w:tcPr>
          <w:p w:rsidR="00125422" w:rsidRDefault="00060620">
            <w:pPr>
              <w:jc w:val="left"/>
              <w:rPr>
                <w:color w:val="000000"/>
                <w:sz w:val="18"/>
                <w:szCs w:val="18"/>
              </w:rPr>
            </w:pPr>
            <w:r>
              <w:rPr>
                <w:rFonts w:hint="eastAsia"/>
                <w:color w:val="000000"/>
                <w:sz w:val="18"/>
                <w:szCs w:val="18"/>
              </w:rPr>
              <w:t>按照《城市排水防涝设施普查数据采集与管理技术导则》（建城</w:t>
            </w:r>
            <w:r>
              <w:rPr>
                <w:color w:val="000000"/>
                <w:sz w:val="18"/>
                <w:szCs w:val="18"/>
              </w:rPr>
              <w:t>[2013]88</w:t>
            </w:r>
            <w:r>
              <w:rPr>
                <w:rFonts w:hint="eastAsia"/>
                <w:color w:val="000000"/>
                <w:sz w:val="18"/>
                <w:szCs w:val="18"/>
              </w:rPr>
              <w:t>号）等要求，完成排水防涝普查并构建排水防涝设施普查数据库系统。基于</w:t>
            </w:r>
            <w:r>
              <w:rPr>
                <w:color w:val="000000"/>
                <w:sz w:val="18"/>
                <w:szCs w:val="18"/>
              </w:rPr>
              <w:t>GIS</w:t>
            </w:r>
            <w:r>
              <w:rPr>
                <w:rFonts w:hint="eastAsia"/>
                <w:color w:val="000000"/>
                <w:sz w:val="18"/>
                <w:szCs w:val="18"/>
              </w:rPr>
              <w:t>技术，利用数学模型，构建城市</w:t>
            </w:r>
            <w:proofErr w:type="gramStart"/>
            <w:r>
              <w:rPr>
                <w:rFonts w:hint="eastAsia"/>
                <w:color w:val="000000"/>
                <w:sz w:val="18"/>
                <w:szCs w:val="18"/>
              </w:rPr>
              <w:t>雨洪及</w:t>
            </w:r>
            <w:proofErr w:type="gramEnd"/>
            <w:r>
              <w:rPr>
                <w:rFonts w:hint="eastAsia"/>
                <w:color w:val="000000"/>
                <w:sz w:val="18"/>
                <w:szCs w:val="18"/>
              </w:rPr>
              <w:t>内涝模拟预警系统，通过对监测数据进行分析，提出预警信息，为城市防洪排涝及防灾减灾决策提供参考。运用大数据</w:t>
            </w:r>
            <w:proofErr w:type="gramStart"/>
            <w:r>
              <w:rPr>
                <w:rFonts w:hint="eastAsia"/>
                <w:color w:val="000000"/>
                <w:sz w:val="18"/>
                <w:szCs w:val="18"/>
              </w:rPr>
              <w:t>云计算</w:t>
            </w:r>
            <w:proofErr w:type="gramEnd"/>
            <w:r>
              <w:rPr>
                <w:rFonts w:hint="eastAsia"/>
                <w:color w:val="000000"/>
                <w:sz w:val="18"/>
                <w:szCs w:val="18"/>
              </w:rPr>
              <w:t>和互联网技术等，通过搭建大数据中心、模型库和业务应用平台等子系统，构建信息化管理平台，为海绵城市建设和维护管理等提供参考。</w:t>
            </w:r>
          </w:p>
        </w:tc>
        <w:tc>
          <w:tcPr>
            <w:tcW w:w="2376" w:type="dxa"/>
            <w:vAlign w:val="center"/>
          </w:tcPr>
          <w:p w:rsidR="00125422" w:rsidRDefault="00060620">
            <w:pPr>
              <w:jc w:val="left"/>
              <w:rPr>
                <w:color w:val="000000"/>
                <w:sz w:val="18"/>
                <w:szCs w:val="18"/>
              </w:rPr>
            </w:pPr>
            <w:r>
              <w:rPr>
                <w:rFonts w:hint="eastAsia"/>
                <w:color w:val="000000"/>
                <w:sz w:val="18"/>
                <w:szCs w:val="18"/>
              </w:rPr>
              <w:t>城市排水防涝工作数据采集及数据库建立，城市</w:t>
            </w:r>
            <w:proofErr w:type="gramStart"/>
            <w:r>
              <w:rPr>
                <w:rFonts w:hint="eastAsia"/>
                <w:color w:val="000000"/>
                <w:sz w:val="18"/>
                <w:szCs w:val="18"/>
              </w:rPr>
              <w:t>雨洪及</w:t>
            </w:r>
            <w:proofErr w:type="gramEnd"/>
            <w:r>
              <w:rPr>
                <w:rFonts w:hint="eastAsia"/>
                <w:color w:val="000000"/>
                <w:sz w:val="18"/>
                <w:szCs w:val="18"/>
              </w:rPr>
              <w:t>内涝预警，海绵城市大数据管理、分析等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智能在线排水监测系统</w:t>
            </w:r>
          </w:p>
        </w:tc>
        <w:tc>
          <w:tcPr>
            <w:tcW w:w="7106" w:type="dxa"/>
            <w:vAlign w:val="center"/>
          </w:tcPr>
          <w:p w:rsidR="00125422" w:rsidRDefault="00060620">
            <w:pPr>
              <w:jc w:val="left"/>
              <w:rPr>
                <w:color w:val="000000"/>
                <w:sz w:val="18"/>
                <w:szCs w:val="18"/>
              </w:rPr>
            </w:pPr>
            <w:r>
              <w:rPr>
                <w:rFonts w:hint="eastAsia"/>
                <w:color w:val="000000"/>
                <w:sz w:val="18"/>
                <w:szCs w:val="18"/>
              </w:rPr>
              <w:t>采用软硬一体、智能在线、云端管理、分体式安装等智能设计，实现对排水设施液位等实时监测和积水、溢流的预警报警以及相关设备的远程操作。</w:t>
            </w:r>
          </w:p>
        </w:tc>
        <w:tc>
          <w:tcPr>
            <w:tcW w:w="2376" w:type="dxa"/>
            <w:vAlign w:val="center"/>
          </w:tcPr>
          <w:p w:rsidR="00125422" w:rsidRDefault="00060620">
            <w:pPr>
              <w:jc w:val="left"/>
              <w:rPr>
                <w:color w:val="000000"/>
                <w:sz w:val="18"/>
                <w:szCs w:val="18"/>
              </w:rPr>
            </w:pPr>
            <w:r>
              <w:rPr>
                <w:rFonts w:hint="eastAsia"/>
                <w:color w:val="000000"/>
                <w:sz w:val="18"/>
                <w:szCs w:val="18"/>
              </w:rPr>
              <w:t>城市管网、河流明渠排水口或调蓄池等排水设施液位等在线监测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水质水量监测系统</w:t>
            </w:r>
          </w:p>
        </w:tc>
        <w:tc>
          <w:tcPr>
            <w:tcW w:w="7106" w:type="dxa"/>
            <w:vAlign w:val="center"/>
          </w:tcPr>
          <w:p w:rsidR="00125422" w:rsidRDefault="00060620">
            <w:pPr>
              <w:jc w:val="left"/>
              <w:rPr>
                <w:color w:val="000000"/>
                <w:sz w:val="18"/>
                <w:szCs w:val="18"/>
              </w:rPr>
            </w:pPr>
            <w:r>
              <w:rPr>
                <w:rFonts w:hint="eastAsia"/>
                <w:color w:val="000000"/>
                <w:sz w:val="18"/>
                <w:szCs w:val="18"/>
              </w:rPr>
              <w:t>由在线监测单元、控制系统、数据采集传输模块、管理平台等构成，运用大数据物联网技术以及海量数据分析和应用技术，通过数据入库、数据质量控制、数据统计分析、环境质量定性定量评价等，为水质水量实时监控、评价和海绵城市建设管理提供数据支撑。</w:t>
            </w:r>
          </w:p>
        </w:tc>
        <w:tc>
          <w:tcPr>
            <w:tcW w:w="2376" w:type="dxa"/>
            <w:vAlign w:val="center"/>
          </w:tcPr>
          <w:p w:rsidR="00125422" w:rsidRDefault="00060620">
            <w:pPr>
              <w:jc w:val="left"/>
              <w:rPr>
                <w:color w:val="000000"/>
                <w:sz w:val="18"/>
                <w:szCs w:val="18"/>
              </w:rPr>
            </w:pPr>
            <w:r>
              <w:rPr>
                <w:rFonts w:hint="eastAsia"/>
                <w:color w:val="000000"/>
                <w:sz w:val="18"/>
                <w:szCs w:val="18"/>
              </w:rPr>
              <w:t>区域径流、河流流域水质在线监测、流域水文信息监测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排水管道闭路电视检测系统</w:t>
            </w:r>
          </w:p>
        </w:tc>
        <w:tc>
          <w:tcPr>
            <w:tcW w:w="7106" w:type="dxa"/>
            <w:vAlign w:val="center"/>
          </w:tcPr>
          <w:p w:rsidR="00125422" w:rsidRDefault="00060620">
            <w:pPr>
              <w:jc w:val="left"/>
              <w:rPr>
                <w:color w:val="000000"/>
                <w:sz w:val="18"/>
                <w:szCs w:val="18"/>
              </w:rPr>
            </w:pPr>
            <w:r>
              <w:rPr>
                <w:rFonts w:hint="eastAsia"/>
                <w:color w:val="000000"/>
                <w:sz w:val="18"/>
                <w:szCs w:val="18"/>
              </w:rPr>
              <w:t>由爬行器、摄像头、控制器、电缆盘和数据处理软件等组成，爬行器在管道内爬行，摄像头在管道内采集图像，并通过线缆传输管外显示，检测人员根据显示的图像和录制的视频文件判断管道的缺陷种类和等级，为管道评价等提供依据。</w:t>
            </w:r>
          </w:p>
        </w:tc>
        <w:tc>
          <w:tcPr>
            <w:tcW w:w="2376" w:type="dxa"/>
            <w:vAlign w:val="center"/>
          </w:tcPr>
          <w:p w:rsidR="00125422" w:rsidRDefault="00060620">
            <w:pPr>
              <w:jc w:val="left"/>
              <w:rPr>
                <w:color w:val="000000"/>
                <w:sz w:val="18"/>
                <w:szCs w:val="18"/>
              </w:rPr>
            </w:pPr>
            <w:r>
              <w:rPr>
                <w:rFonts w:hint="eastAsia"/>
                <w:color w:val="000000"/>
                <w:sz w:val="18"/>
                <w:szCs w:val="18"/>
              </w:rPr>
              <w:t>管径</w:t>
            </w:r>
            <w:r>
              <w:rPr>
                <w:color w:val="000000"/>
                <w:sz w:val="18"/>
                <w:szCs w:val="18"/>
              </w:rPr>
              <w:t>300mm</w:t>
            </w:r>
            <w:r>
              <w:rPr>
                <w:rFonts w:hint="eastAsia"/>
                <w:color w:val="000000"/>
                <w:sz w:val="18"/>
                <w:szCs w:val="18"/>
              </w:rPr>
              <w:t>～</w:t>
            </w:r>
            <w:r>
              <w:rPr>
                <w:color w:val="000000"/>
                <w:sz w:val="18"/>
                <w:szCs w:val="18"/>
              </w:rPr>
              <w:t>1000mm</w:t>
            </w:r>
            <w:r>
              <w:rPr>
                <w:rFonts w:hint="eastAsia"/>
                <w:color w:val="000000"/>
                <w:sz w:val="18"/>
                <w:szCs w:val="18"/>
              </w:rPr>
              <w:t>管道缺陷检测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排水管道潜望镜检测装置</w:t>
            </w:r>
          </w:p>
        </w:tc>
        <w:tc>
          <w:tcPr>
            <w:tcW w:w="7106" w:type="dxa"/>
            <w:vAlign w:val="center"/>
          </w:tcPr>
          <w:p w:rsidR="00125422" w:rsidRDefault="00060620">
            <w:pPr>
              <w:jc w:val="left"/>
              <w:rPr>
                <w:color w:val="000000"/>
                <w:sz w:val="18"/>
                <w:szCs w:val="18"/>
              </w:rPr>
            </w:pPr>
            <w:r>
              <w:rPr>
                <w:rFonts w:hint="eastAsia"/>
                <w:color w:val="000000"/>
                <w:sz w:val="18"/>
                <w:szCs w:val="18"/>
              </w:rPr>
              <w:t>由摄像头、照明灯、控制器、伸缩杆、数据处理软件等组成，工作时通过伸缩杆携带摄像头进入管道内，采集管道图像等数据并进行处理，判断管道状况。</w:t>
            </w:r>
          </w:p>
        </w:tc>
        <w:tc>
          <w:tcPr>
            <w:tcW w:w="2376" w:type="dxa"/>
            <w:vAlign w:val="center"/>
          </w:tcPr>
          <w:p w:rsidR="00125422" w:rsidRDefault="00060620">
            <w:pPr>
              <w:jc w:val="left"/>
              <w:rPr>
                <w:color w:val="000000"/>
                <w:sz w:val="18"/>
                <w:szCs w:val="18"/>
              </w:rPr>
            </w:pPr>
            <w:r>
              <w:rPr>
                <w:rFonts w:hint="eastAsia"/>
                <w:color w:val="000000"/>
                <w:sz w:val="18"/>
                <w:szCs w:val="18"/>
              </w:rPr>
              <w:t>管径在</w:t>
            </w:r>
            <w:r>
              <w:rPr>
                <w:color w:val="000000"/>
                <w:sz w:val="18"/>
                <w:szCs w:val="18"/>
              </w:rPr>
              <w:t>300</w:t>
            </w:r>
            <w:r>
              <w:rPr>
                <w:rFonts w:hint="eastAsia"/>
                <w:color w:val="000000"/>
                <w:sz w:val="18"/>
                <w:szCs w:val="18"/>
              </w:rPr>
              <w:t>～</w:t>
            </w:r>
            <w:r>
              <w:rPr>
                <w:color w:val="000000"/>
                <w:sz w:val="18"/>
                <w:szCs w:val="18"/>
              </w:rPr>
              <w:t>2000mm</w:t>
            </w:r>
            <w:r>
              <w:rPr>
                <w:rFonts w:hint="eastAsia"/>
                <w:color w:val="000000"/>
                <w:sz w:val="18"/>
                <w:szCs w:val="18"/>
              </w:rPr>
              <w:t>范围内的排水管道缺陷检测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监测与管理</w:t>
            </w:r>
          </w:p>
        </w:tc>
        <w:tc>
          <w:tcPr>
            <w:tcW w:w="2557" w:type="dxa"/>
            <w:gridSpan w:val="2"/>
            <w:vAlign w:val="center"/>
          </w:tcPr>
          <w:p w:rsidR="00125422" w:rsidRDefault="00060620">
            <w:pPr>
              <w:jc w:val="left"/>
              <w:rPr>
                <w:color w:val="000000"/>
                <w:sz w:val="18"/>
                <w:szCs w:val="18"/>
              </w:rPr>
            </w:pPr>
            <w:r>
              <w:rPr>
                <w:rFonts w:hint="eastAsia"/>
                <w:color w:val="000000"/>
                <w:sz w:val="18"/>
                <w:szCs w:val="18"/>
              </w:rPr>
              <w:t>透水沥青混凝土路面养护</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采用渗水系数残留率</w:t>
            </w:r>
            <w:r>
              <w:rPr>
                <w:color w:val="000000"/>
                <w:sz w:val="18"/>
                <w:szCs w:val="18"/>
              </w:rPr>
              <w:t>CR</w:t>
            </w:r>
            <w:r>
              <w:rPr>
                <w:rFonts w:hint="eastAsia"/>
                <w:color w:val="000000"/>
                <w:sz w:val="18"/>
                <w:szCs w:val="18"/>
              </w:rPr>
              <w:t>等作为功能衰减评价指标，提出透水性沥青路面功能性分级标准，应用透水性沥青混凝土路面机能恢复技术装备，将高压水喷射到路面，通过气</w:t>
            </w:r>
            <w:proofErr w:type="gramStart"/>
            <w:r>
              <w:rPr>
                <w:rFonts w:hint="eastAsia"/>
                <w:color w:val="000000"/>
                <w:sz w:val="18"/>
                <w:szCs w:val="18"/>
              </w:rPr>
              <w:t>穴发生</w:t>
            </w:r>
            <w:proofErr w:type="gramEnd"/>
            <w:r>
              <w:rPr>
                <w:rFonts w:hint="eastAsia"/>
                <w:color w:val="000000"/>
                <w:sz w:val="18"/>
                <w:szCs w:val="18"/>
              </w:rPr>
              <w:t>装置产生的水泡发生气穴效应，将路面空隙中的</w:t>
            </w:r>
            <w:proofErr w:type="gramStart"/>
            <w:r>
              <w:rPr>
                <w:rFonts w:hint="eastAsia"/>
                <w:color w:val="000000"/>
                <w:sz w:val="18"/>
                <w:szCs w:val="18"/>
              </w:rPr>
              <w:t>脏污物</w:t>
            </w:r>
            <w:proofErr w:type="gramEnd"/>
            <w:r>
              <w:rPr>
                <w:rFonts w:hint="eastAsia"/>
                <w:color w:val="000000"/>
                <w:sz w:val="18"/>
                <w:szCs w:val="18"/>
              </w:rPr>
              <w:t>冲压出来，再通过负压抽取、回收冲压出的污染物和污水，恢复透水性沥青混凝土路面的透水性能。</w:t>
            </w:r>
          </w:p>
        </w:tc>
        <w:tc>
          <w:tcPr>
            <w:tcW w:w="2376" w:type="dxa"/>
            <w:vAlign w:val="center"/>
          </w:tcPr>
          <w:p w:rsidR="00125422" w:rsidRDefault="00060620">
            <w:pPr>
              <w:jc w:val="left"/>
              <w:rPr>
                <w:color w:val="000000"/>
                <w:sz w:val="18"/>
                <w:szCs w:val="18"/>
              </w:rPr>
            </w:pPr>
            <w:r>
              <w:rPr>
                <w:rFonts w:hint="eastAsia"/>
                <w:color w:val="000000"/>
                <w:sz w:val="18"/>
                <w:szCs w:val="18"/>
              </w:rPr>
              <w:t>透水性沥青混凝土路面养护与透水性恢复</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排水管网检测与智能诊断</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在潜望镜（</w:t>
            </w:r>
            <w:r>
              <w:rPr>
                <w:color w:val="000000"/>
                <w:sz w:val="18"/>
                <w:szCs w:val="18"/>
              </w:rPr>
              <w:t>QV</w:t>
            </w:r>
            <w:r>
              <w:rPr>
                <w:rFonts w:hint="eastAsia"/>
                <w:color w:val="000000"/>
                <w:sz w:val="18"/>
                <w:szCs w:val="18"/>
              </w:rPr>
              <w:t>）、爬行检测机器人（</w:t>
            </w:r>
            <w:r>
              <w:rPr>
                <w:color w:val="000000"/>
                <w:sz w:val="18"/>
                <w:szCs w:val="18"/>
              </w:rPr>
              <w:t>CCTV</w:t>
            </w:r>
            <w:r>
              <w:rPr>
                <w:rFonts w:hint="eastAsia"/>
                <w:color w:val="000000"/>
                <w:sz w:val="18"/>
                <w:szCs w:val="18"/>
              </w:rPr>
              <w:t>）、全地形检测机器人、声呐漂浮筏等排水管道检测技术基础上，结合定位模块、数据采集装置、声呐模块加载，同步实现管道快速检测、定位测绘、缺陷位置示踪定位、三维管道数据成像等功能，并在机器人控制终端实现管网缺陷实时自动识别，帮助操作人员快速定位缺陷。结合排水管网大数据健康管理平台，通过平台对管网动态、静态数据进行融合管理与分析。</w:t>
            </w:r>
          </w:p>
        </w:tc>
        <w:tc>
          <w:tcPr>
            <w:tcW w:w="2376" w:type="dxa"/>
            <w:vAlign w:val="center"/>
          </w:tcPr>
          <w:p w:rsidR="00125422" w:rsidRDefault="00060620">
            <w:pPr>
              <w:jc w:val="left"/>
              <w:rPr>
                <w:color w:val="000000"/>
                <w:sz w:val="18"/>
                <w:szCs w:val="18"/>
              </w:rPr>
            </w:pPr>
            <w:r>
              <w:rPr>
                <w:rFonts w:hint="eastAsia"/>
                <w:color w:val="000000"/>
                <w:sz w:val="18"/>
                <w:szCs w:val="18"/>
              </w:rPr>
              <w:t>市政及地块内排水管网的检测、缺陷诊断和管理</w:t>
            </w:r>
          </w:p>
        </w:tc>
      </w:tr>
      <w:tr w:rsidR="00125422">
        <w:trPr>
          <w:trHeight w:val="719"/>
        </w:trPr>
        <w:tc>
          <w:tcPr>
            <w:tcW w:w="14302" w:type="dxa"/>
            <w:gridSpan w:val="6"/>
            <w:tcBorders>
              <w:top w:val="nil"/>
            </w:tcBorders>
            <w:vAlign w:val="center"/>
          </w:tcPr>
          <w:p w:rsidR="00125422" w:rsidRDefault="00060620">
            <w:pPr>
              <w:spacing w:line="280" w:lineRule="exact"/>
              <w:jc w:val="left"/>
              <w:rPr>
                <w:color w:val="000000"/>
                <w:sz w:val="18"/>
                <w:szCs w:val="18"/>
              </w:rPr>
            </w:pPr>
            <w:r>
              <w:rPr>
                <w:rFonts w:eastAsia="方正仿宋_GBK" w:hint="eastAsia"/>
                <w:color w:val="000000"/>
                <w:kern w:val="0"/>
                <w:sz w:val="28"/>
                <w:szCs w:val="28"/>
              </w:rPr>
              <w:t>五、垃圾分类及资源化利用技术</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生活垃圾处理</w:t>
            </w:r>
          </w:p>
        </w:tc>
        <w:tc>
          <w:tcPr>
            <w:tcW w:w="2557" w:type="dxa"/>
            <w:gridSpan w:val="2"/>
            <w:vAlign w:val="center"/>
          </w:tcPr>
          <w:p w:rsidR="00125422" w:rsidRDefault="00060620">
            <w:pPr>
              <w:jc w:val="left"/>
              <w:rPr>
                <w:color w:val="000000"/>
                <w:sz w:val="18"/>
                <w:szCs w:val="18"/>
              </w:rPr>
            </w:pPr>
            <w:r>
              <w:rPr>
                <w:rFonts w:hint="eastAsia"/>
                <w:color w:val="000000"/>
                <w:sz w:val="18"/>
                <w:szCs w:val="18"/>
              </w:rPr>
              <w:t>餐厨废弃物厌氧消化处理</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餐厨废弃物经过</w:t>
            </w:r>
            <w:r>
              <w:rPr>
                <w:color w:val="000000"/>
                <w:sz w:val="18"/>
                <w:szCs w:val="18"/>
              </w:rPr>
              <w:t>“</w:t>
            </w:r>
            <w:r>
              <w:rPr>
                <w:rFonts w:hint="eastAsia"/>
                <w:color w:val="000000"/>
                <w:sz w:val="18"/>
                <w:szCs w:val="18"/>
              </w:rPr>
              <w:t>固液分离、油水分离</w:t>
            </w:r>
            <w:r>
              <w:rPr>
                <w:color w:val="000000"/>
                <w:sz w:val="18"/>
                <w:szCs w:val="18"/>
              </w:rPr>
              <w:t>”</w:t>
            </w:r>
            <w:r>
              <w:rPr>
                <w:rFonts w:hint="eastAsia"/>
                <w:color w:val="000000"/>
                <w:sz w:val="18"/>
                <w:szCs w:val="18"/>
              </w:rPr>
              <w:t>后的有机废水在</w:t>
            </w:r>
            <w:proofErr w:type="gramStart"/>
            <w:r>
              <w:rPr>
                <w:rFonts w:hint="eastAsia"/>
                <w:color w:val="000000"/>
                <w:sz w:val="18"/>
                <w:szCs w:val="18"/>
              </w:rPr>
              <w:t>厌氧进</w:t>
            </w:r>
            <w:proofErr w:type="gramEnd"/>
            <w:r>
              <w:rPr>
                <w:rFonts w:hint="eastAsia"/>
                <w:color w:val="000000"/>
                <w:sz w:val="18"/>
                <w:szCs w:val="18"/>
              </w:rPr>
              <w:t>水罐前需进行温度调配，调配到目标温度后由泵打入厌氧罐内（</w:t>
            </w:r>
            <w:r>
              <w:rPr>
                <w:color w:val="000000"/>
                <w:sz w:val="18"/>
                <w:szCs w:val="18"/>
              </w:rPr>
              <w:t>TS=3</w:t>
            </w:r>
            <w:r>
              <w:rPr>
                <w:rFonts w:hint="eastAsia"/>
                <w:color w:val="000000"/>
                <w:sz w:val="18"/>
                <w:szCs w:val="18"/>
              </w:rPr>
              <w:t>～</w:t>
            </w:r>
            <w:r>
              <w:rPr>
                <w:color w:val="000000"/>
                <w:sz w:val="18"/>
                <w:szCs w:val="18"/>
              </w:rPr>
              <w:t>6%</w:t>
            </w:r>
            <w:r>
              <w:rPr>
                <w:rFonts w:hint="eastAsia"/>
                <w:color w:val="000000"/>
                <w:sz w:val="18"/>
                <w:szCs w:val="18"/>
              </w:rPr>
              <w:t>）经</w:t>
            </w:r>
            <w:r>
              <w:rPr>
                <w:color w:val="000000"/>
                <w:sz w:val="18"/>
                <w:szCs w:val="18"/>
              </w:rPr>
              <w:t>35</w:t>
            </w:r>
            <w:r>
              <w:rPr>
                <w:rFonts w:hint="eastAsia"/>
                <w:color w:val="000000"/>
                <w:sz w:val="18"/>
                <w:szCs w:val="18"/>
              </w:rPr>
              <w:t>度中温厌氧发酵工艺，物料在厌氧罐停留</w:t>
            </w:r>
            <w:r>
              <w:rPr>
                <w:color w:val="000000"/>
                <w:sz w:val="18"/>
                <w:szCs w:val="18"/>
              </w:rPr>
              <w:t>21-42</w:t>
            </w:r>
            <w:r>
              <w:rPr>
                <w:rFonts w:hint="eastAsia"/>
                <w:color w:val="000000"/>
                <w:sz w:val="18"/>
                <w:szCs w:val="18"/>
              </w:rPr>
              <w:t>天后溢流进入沉淀罐内。经沉淀后的污泥回流到厌氧罐内，剩余污泥进入污泥池内存储，然后泵入污泥脱水车间进行污泥脱水，处理后的污泥</w:t>
            </w:r>
            <w:proofErr w:type="gramStart"/>
            <w:r>
              <w:rPr>
                <w:rFonts w:hint="eastAsia"/>
                <w:color w:val="000000"/>
                <w:sz w:val="18"/>
                <w:szCs w:val="18"/>
              </w:rPr>
              <w:t>饼</w:t>
            </w:r>
            <w:proofErr w:type="gramEnd"/>
            <w:r>
              <w:rPr>
                <w:rFonts w:hint="eastAsia"/>
                <w:color w:val="000000"/>
                <w:sz w:val="18"/>
                <w:szCs w:val="18"/>
              </w:rPr>
              <w:t>外运处理。沉淀罐内的上清液溢流到厌氧出水池内存储，然后泵入污水处理系统进行后续处理。厌氧发酵产生的沼气（</w:t>
            </w:r>
            <w:proofErr w:type="gramStart"/>
            <w:r>
              <w:rPr>
                <w:rFonts w:hint="eastAsia"/>
                <w:color w:val="000000"/>
                <w:sz w:val="18"/>
                <w:szCs w:val="18"/>
              </w:rPr>
              <w:t>吨产气量</w:t>
            </w:r>
            <w:proofErr w:type="gramEnd"/>
            <w:r>
              <w:rPr>
                <w:rFonts w:hint="eastAsia"/>
                <w:color w:val="000000"/>
                <w:sz w:val="18"/>
                <w:szCs w:val="18"/>
              </w:rPr>
              <w:t>约为</w:t>
            </w:r>
            <w:r>
              <w:rPr>
                <w:color w:val="000000"/>
                <w:sz w:val="18"/>
                <w:szCs w:val="18"/>
              </w:rPr>
              <w:t>2m</w:t>
            </w:r>
            <w:r>
              <w:rPr>
                <w:color w:val="000000"/>
                <w:sz w:val="18"/>
                <w:szCs w:val="18"/>
                <w:vertAlign w:val="superscript"/>
              </w:rPr>
              <w:t>3</w:t>
            </w:r>
            <w:r>
              <w:rPr>
                <w:rFonts w:hint="eastAsia"/>
                <w:color w:val="000000"/>
                <w:sz w:val="18"/>
                <w:szCs w:val="18"/>
              </w:rPr>
              <w:t>）进入脱硫系统进行净化处理，处理后沼气中硫化氢含量低于</w:t>
            </w:r>
            <w:r>
              <w:rPr>
                <w:color w:val="000000"/>
                <w:sz w:val="18"/>
                <w:szCs w:val="18"/>
              </w:rPr>
              <w:t>15ppm</w:t>
            </w:r>
            <w:r>
              <w:rPr>
                <w:rFonts w:hint="eastAsia"/>
                <w:color w:val="000000"/>
                <w:sz w:val="18"/>
                <w:szCs w:val="18"/>
              </w:rPr>
              <w:t>。净化后的沼气进入干式储气柜存储。每天所产的沼气用于燃气锅炉或发电（发电自用、余电上网），也可将沼气提纯、压缩后利用。</w:t>
            </w:r>
          </w:p>
        </w:tc>
        <w:tc>
          <w:tcPr>
            <w:tcW w:w="2376" w:type="dxa"/>
            <w:vAlign w:val="center"/>
          </w:tcPr>
          <w:p w:rsidR="00125422" w:rsidRDefault="00060620">
            <w:pPr>
              <w:jc w:val="left"/>
              <w:rPr>
                <w:color w:val="000000"/>
                <w:sz w:val="18"/>
                <w:szCs w:val="18"/>
              </w:rPr>
            </w:pPr>
            <w:r>
              <w:rPr>
                <w:rFonts w:hint="eastAsia"/>
                <w:color w:val="000000"/>
                <w:sz w:val="18"/>
                <w:szCs w:val="18"/>
              </w:rPr>
              <w:t>餐厨废弃物资源化利用和无害化处理</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line="312" w:lineRule="auto"/>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餐厨废弃物与生活垃圾焚烧协同处理</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餐厨废弃物经过分选、破碎、除砂、脱水、</w:t>
            </w:r>
            <w:proofErr w:type="gramStart"/>
            <w:r>
              <w:rPr>
                <w:rFonts w:hint="eastAsia"/>
                <w:color w:val="000000"/>
                <w:sz w:val="18"/>
                <w:szCs w:val="18"/>
              </w:rPr>
              <w:t>提油等</w:t>
            </w:r>
            <w:proofErr w:type="gramEnd"/>
            <w:r>
              <w:rPr>
                <w:rFonts w:hint="eastAsia"/>
                <w:color w:val="000000"/>
                <w:sz w:val="18"/>
                <w:szCs w:val="18"/>
              </w:rPr>
              <w:t>预处理工艺后，固杂、废水、臭气进入生活垃圾焚烧厂相应系统中协同处理；利用生活垃圾焚烧厂的热能进行油脂提取等；计量设施、办公设施、给排水系统等共用，可有效解决小型餐厨废弃物设施落地和处理难题。</w:t>
            </w:r>
          </w:p>
        </w:tc>
        <w:tc>
          <w:tcPr>
            <w:tcW w:w="2376" w:type="dxa"/>
            <w:vAlign w:val="center"/>
          </w:tcPr>
          <w:p w:rsidR="00125422" w:rsidRDefault="00060620">
            <w:pPr>
              <w:jc w:val="left"/>
              <w:rPr>
                <w:color w:val="000000"/>
                <w:sz w:val="18"/>
                <w:szCs w:val="18"/>
              </w:rPr>
            </w:pPr>
            <w:r>
              <w:rPr>
                <w:rFonts w:hint="eastAsia"/>
                <w:color w:val="000000"/>
                <w:sz w:val="18"/>
                <w:szCs w:val="18"/>
              </w:rPr>
              <w:t>小型餐厨废弃物处理</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line="312" w:lineRule="auto"/>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生活垃圾焚烧稳定化飞灰填埋处置</w:t>
            </w:r>
          </w:p>
        </w:tc>
        <w:tc>
          <w:tcPr>
            <w:tcW w:w="7106" w:type="dxa"/>
            <w:vAlign w:val="center"/>
          </w:tcPr>
          <w:p w:rsidR="00125422" w:rsidRDefault="00060620">
            <w:pPr>
              <w:jc w:val="left"/>
              <w:rPr>
                <w:color w:val="000000"/>
                <w:sz w:val="18"/>
                <w:szCs w:val="18"/>
              </w:rPr>
            </w:pPr>
            <w:r>
              <w:rPr>
                <w:rFonts w:hint="eastAsia"/>
                <w:color w:val="000000"/>
                <w:sz w:val="18"/>
                <w:szCs w:val="18"/>
              </w:rPr>
              <w:t>生活垃圾焚烧飞灰经稳定化、固化预处理检测合格后，按照《生活垃圾填埋场污染控制标准》</w:t>
            </w:r>
            <w:r>
              <w:rPr>
                <w:color w:val="000000"/>
                <w:sz w:val="18"/>
                <w:szCs w:val="18"/>
              </w:rPr>
              <w:t>GB 16889</w:t>
            </w:r>
            <w:r>
              <w:rPr>
                <w:rFonts w:hint="eastAsia"/>
                <w:color w:val="000000"/>
                <w:sz w:val="18"/>
                <w:szCs w:val="18"/>
              </w:rPr>
              <w:t>、《国家危险废物名录》及《危险废物豁免管理清单》的相关要求规定转移至填埋场专用飞灰库区进行填埋。</w:t>
            </w:r>
            <w:proofErr w:type="gramStart"/>
            <w:r>
              <w:rPr>
                <w:rFonts w:hint="eastAsia"/>
                <w:color w:val="000000"/>
                <w:sz w:val="18"/>
                <w:szCs w:val="18"/>
              </w:rPr>
              <w:t>按危险</w:t>
            </w:r>
            <w:proofErr w:type="gramEnd"/>
            <w:r>
              <w:rPr>
                <w:rFonts w:hint="eastAsia"/>
                <w:color w:val="000000"/>
                <w:sz w:val="18"/>
                <w:szCs w:val="18"/>
              </w:rPr>
              <w:t>废物管理要求进行转移审批和运输，称重计</w:t>
            </w:r>
            <w:r>
              <w:rPr>
                <w:rFonts w:hint="eastAsia"/>
                <w:color w:val="000000"/>
                <w:sz w:val="18"/>
                <w:szCs w:val="18"/>
              </w:rPr>
              <w:lastRenderedPageBreak/>
              <w:t>量后入场。采用</w:t>
            </w:r>
            <w:r>
              <w:rPr>
                <w:color w:val="000000"/>
                <w:sz w:val="18"/>
                <w:szCs w:val="18"/>
              </w:rPr>
              <w:t>“</w:t>
            </w:r>
            <w:r>
              <w:rPr>
                <w:rFonts w:hint="eastAsia"/>
                <w:color w:val="000000"/>
                <w:sz w:val="18"/>
                <w:szCs w:val="18"/>
              </w:rPr>
              <w:t>吊装式</w:t>
            </w:r>
            <w:r>
              <w:rPr>
                <w:color w:val="000000"/>
                <w:sz w:val="18"/>
                <w:szCs w:val="18"/>
              </w:rPr>
              <w:t>”</w:t>
            </w:r>
            <w:r>
              <w:rPr>
                <w:rFonts w:hint="eastAsia"/>
                <w:color w:val="000000"/>
                <w:sz w:val="18"/>
                <w:szCs w:val="18"/>
              </w:rPr>
              <w:t>填埋作业工艺，将稳定化飞灰吊入填埋库区，作业完成后进行日覆盖；对一定时段内不需作业的区域进行中间覆盖；填埋库容全部填满后进行封场和生态修复，填埋作业过程中控制好渗滤液和扬尘。</w:t>
            </w:r>
          </w:p>
        </w:tc>
        <w:tc>
          <w:tcPr>
            <w:tcW w:w="2376" w:type="dxa"/>
            <w:vAlign w:val="center"/>
          </w:tcPr>
          <w:p w:rsidR="00125422" w:rsidRDefault="00060620">
            <w:pPr>
              <w:jc w:val="left"/>
              <w:rPr>
                <w:color w:val="000000"/>
                <w:sz w:val="18"/>
                <w:szCs w:val="18"/>
              </w:rPr>
            </w:pPr>
            <w:r>
              <w:rPr>
                <w:rFonts w:hint="eastAsia"/>
                <w:color w:val="000000"/>
                <w:sz w:val="18"/>
                <w:szCs w:val="18"/>
              </w:rPr>
              <w:lastRenderedPageBreak/>
              <w:t>生活垃圾焚烧飞灰处置</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int="eastAsia"/>
                <w:color w:val="000000"/>
                <w:sz w:val="18"/>
                <w:szCs w:val="18"/>
              </w:rPr>
              <w:t>建筑垃圾处理</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建筑垃圾再生骨料回填应用</w:t>
            </w:r>
          </w:p>
        </w:tc>
        <w:tc>
          <w:tcPr>
            <w:tcW w:w="7106" w:type="dxa"/>
            <w:vAlign w:val="center"/>
          </w:tcPr>
          <w:p w:rsidR="00125422" w:rsidRDefault="00060620">
            <w:pPr>
              <w:jc w:val="left"/>
              <w:rPr>
                <w:color w:val="000000"/>
                <w:sz w:val="18"/>
                <w:szCs w:val="18"/>
              </w:rPr>
            </w:pPr>
            <w:r>
              <w:rPr>
                <w:rFonts w:hint="eastAsia"/>
                <w:color w:val="000000"/>
                <w:sz w:val="18"/>
                <w:szCs w:val="18"/>
              </w:rPr>
              <w:t>利用拆建垃圾、装修垃圾等建筑垃圾为主要原料，通过分选、再生技术加工成再生回填料，可广泛应用于基坑、基槽、管沟回填及场地平整等基础工程，其建筑垃圾再生处理技术应满足《建筑垃圾处理技术标准》</w:t>
            </w:r>
            <w:r>
              <w:rPr>
                <w:color w:val="000000"/>
                <w:sz w:val="18"/>
                <w:szCs w:val="18"/>
              </w:rPr>
              <w:t>CJJ/T 134</w:t>
            </w:r>
            <w:r>
              <w:rPr>
                <w:rFonts w:hint="eastAsia"/>
                <w:color w:val="000000"/>
                <w:sz w:val="18"/>
                <w:szCs w:val="18"/>
              </w:rPr>
              <w:t>的相关规定，其回填工程应用评价和应用验收可参照《给水排水管道工程施工及验收规范》</w:t>
            </w:r>
            <w:r>
              <w:rPr>
                <w:color w:val="000000"/>
                <w:sz w:val="18"/>
                <w:szCs w:val="18"/>
              </w:rPr>
              <w:t>GB 50268</w:t>
            </w:r>
            <w:r>
              <w:rPr>
                <w:rFonts w:hint="eastAsia"/>
                <w:color w:val="000000"/>
                <w:sz w:val="18"/>
                <w:szCs w:val="18"/>
              </w:rPr>
              <w:t>、《建筑地基基础工程施工质量验收标准》</w:t>
            </w:r>
            <w:r>
              <w:rPr>
                <w:color w:val="000000"/>
                <w:sz w:val="18"/>
                <w:szCs w:val="18"/>
              </w:rPr>
              <w:t>GB 50202</w:t>
            </w:r>
            <w:r>
              <w:rPr>
                <w:rFonts w:hint="eastAsia"/>
                <w:color w:val="000000"/>
                <w:sz w:val="18"/>
                <w:szCs w:val="18"/>
              </w:rPr>
              <w:t>等相关规定。</w:t>
            </w:r>
          </w:p>
        </w:tc>
        <w:tc>
          <w:tcPr>
            <w:tcW w:w="2376" w:type="dxa"/>
            <w:vAlign w:val="center"/>
          </w:tcPr>
          <w:p w:rsidR="00125422" w:rsidRDefault="00060620">
            <w:pPr>
              <w:jc w:val="left"/>
              <w:rPr>
                <w:color w:val="000000"/>
                <w:sz w:val="18"/>
                <w:szCs w:val="18"/>
              </w:rPr>
            </w:pPr>
            <w:r>
              <w:rPr>
                <w:rFonts w:hint="eastAsia"/>
                <w:color w:val="000000"/>
                <w:sz w:val="18"/>
                <w:szCs w:val="18"/>
              </w:rPr>
              <w:t>基坑、基槽、管沟回填及场地平整等基础工程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int="eastAsia"/>
                <w:color w:val="000000"/>
                <w:sz w:val="18"/>
                <w:szCs w:val="18"/>
              </w:rPr>
              <w:t>行业管理</w:t>
            </w:r>
          </w:p>
        </w:tc>
        <w:tc>
          <w:tcPr>
            <w:tcW w:w="2557" w:type="dxa"/>
            <w:gridSpan w:val="2"/>
            <w:vAlign w:val="center"/>
          </w:tcPr>
          <w:p w:rsidR="00125422" w:rsidRDefault="00060620">
            <w:pPr>
              <w:rPr>
                <w:color w:val="000000"/>
                <w:sz w:val="18"/>
                <w:szCs w:val="18"/>
              </w:rPr>
            </w:pPr>
            <w:r>
              <w:rPr>
                <w:rFonts w:hint="eastAsia"/>
                <w:color w:val="000000"/>
                <w:sz w:val="18"/>
                <w:szCs w:val="18"/>
              </w:rPr>
              <w:t>智慧环卫管理平台</w:t>
            </w:r>
          </w:p>
        </w:tc>
        <w:tc>
          <w:tcPr>
            <w:tcW w:w="7106" w:type="dxa"/>
            <w:vAlign w:val="center"/>
          </w:tcPr>
          <w:p w:rsidR="00125422" w:rsidRDefault="00060620">
            <w:pPr>
              <w:jc w:val="left"/>
              <w:rPr>
                <w:color w:val="000000"/>
                <w:sz w:val="18"/>
                <w:szCs w:val="18"/>
              </w:rPr>
            </w:pPr>
            <w:r>
              <w:rPr>
                <w:rFonts w:hint="eastAsia"/>
                <w:color w:val="000000"/>
                <w:sz w:val="18"/>
                <w:szCs w:val="18"/>
              </w:rPr>
              <w:t>基于地理信息系统、互联网、物联网、云计算、大数据等技术，对环境卫生管理的基础数据、操作数据和统计数据进行采集、管理、统计和分析，实现环境卫生管理高效化、智能化、智慧化的管理信息平台。平台支持环境卫生基础数据类管理、环卫作业管理、垃圾分类投放收运管理、生活垃圾焚烧管理、生活垃圾填埋管理、餐厨废弃物管理、渣土（拆建）垃圾管理、公厕管理、环卫保洁管理及其他环卫等。</w:t>
            </w:r>
          </w:p>
        </w:tc>
        <w:tc>
          <w:tcPr>
            <w:tcW w:w="2376" w:type="dxa"/>
            <w:vAlign w:val="center"/>
          </w:tcPr>
          <w:p w:rsidR="00125422" w:rsidRDefault="00060620">
            <w:pPr>
              <w:rPr>
                <w:color w:val="000000"/>
                <w:sz w:val="18"/>
                <w:szCs w:val="18"/>
              </w:rPr>
            </w:pPr>
            <w:r>
              <w:rPr>
                <w:rFonts w:hint="eastAsia"/>
                <w:color w:val="000000"/>
                <w:sz w:val="18"/>
                <w:szCs w:val="18"/>
              </w:rPr>
              <w:t>城市环境卫生行业管理</w:t>
            </w:r>
          </w:p>
        </w:tc>
      </w:tr>
      <w:tr w:rsidR="00125422">
        <w:trPr>
          <w:trHeight w:val="397"/>
        </w:trPr>
        <w:tc>
          <w:tcPr>
            <w:tcW w:w="14302" w:type="dxa"/>
            <w:gridSpan w:val="6"/>
            <w:vAlign w:val="center"/>
          </w:tcPr>
          <w:p w:rsidR="00125422" w:rsidRDefault="00060620">
            <w:pPr>
              <w:jc w:val="left"/>
              <w:rPr>
                <w:color w:val="000000"/>
                <w:sz w:val="18"/>
                <w:szCs w:val="18"/>
              </w:rPr>
            </w:pPr>
            <w:r>
              <w:rPr>
                <w:rFonts w:eastAsia="方正仿宋_GBK" w:hint="eastAsia"/>
                <w:color w:val="000000"/>
                <w:kern w:val="0"/>
                <w:sz w:val="28"/>
                <w:szCs w:val="28"/>
              </w:rPr>
              <w:t>六、乡村绿色建设技术</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乡村建设规划</w:t>
            </w:r>
          </w:p>
        </w:tc>
        <w:tc>
          <w:tcPr>
            <w:tcW w:w="2557" w:type="dxa"/>
            <w:gridSpan w:val="2"/>
            <w:vAlign w:val="center"/>
          </w:tcPr>
          <w:p w:rsidR="00125422" w:rsidRDefault="00060620">
            <w:pPr>
              <w:jc w:val="left"/>
              <w:rPr>
                <w:color w:val="000000"/>
                <w:sz w:val="18"/>
                <w:szCs w:val="18"/>
              </w:rPr>
            </w:pPr>
            <w:r>
              <w:rPr>
                <w:rFonts w:hint="eastAsia"/>
                <w:color w:val="000000"/>
                <w:sz w:val="18"/>
                <w:szCs w:val="18"/>
              </w:rPr>
              <w:t>乡村规划发展</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项目选址应在镇村布局确定的规划发展村庄基础上新建、扩建和插建，不单独选址新建；与土地利用规划、生态保护红线规划等规划相衔接；风景名胜区、历史文化名镇名村、传统村落等保护范围内的居民点应当符合相关规划要求。新建、扩建和插建的建筑场地应符合国家和江苏省安全标准的相关要求。新建、扩建和插建的项目规划应补充完善公共服务配套设施及提升乡村产业创新和产业振兴发展。</w:t>
            </w:r>
          </w:p>
        </w:tc>
        <w:tc>
          <w:tcPr>
            <w:tcW w:w="2376" w:type="dxa"/>
            <w:vAlign w:val="center"/>
          </w:tcPr>
          <w:p w:rsidR="00125422" w:rsidRDefault="00060620">
            <w:pPr>
              <w:jc w:val="left"/>
              <w:rPr>
                <w:color w:val="000000"/>
                <w:sz w:val="18"/>
                <w:szCs w:val="18"/>
              </w:rPr>
            </w:pPr>
            <w:r>
              <w:rPr>
                <w:rFonts w:hint="eastAsia"/>
                <w:color w:val="000000"/>
                <w:sz w:val="18"/>
                <w:szCs w:val="18"/>
              </w:rPr>
              <w:t>乡村新建、扩建和插建规划</w:t>
            </w:r>
          </w:p>
        </w:tc>
      </w:tr>
      <w:tr w:rsidR="00125422">
        <w:trPr>
          <w:trHeight w:val="1644"/>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公共空间体系规划</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公共空间体系的构建，应根据村庄形态进行统筹，充分顺应村庄水绿体系，将自然肌理、通廊等融入村庄；结合完善公共服务设施，紧扣村民需求、方便村民使用、注重新村老村的资源共享；规模宜适中，不宜过大，避免有违村庄尺度的</w:t>
            </w:r>
            <w:r>
              <w:rPr>
                <w:color w:val="000000"/>
                <w:sz w:val="18"/>
                <w:szCs w:val="18"/>
              </w:rPr>
              <w:t>“</w:t>
            </w:r>
            <w:r>
              <w:rPr>
                <w:rFonts w:hint="eastAsia"/>
                <w:color w:val="000000"/>
                <w:sz w:val="18"/>
                <w:szCs w:val="18"/>
              </w:rPr>
              <w:t>大广场</w:t>
            </w:r>
            <w:r>
              <w:rPr>
                <w:color w:val="000000"/>
                <w:sz w:val="18"/>
                <w:szCs w:val="18"/>
              </w:rPr>
              <w:t>”</w:t>
            </w:r>
            <w:r>
              <w:rPr>
                <w:rFonts w:hint="eastAsia"/>
                <w:color w:val="000000"/>
                <w:sz w:val="18"/>
                <w:szCs w:val="18"/>
              </w:rPr>
              <w:t>等；设计风格和材质、植被选取应兼顾乡土、生态、经济节约，结合自然环境、传统风格，避免大草坪，模纹色块等城市</w:t>
            </w:r>
            <w:r>
              <w:rPr>
                <w:color w:val="000000"/>
                <w:sz w:val="18"/>
                <w:szCs w:val="18"/>
              </w:rPr>
              <w:t>“</w:t>
            </w:r>
            <w:r>
              <w:rPr>
                <w:rFonts w:hint="eastAsia"/>
                <w:color w:val="000000"/>
                <w:sz w:val="18"/>
                <w:szCs w:val="18"/>
              </w:rPr>
              <w:t>花园化</w:t>
            </w:r>
            <w:r>
              <w:rPr>
                <w:color w:val="000000"/>
                <w:sz w:val="18"/>
                <w:szCs w:val="18"/>
              </w:rPr>
              <w:t>”</w:t>
            </w:r>
            <w:r>
              <w:rPr>
                <w:rFonts w:hint="eastAsia"/>
                <w:color w:val="000000"/>
                <w:sz w:val="18"/>
                <w:szCs w:val="18"/>
              </w:rPr>
              <w:t>、过度</w:t>
            </w:r>
            <w:r>
              <w:rPr>
                <w:color w:val="000000"/>
                <w:sz w:val="18"/>
                <w:szCs w:val="18"/>
              </w:rPr>
              <w:t>“</w:t>
            </w:r>
            <w:r>
              <w:rPr>
                <w:rFonts w:hint="eastAsia"/>
                <w:color w:val="000000"/>
                <w:sz w:val="18"/>
                <w:szCs w:val="18"/>
              </w:rPr>
              <w:t>布景化</w:t>
            </w:r>
            <w:r>
              <w:rPr>
                <w:color w:val="000000"/>
                <w:sz w:val="18"/>
                <w:szCs w:val="18"/>
              </w:rPr>
              <w:t>”</w:t>
            </w:r>
            <w:r>
              <w:rPr>
                <w:rFonts w:hint="eastAsia"/>
                <w:color w:val="000000"/>
                <w:sz w:val="18"/>
                <w:szCs w:val="18"/>
              </w:rPr>
              <w:t>的设计。</w:t>
            </w:r>
          </w:p>
        </w:tc>
        <w:tc>
          <w:tcPr>
            <w:tcW w:w="2376" w:type="dxa"/>
            <w:vAlign w:val="center"/>
          </w:tcPr>
          <w:p w:rsidR="00125422" w:rsidRDefault="00060620">
            <w:pPr>
              <w:jc w:val="left"/>
              <w:rPr>
                <w:color w:val="000000"/>
                <w:sz w:val="18"/>
                <w:szCs w:val="18"/>
              </w:rPr>
            </w:pPr>
            <w:r>
              <w:rPr>
                <w:rFonts w:hint="eastAsia"/>
                <w:color w:val="000000"/>
                <w:sz w:val="18"/>
                <w:szCs w:val="18"/>
              </w:rPr>
              <w:t>乡村公共空间体系规划</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公共服务设施规划</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公共服务设施应布置在位置适中、交通便利、方便使用的地段，鼓励集中配置，空间复合利用、分时复用等空间集约利用形式。配置内容应在遵循《江苏省</w:t>
            </w:r>
            <w:r>
              <w:rPr>
                <w:color w:val="000000"/>
                <w:sz w:val="18"/>
                <w:szCs w:val="18"/>
              </w:rPr>
              <w:t>“</w:t>
            </w:r>
            <w:r>
              <w:rPr>
                <w:rFonts w:hint="eastAsia"/>
                <w:color w:val="000000"/>
                <w:sz w:val="18"/>
                <w:szCs w:val="18"/>
              </w:rPr>
              <w:t>十三五</w:t>
            </w:r>
            <w:r>
              <w:rPr>
                <w:color w:val="000000"/>
                <w:sz w:val="18"/>
                <w:szCs w:val="18"/>
              </w:rPr>
              <w:t>”</w:t>
            </w:r>
            <w:r>
              <w:rPr>
                <w:rFonts w:hint="eastAsia"/>
                <w:color w:val="000000"/>
                <w:sz w:val="18"/>
                <w:szCs w:val="18"/>
              </w:rPr>
              <w:t>时期基层基本公共服务功能配置标准（试行）》要求的基础上，根据当地经济社会发展情况，适应农村新形势、村民新需求等，对配置标准进行适应性的调整和优化，苏北地区新建农民住区还应参照《苏北地区农民群众住房条件改善项目考核验收标准》中关于公共服务设施配置的相关内容执行。</w:t>
            </w:r>
          </w:p>
        </w:tc>
        <w:tc>
          <w:tcPr>
            <w:tcW w:w="2376" w:type="dxa"/>
            <w:vAlign w:val="center"/>
          </w:tcPr>
          <w:p w:rsidR="00125422" w:rsidRDefault="00060620">
            <w:pPr>
              <w:jc w:val="left"/>
              <w:rPr>
                <w:color w:val="000000"/>
                <w:sz w:val="18"/>
                <w:szCs w:val="18"/>
              </w:rPr>
            </w:pPr>
            <w:r>
              <w:rPr>
                <w:rFonts w:hint="eastAsia"/>
                <w:color w:val="000000"/>
                <w:sz w:val="18"/>
                <w:szCs w:val="18"/>
              </w:rPr>
              <w:t>乡村公共服务设施规划</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乡村建设规划</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居住空间组织</w:t>
            </w:r>
          </w:p>
        </w:tc>
        <w:tc>
          <w:tcPr>
            <w:tcW w:w="7106" w:type="dxa"/>
            <w:vAlign w:val="center"/>
          </w:tcPr>
          <w:p w:rsidR="00125422" w:rsidRDefault="00060620">
            <w:pPr>
              <w:jc w:val="left"/>
              <w:rPr>
                <w:color w:val="000000"/>
                <w:sz w:val="18"/>
                <w:szCs w:val="18"/>
              </w:rPr>
            </w:pPr>
            <w:r>
              <w:rPr>
                <w:rFonts w:hint="eastAsia"/>
                <w:color w:val="000000"/>
                <w:sz w:val="18"/>
                <w:szCs w:val="18"/>
              </w:rPr>
              <w:t>整治</w:t>
            </w:r>
            <w:proofErr w:type="gramStart"/>
            <w:r>
              <w:rPr>
                <w:rFonts w:hint="eastAsia"/>
                <w:color w:val="000000"/>
                <w:sz w:val="18"/>
                <w:szCs w:val="18"/>
              </w:rPr>
              <w:t>提升村</w:t>
            </w:r>
            <w:proofErr w:type="gramEnd"/>
            <w:r>
              <w:rPr>
                <w:rFonts w:hint="eastAsia"/>
                <w:color w:val="000000"/>
                <w:sz w:val="18"/>
                <w:szCs w:val="18"/>
              </w:rPr>
              <w:t>应综合考虑原有村庄基础，利用空闲地相对集中建设，妥善处理新老关系；</w:t>
            </w:r>
            <w:r>
              <w:rPr>
                <w:rFonts w:hint="eastAsia"/>
                <w:color w:val="000000"/>
                <w:sz w:val="18"/>
                <w:szCs w:val="18"/>
              </w:rPr>
              <w:lastRenderedPageBreak/>
              <w:t>规划新建村庄应采用组团布局，居住组团应根据所在区位条件和村民的生活交往需求采用有机平行式、围合式、条带式、自由式等进行组合排列，组团的边界宜结合实际环境条件进行自然有机的划分。严格控制宅基地面积，具体按县（市、区）人民政府规定的标准执行；应结合地形环境、设施配套、邻里感营造等因素合理划分适中的组团规模。居住组团之间以及内部的开敞空间应有</w:t>
            </w:r>
            <w:proofErr w:type="gramStart"/>
            <w:r>
              <w:rPr>
                <w:rFonts w:hint="eastAsia"/>
                <w:color w:val="000000"/>
                <w:sz w:val="18"/>
                <w:szCs w:val="18"/>
              </w:rPr>
              <w:t>效</w:t>
            </w:r>
            <w:proofErr w:type="gramEnd"/>
            <w:r>
              <w:rPr>
                <w:rFonts w:hint="eastAsia"/>
                <w:color w:val="000000"/>
                <w:sz w:val="18"/>
                <w:szCs w:val="18"/>
              </w:rPr>
              <w:t>利用，以形成不同等级和功能的公共活动场地，同时宜注意</w:t>
            </w:r>
            <w:proofErr w:type="gramStart"/>
            <w:r>
              <w:rPr>
                <w:rFonts w:hint="eastAsia"/>
                <w:color w:val="000000"/>
                <w:sz w:val="18"/>
                <w:szCs w:val="18"/>
              </w:rPr>
              <w:t>适老性</w:t>
            </w:r>
            <w:proofErr w:type="gramEnd"/>
            <w:r>
              <w:rPr>
                <w:rFonts w:hint="eastAsia"/>
                <w:color w:val="000000"/>
                <w:sz w:val="18"/>
                <w:szCs w:val="18"/>
              </w:rPr>
              <w:t>及无障碍设计。</w:t>
            </w:r>
          </w:p>
        </w:tc>
        <w:tc>
          <w:tcPr>
            <w:tcW w:w="2376" w:type="dxa"/>
            <w:vAlign w:val="center"/>
          </w:tcPr>
          <w:p w:rsidR="00125422" w:rsidRDefault="00060620">
            <w:pPr>
              <w:jc w:val="left"/>
              <w:rPr>
                <w:color w:val="000000"/>
                <w:sz w:val="18"/>
                <w:szCs w:val="18"/>
              </w:rPr>
            </w:pPr>
            <w:r>
              <w:rPr>
                <w:rFonts w:hint="eastAsia"/>
                <w:color w:val="000000"/>
                <w:sz w:val="18"/>
                <w:szCs w:val="18"/>
              </w:rPr>
              <w:lastRenderedPageBreak/>
              <w:t>乡村居住空间组织</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道路交通规划</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村庄道路系统应结合村庄规模、地形地貌、村庄形态、河流走向、对外交通布局及原有道路，因地制宜地确定，一般尽可能不设外环路。新老融合型村庄应与老村道路系统做好衔接。村庄道路宽度适宜，参照《关于进一步加强</w:t>
            </w:r>
            <w:r>
              <w:rPr>
                <w:color w:val="000000"/>
                <w:sz w:val="18"/>
                <w:szCs w:val="18"/>
              </w:rPr>
              <w:t>“</w:t>
            </w:r>
            <w:r>
              <w:rPr>
                <w:rFonts w:hint="eastAsia"/>
                <w:color w:val="000000"/>
                <w:sz w:val="18"/>
                <w:szCs w:val="18"/>
              </w:rPr>
              <w:t>四好农村路</w:t>
            </w:r>
            <w:r>
              <w:rPr>
                <w:color w:val="000000"/>
                <w:sz w:val="18"/>
                <w:szCs w:val="18"/>
              </w:rPr>
              <w:t>”</w:t>
            </w:r>
            <w:r>
              <w:rPr>
                <w:rFonts w:hint="eastAsia"/>
                <w:color w:val="000000"/>
                <w:sz w:val="18"/>
                <w:szCs w:val="18"/>
              </w:rPr>
              <w:t>建设的实施意见》（苏政发〔</w:t>
            </w:r>
            <w:r>
              <w:rPr>
                <w:color w:val="000000"/>
                <w:sz w:val="18"/>
                <w:szCs w:val="18"/>
              </w:rPr>
              <w:t>2018</w:t>
            </w:r>
            <w:r>
              <w:rPr>
                <w:rFonts w:hint="eastAsia"/>
                <w:color w:val="000000"/>
                <w:sz w:val="18"/>
                <w:szCs w:val="18"/>
              </w:rPr>
              <w:t>〕</w:t>
            </w:r>
            <w:r>
              <w:rPr>
                <w:color w:val="000000"/>
                <w:sz w:val="18"/>
                <w:szCs w:val="18"/>
              </w:rPr>
              <w:t>66</w:t>
            </w:r>
            <w:r>
              <w:rPr>
                <w:rFonts w:hint="eastAsia"/>
                <w:color w:val="000000"/>
                <w:sz w:val="18"/>
                <w:szCs w:val="18"/>
              </w:rPr>
              <w:t>号）的要求，村主干路的道路宽度为</w:t>
            </w:r>
            <w:r>
              <w:rPr>
                <w:color w:val="000000"/>
                <w:sz w:val="18"/>
                <w:szCs w:val="18"/>
              </w:rPr>
              <w:t>6.5-8.0m</w:t>
            </w:r>
            <w:r>
              <w:rPr>
                <w:rFonts w:hint="eastAsia"/>
                <w:color w:val="000000"/>
                <w:sz w:val="18"/>
                <w:szCs w:val="18"/>
              </w:rPr>
              <w:t>，村支路宽度</w:t>
            </w:r>
            <w:r>
              <w:rPr>
                <w:color w:val="000000"/>
                <w:sz w:val="18"/>
                <w:szCs w:val="18"/>
              </w:rPr>
              <w:t>4.0-6.5m</w:t>
            </w:r>
            <w:r>
              <w:rPr>
                <w:rFonts w:hint="eastAsia"/>
                <w:color w:val="000000"/>
                <w:sz w:val="18"/>
                <w:szCs w:val="18"/>
              </w:rPr>
              <w:t>，巷路宽度</w:t>
            </w:r>
            <w:r>
              <w:rPr>
                <w:color w:val="000000"/>
                <w:sz w:val="18"/>
                <w:szCs w:val="18"/>
              </w:rPr>
              <w:t>3.0-4.0m</w:t>
            </w:r>
            <w:r>
              <w:rPr>
                <w:rFonts w:hint="eastAsia"/>
                <w:color w:val="000000"/>
                <w:sz w:val="18"/>
                <w:szCs w:val="18"/>
              </w:rPr>
              <w:t>。</w:t>
            </w:r>
          </w:p>
        </w:tc>
        <w:tc>
          <w:tcPr>
            <w:tcW w:w="2376" w:type="dxa"/>
            <w:vAlign w:val="center"/>
          </w:tcPr>
          <w:p w:rsidR="00125422" w:rsidRDefault="00060620">
            <w:pPr>
              <w:jc w:val="left"/>
              <w:rPr>
                <w:color w:val="000000"/>
                <w:sz w:val="18"/>
                <w:szCs w:val="18"/>
              </w:rPr>
            </w:pPr>
            <w:r>
              <w:rPr>
                <w:rFonts w:hint="eastAsia"/>
                <w:color w:val="000000"/>
                <w:sz w:val="18"/>
                <w:szCs w:val="18"/>
              </w:rPr>
              <w:t>乡村道路交通规划</w:t>
            </w:r>
          </w:p>
        </w:tc>
      </w:tr>
      <w:tr w:rsidR="00125422">
        <w:trPr>
          <w:trHeight w:val="2445"/>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绿化景观规划</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乡村绿化景观规划要遵循乡土原则、经济原则、多样原则。</w:t>
            </w:r>
          </w:p>
          <w:p w:rsidR="00125422" w:rsidRDefault="00060620">
            <w:pPr>
              <w:spacing w:line="280" w:lineRule="exact"/>
              <w:jc w:val="left"/>
              <w:rPr>
                <w:color w:val="000000"/>
                <w:sz w:val="18"/>
                <w:szCs w:val="18"/>
              </w:rPr>
            </w:pPr>
            <w:r>
              <w:rPr>
                <w:rFonts w:hint="eastAsia"/>
                <w:color w:val="000000"/>
                <w:sz w:val="18"/>
                <w:szCs w:val="18"/>
              </w:rPr>
              <w:t>绿化规划要保护现有村庄良好的自然环境，充分利用村庄外围的山水林田湖，形成四季分明的田园景观；村庄内部绿化应充分利用空闲地，种植村民喜闻乐见的瓜果蔬菜、经济林果；利用植物对风速、日照、温度等的影响作用，通过植物合理布局改善村庄内部小气候。</w:t>
            </w:r>
          </w:p>
          <w:p w:rsidR="00125422" w:rsidRDefault="00060620">
            <w:pPr>
              <w:spacing w:line="280" w:lineRule="exact"/>
              <w:jc w:val="left"/>
              <w:rPr>
                <w:color w:val="000000"/>
                <w:sz w:val="18"/>
                <w:szCs w:val="18"/>
              </w:rPr>
            </w:pPr>
            <w:r>
              <w:rPr>
                <w:rFonts w:hint="eastAsia"/>
                <w:color w:val="000000"/>
                <w:sz w:val="18"/>
                <w:szCs w:val="18"/>
              </w:rPr>
              <w:t>景观规划应体现地方特色，重点对村口、水体、道路和院落进行生态打造。</w:t>
            </w:r>
          </w:p>
          <w:p w:rsidR="00125422" w:rsidRDefault="00060620">
            <w:pPr>
              <w:spacing w:line="280" w:lineRule="exact"/>
              <w:jc w:val="left"/>
              <w:rPr>
                <w:color w:val="000000"/>
                <w:sz w:val="18"/>
                <w:szCs w:val="18"/>
              </w:rPr>
            </w:pPr>
            <w:r>
              <w:rPr>
                <w:rFonts w:hint="eastAsia"/>
                <w:color w:val="000000"/>
                <w:sz w:val="18"/>
                <w:szCs w:val="18"/>
              </w:rPr>
              <w:t>将江苏全域按气候和地形等条件分为苏北地区、苏中地区、苏南地区，分别对各地区适宜植物种类提出建议。</w:t>
            </w:r>
          </w:p>
        </w:tc>
        <w:tc>
          <w:tcPr>
            <w:tcW w:w="2376" w:type="dxa"/>
            <w:vAlign w:val="center"/>
          </w:tcPr>
          <w:p w:rsidR="00125422" w:rsidRDefault="00060620">
            <w:pPr>
              <w:jc w:val="left"/>
              <w:rPr>
                <w:color w:val="000000"/>
                <w:sz w:val="18"/>
                <w:szCs w:val="18"/>
              </w:rPr>
            </w:pPr>
            <w:r>
              <w:rPr>
                <w:rFonts w:hint="eastAsia"/>
                <w:color w:val="000000"/>
                <w:sz w:val="18"/>
                <w:szCs w:val="18"/>
              </w:rPr>
              <w:t>乡村绿化景观规划</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装配式农房</w:t>
            </w:r>
          </w:p>
        </w:tc>
        <w:tc>
          <w:tcPr>
            <w:tcW w:w="2557" w:type="dxa"/>
            <w:gridSpan w:val="2"/>
            <w:vAlign w:val="center"/>
          </w:tcPr>
          <w:p w:rsidR="00125422" w:rsidRDefault="00060620">
            <w:pPr>
              <w:jc w:val="left"/>
              <w:rPr>
                <w:color w:val="000000"/>
                <w:sz w:val="18"/>
                <w:szCs w:val="18"/>
              </w:rPr>
            </w:pPr>
            <w:r>
              <w:rPr>
                <w:rFonts w:hint="eastAsia"/>
                <w:color w:val="000000"/>
                <w:sz w:val="18"/>
                <w:szCs w:val="18"/>
              </w:rPr>
              <w:t>预制混凝土结构</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预制混凝土结构体系可用于农房建设，多为墙板、叠合楼板、楼梯等工厂预制，梁、柱、节点等现浇。内外围护采用蒸压轻质加气板、陶粒轻质隔墙板、复合轻质外墙板等，屋面可采用预制混凝土叠合板或压</w:t>
            </w:r>
            <w:proofErr w:type="gramStart"/>
            <w:r>
              <w:rPr>
                <w:rFonts w:hint="eastAsia"/>
                <w:color w:val="000000"/>
                <w:sz w:val="18"/>
                <w:szCs w:val="18"/>
              </w:rPr>
              <w:t>型钢板坡屋面</w:t>
            </w:r>
            <w:proofErr w:type="gramEnd"/>
            <w:r>
              <w:rPr>
                <w:rFonts w:hint="eastAsia"/>
                <w:color w:val="000000"/>
                <w:sz w:val="18"/>
                <w:szCs w:val="18"/>
              </w:rPr>
              <w:t>。</w:t>
            </w:r>
          </w:p>
        </w:tc>
        <w:tc>
          <w:tcPr>
            <w:tcW w:w="2376" w:type="dxa"/>
            <w:vAlign w:val="center"/>
          </w:tcPr>
          <w:p w:rsidR="00125422" w:rsidRDefault="00060620">
            <w:pPr>
              <w:jc w:val="left"/>
              <w:rPr>
                <w:color w:val="000000"/>
                <w:sz w:val="18"/>
                <w:szCs w:val="18"/>
              </w:rPr>
            </w:pPr>
            <w:r>
              <w:rPr>
                <w:rFonts w:hint="eastAsia"/>
                <w:color w:val="000000"/>
                <w:sz w:val="18"/>
                <w:szCs w:val="18"/>
              </w:rPr>
              <w:t>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line="310" w:lineRule="auto"/>
              <w:jc w:val="left"/>
              <w:rPr>
                <w:color w:val="000000"/>
                <w:sz w:val="18"/>
                <w:szCs w:val="18"/>
              </w:rPr>
            </w:pPr>
          </w:p>
        </w:tc>
        <w:tc>
          <w:tcPr>
            <w:tcW w:w="2557" w:type="dxa"/>
            <w:gridSpan w:val="2"/>
            <w:vAlign w:val="center"/>
          </w:tcPr>
          <w:p w:rsidR="00125422" w:rsidRDefault="00060620">
            <w:pPr>
              <w:snapToGrid w:val="0"/>
              <w:spacing w:line="312" w:lineRule="auto"/>
              <w:jc w:val="left"/>
              <w:rPr>
                <w:color w:val="000000"/>
                <w:sz w:val="18"/>
                <w:szCs w:val="18"/>
              </w:rPr>
            </w:pPr>
            <w:r>
              <w:rPr>
                <w:rFonts w:hint="eastAsia"/>
                <w:color w:val="000000"/>
                <w:sz w:val="18"/>
                <w:szCs w:val="18"/>
              </w:rPr>
              <w:t>轻型钢结构</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轻型钢结构体系是由传统木结构演变而来，适用于</w:t>
            </w:r>
            <w:r>
              <w:rPr>
                <w:color w:val="000000"/>
                <w:sz w:val="18"/>
                <w:szCs w:val="18"/>
              </w:rPr>
              <w:t>6</w:t>
            </w:r>
            <w:r>
              <w:rPr>
                <w:rFonts w:hint="eastAsia"/>
                <w:color w:val="000000"/>
                <w:sz w:val="18"/>
                <w:szCs w:val="18"/>
              </w:rPr>
              <w:t>层及以下农房建筑，主要由屋盖、楼盖、组合墙体及围护结构组成。该类结构体系是以壁厚</w:t>
            </w:r>
            <w:r>
              <w:rPr>
                <w:color w:val="000000"/>
                <w:sz w:val="18"/>
                <w:szCs w:val="18"/>
              </w:rPr>
              <w:t>1</w:t>
            </w:r>
            <w:r>
              <w:rPr>
                <w:rFonts w:hint="eastAsia"/>
                <w:color w:val="000000"/>
                <w:sz w:val="18"/>
                <w:szCs w:val="18"/>
              </w:rPr>
              <w:t>～</w:t>
            </w:r>
            <w:r>
              <w:rPr>
                <w:color w:val="000000"/>
                <w:sz w:val="18"/>
                <w:szCs w:val="18"/>
              </w:rPr>
              <w:t>2mm</w:t>
            </w:r>
            <w:r>
              <w:rPr>
                <w:rFonts w:hint="eastAsia"/>
                <w:color w:val="000000"/>
                <w:sz w:val="18"/>
                <w:szCs w:val="18"/>
              </w:rPr>
              <w:t>左右的冷弯薄壁型钢构件拼装组成钢结构承重骨架。其内外围护主要采用预制轻型夹心保温外墙板或定向结构刨花格栅板，基础多为条形基础，楼地面采用压型钢</w:t>
            </w:r>
            <w:proofErr w:type="gramStart"/>
            <w:r>
              <w:rPr>
                <w:rFonts w:hint="eastAsia"/>
                <w:color w:val="000000"/>
                <w:sz w:val="18"/>
                <w:szCs w:val="18"/>
              </w:rPr>
              <w:t>板楼承</w:t>
            </w:r>
            <w:proofErr w:type="gramEnd"/>
            <w:r>
              <w:rPr>
                <w:rFonts w:hint="eastAsia"/>
                <w:color w:val="000000"/>
                <w:sz w:val="18"/>
                <w:szCs w:val="18"/>
              </w:rPr>
              <w:t>板、预制混凝土叠合板等，屋面主要采用轻钢龙骨屋面系统，上铺防水卷材和瓦片。</w:t>
            </w:r>
          </w:p>
        </w:tc>
        <w:tc>
          <w:tcPr>
            <w:tcW w:w="2376" w:type="dxa"/>
            <w:vAlign w:val="center"/>
          </w:tcPr>
          <w:p w:rsidR="00125422" w:rsidRDefault="00060620">
            <w:pPr>
              <w:snapToGrid w:val="0"/>
              <w:spacing w:line="312" w:lineRule="auto"/>
              <w:jc w:val="left"/>
              <w:rPr>
                <w:color w:val="000000"/>
                <w:sz w:val="18"/>
                <w:szCs w:val="18"/>
              </w:rPr>
            </w:pPr>
            <w:r>
              <w:rPr>
                <w:rFonts w:hint="eastAsia"/>
                <w:color w:val="000000"/>
                <w:sz w:val="18"/>
                <w:szCs w:val="18"/>
              </w:rPr>
              <w:t>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装配式农房</w:t>
            </w:r>
          </w:p>
        </w:tc>
        <w:tc>
          <w:tcPr>
            <w:tcW w:w="2557" w:type="dxa"/>
            <w:gridSpan w:val="2"/>
            <w:vAlign w:val="center"/>
          </w:tcPr>
          <w:p w:rsidR="00125422" w:rsidRDefault="00060620">
            <w:pPr>
              <w:snapToGrid w:val="0"/>
              <w:spacing w:line="312" w:lineRule="auto"/>
              <w:jc w:val="left"/>
              <w:rPr>
                <w:color w:val="000000"/>
                <w:sz w:val="18"/>
                <w:szCs w:val="18"/>
              </w:rPr>
            </w:pPr>
            <w:r>
              <w:rPr>
                <w:rFonts w:hint="eastAsia"/>
                <w:color w:val="000000"/>
                <w:sz w:val="18"/>
                <w:szCs w:val="18"/>
              </w:rPr>
              <w:t>轻型木结构</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轻型木结构主要由木构架墙、木楼盖和木屋</w:t>
            </w:r>
            <w:proofErr w:type="gramStart"/>
            <w:r>
              <w:rPr>
                <w:rFonts w:hint="eastAsia"/>
                <w:color w:val="000000"/>
                <w:sz w:val="18"/>
                <w:szCs w:val="18"/>
              </w:rPr>
              <w:t>盖系统</w:t>
            </w:r>
            <w:proofErr w:type="gramEnd"/>
            <w:r>
              <w:rPr>
                <w:rFonts w:hint="eastAsia"/>
                <w:color w:val="000000"/>
                <w:sz w:val="18"/>
                <w:szCs w:val="18"/>
              </w:rPr>
              <w:t>构成的结构体系，适用于</w:t>
            </w:r>
            <w:r>
              <w:rPr>
                <w:color w:val="000000"/>
                <w:sz w:val="18"/>
                <w:szCs w:val="18"/>
              </w:rPr>
              <w:t>3</w:t>
            </w:r>
            <w:r>
              <w:rPr>
                <w:rFonts w:hint="eastAsia"/>
                <w:color w:val="000000"/>
                <w:sz w:val="18"/>
                <w:szCs w:val="18"/>
              </w:rPr>
              <w:t>层及</w:t>
            </w:r>
            <w:r>
              <w:rPr>
                <w:color w:val="000000"/>
                <w:sz w:val="18"/>
                <w:szCs w:val="18"/>
              </w:rPr>
              <w:t>3</w:t>
            </w:r>
            <w:r>
              <w:rPr>
                <w:rFonts w:hint="eastAsia"/>
                <w:color w:val="000000"/>
                <w:sz w:val="18"/>
                <w:szCs w:val="18"/>
              </w:rPr>
              <w:t>层以下的民用建筑。对于上部采用轻型木结构的组合建筑，木结构层数不宜超过</w:t>
            </w:r>
            <w:r>
              <w:rPr>
                <w:color w:val="000000"/>
                <w:sz w:val="18"/>
                <w:szCs w:val="18"/>
              </w:rPr>
              <w:t>3</w:t>
            </w:r>
            <w:r>
              <w:rPr>
                <w:rFonts w:hint="eastAsia"/>
                <w:color w:val="000000"/>
                <w:sz w:val="18"/>
                <w:szCs w:val="18"/>
              </w:rPr>
              <w:t>层，建筑总层数不宜超过</w:t>
            </w:r>
            <w:r>
              <w:rPr>
                <w:color w:val="000000"/>
                <w:sz w:val="18"/>
                <w:szCs w:val="18"/>
              </w:rPr>
              <w:t>6</w:t>
            </w:r>
            <w:r>
              <w:rPr>
                <w:rFonts w:hint="eastAsia"/>
                <w:color w:val="000000"/>
                <w:sz w:val="18"/>
                <w:szCs w:val="18"/>
              </w:rPr>
              <w:t>层。轻型木结构的平面布置宜规则，质量和刚度变化宜均匀。所有构件之间有可靠的连接和必要的锚固、支撑，保证结构的承载力、刚度和良好的整体性。</w:t>
            </w:r>
            <w:r>
              <w:rPr>
                <w:rFonts w:hint="eastAsia"/>
                <w:color w:val="000000"/>
                <w:sz w:val="18"/>
                <w:szCs w:val="18"/>
              </w:rPr>
              <w:lastRenderedPageBreak/>
              <w:t>轻型木结构满足当地自然环境和使用环境对建筑物的要求，并采取可靠措施，防止木构件防腐及防火，确保结构达到预期的设计使用年限。</w:t>
            </w:r>
          </w:p>
        </w:tc>
        <w:tc>
          <w:tcPr>
            <w:tcW w:w="2376" w:type="dxa"/>
            <w:vAlign w:val="center"/>
          </w:tcPr>
          <w:p w:rsidR="00125422" w:rsidRDefault="00060620">
            <w:pPr>
              <w:snapToGrid w:val="0"/>
              <w:spacing w:line="312" w:lineRule="auto"/>
              <w:jc w:val="left"/>
              <w:rPr>
                <w:color w:val="000000"/>
                <w:sz w:val="18"/>
                <w:szCs w:val="18"/>
              </w:rPr>
            </w:pPr>
            <w:r>
              <w:rPr>
                <w:rFonts w:hint="eastAsia"/>
                <w:color w:val="000000"/>
                <w:sz w:val="18"/>
                <w:szCs w:val="18"/>
              </w:rPr>
              <w:lastRenderedPageBreak/>
              <w:t>乡村建筑</w:t>
            </w:r>
          </w:p>
        </w:tc>
      </w:tr>
      <w:tr w:rsidR="00125422">
        <w:trPr>
          <w:trHeight w:val="1868"/>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line="310" w:lineRule="auto"/>
              <w:jc w:val="left"/>
              <w:rPr>
                <w:color w:val="000000"/>
                <w:sz w:val="18"/>
                <w:szCs w:val="18"/>
              </w:rPr>
            </w:pPr>
          </w:p>
        </w:tc>
        <w:tc>
          <w:tcPr>
            <w:tcW w:w="2557" w:type="dxa"/>
            <w:gridSpan w:val="2"/>
            <w:vAlign w:val="center"/>
          </w:tcPr>
          <w:p w:rsidR="00125422" w:rsidRDefault="00060620">
            <w:pPr>
              <w:snapToGrid w:val="0"/>
              <w:spacing w:line="310" w:lineRule="auto"/>
              <w:jc w:val="left"/>
              <w:rPr>
                <w:color w:val="000000"/>
                <w:sz w:val="18"/>
                <w:szCs w:val="18"/>
              </w:rPr>
            </w:pPr>
            <w:r>
              <w:rPr>
                <w:rFonts w:hint="eastAsia"/>
                <w:color w:val="000000"/>
                <w:sz w:val="18"/>
                <w:szCs w:val="18"/>
              </w:rPr>
              <w:t>装配化装修</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将工厂生产的标准化内装部品、部件在现场采用干式工法进行组合安装的装修方式，包含集成吊顶、集成墙面、集成地面、集成厨房、集成浴、集成隔墙、集成布线、集成智慧家居等系统。集成吊顶将取暖、换气、照明、扣板等功能集成一体，安装一步到位。集成厨卫是由防水盘、壁板、顶板及支撑龙骨构成主体框架并与各种功能配件组合而成的通过现场装配或整体吊装进行装配安装的独立厨卫模块。集成墙面是采用预制成型的墙面装饰板，通过卡</w:t>
            </w:r>
            <w:proofErr w:type="gramStart"/>
            <w:r>
              <w:rPr>
                <w:rFonts w:hint="eastAsia"/>
                <w:color w:val="000000"/>
                <w:sz w:val="18"/>
                <w:szCs w:val="18"/>
              </w:rPr>
              <w:t>扣固定</w:t>
            </w:r>
            <w:proofErr w:type="gramEnd"/>
            <w:r>
              <w:rPr>
                <w:rFonts w:hint="eastAsia"/>
                <w:color w:val="000000"/>
                <w:sz w:val="18"/>
                <w:szCs w:val="18"/>
              </w:rPr>
              <w:t>于墙面龙骨或直接固定于毛坯墙面构成的墙面装饰模块。</w:t>
            </w:r>
          </w:p>
        </w:tc>
        <w:tc>
          <w:tcPr>
            <w:tcW w:w="2376" w:type="dxa"/>
            <w:vAlign w:val="center"/>
          </w:tcPr>
          <w:p w:rsidR="00125422" w:rsidRDefault="00060620">
            <w:pPr>
              <w:snapToGrid w:val="0"/>
              <w:spacing w:line="310" w:lineRule="auto"/>
              <w:jc w:val="left"/>
              <w:rPr>
                <w:color w:val="000000"/>
                <w:sz w:val="18"/>
                <w:szCs w:val="18"/>
              </w:rPr>
            </w:pPr>
            <w:r>
              <w:rPr>
                <w:rFonts w:hint="eastAsia"/>
                <w:color w:val="000000"/>
                <w:sz w:val="18"/>
                <w:szCs w:val="18"/>
              </w:rPr>
              <w:t>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snapToGrid w:val="0"/>
              <w:spacing w:line="310" w:lineRule="auto"/>
              <w:jc w:val="left"/>
              <w:rPr>
                <w:color w:val="000000"/>
                <w:sz w:val="18"/>
                <w:szCs w:val="18"/>
              </w:rPr>
            </w:pPr>
            <w:r>
              <w:rPr>
                <w:rFonts w:hint="eastAsia"/>
                <w:color w:val="000000"/>
                <w:sz w:val="18"/>
                <w:szCs w:val="18"/>
              </w:rPr>
              <w:t>建筑材料</w:t>
            </w:r>
          </w:p>
        </w:tc>
        <w:tc>
          <w:tcPr>
            <w:tcW w:w="2557" w:type="dxa"/>
            <w:gridSpan w:val="2"/>
            <w:vAlign w:val="center"/>
          </w:tcPr>
          <w:p w:rsidR="00125422" w:rsidRDefault="00060620">
            <w:pPr>
              <w:snapToGrid w:val="0"/>
              <w:spacing w:line="310" w:lineRule="auto"/>
              <w:jc w:val="left"/>
              <w:rPr>
                <w:color w:val="000000"/>
                <w:sz w:val="18"/>
                <w:szCs w:val="18"/>
              </w:rPr>
            </w:pPr>
            <w:r>
              <w:rPr>
                <w:rFonts w:hint="eastAsia"/>
                <w:color w:val="000000"/>
                <w:sz w:val="18"/>
                <w:szCs w:val="18"/>
              </w:rPr>
              <w:t>材料</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选用高性能、高耐久性、可循环降解、可再生和经济节能的实用建筑构造材料，如砖瓦、石材、木材、新型墙</w:t>
            </w:r>
            <w:proofErr w:type="gramStart"/>
            <w:r>
              <w:rPr>
                <w:rFonts w:hint="eastAsia"/>
                <w:color w:val="000000"/>
                <w:sz w:val="18"/>
                <w:szCs w:val="18"/>
              </w:rPr>
              <w:t>体材</w:t>
            </w:r>
            <w:proofErr w:type="gramEnd"/>
            <w:r>
              <w:rPr>
                <w:rFonts w:hint="eastAsia"/>
                <w:color w:val="000000"/>
                <w:sz w:val="18"/>
                <w:szCs w:val="18"/>
              </w:rPr>
              <w:t>料等，用以提升建筑性能，并通过新型材料在色彩、质感等方面的</w:t>
            </w:r>
            <w:proofErr w:type="gramStart"/>
            <w:r>
              <w:rPr>
                <w:rFonts w:hint="eastAsia"/>
                <w:color w:val="000000"/>
                <w:sz w:val="18"/>
                <w:szCs w:val="18"/>
              </w:rPr>
              <w:t>特性来彰显</w:t>
            </w:r>
            <w:proofErr w:type="gramEnd"/>
            <w:r>
              <w:rPr>
                <w:rFonts w:hint="eastAsia"/>
                <w:color w:val="000000"/>
                <w:sz w:val="18"/>
                <w:szCs w:val="18"/>
              </w:rPr>
              <w:t>江苏地域风貌特色。所用建筑材料均应满足国家相关标准规范的要求。</w:t>
            </w:r>
          </w:p>
        </w:tc>
        <w:tc>
          <w:tcPr>
            <w:tcW w:w="2376" w:type="dxa"/>
            <w:vAlign w:val="center"/>
          </w:tcPr>
          <w:p w:rsidR="00125422" w:rsidRDefault="00060620">
            <w:pPr>
              <w:snapToGrid w:val="0"/>
              <w:spacing w:line="310" w:lineRule="auto"/>
              <w:jc w:val="left"/>
              <w:rPr>
                <w:color w:val="000000"/>
                <w:sz w:val="18"/>
                <w:szCs w:val="18"/>
              </w:rPr>
            </w:pPr>
            <w:r>
              <w:rPr>
                <w:rFonts w:hint="eastAsia"/>
                <w:color w:val="000000"/>
                <w:sz w:val="18"/>
                <w:szCs w:val="18"/>
              </w:rPr>
              <w:t>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snapToGrid w:val="0"/>
              <w:spacing w:line="310" w:lineRule="auto"/>
              <w:jc w:val="left"/>
              <w:rPr>
                <w:color w:val="000000"/>
                <w:sz w:val="18"/>
                <w:szCs w:val="18"/>
              </w:rPr>
            </w:pPr>
            <w:r>
              <w:rPr>
                <w:rFonts w:hint="eastAsia"/>
                <w:color w:val="000000"/>
                <w:sz w:val="18"/>
                <w:szCs w:val="18"/>
              </w:rPr>
              <w:t>建筑设备</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暖通空调</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宜采用可再生能源进行供暖空调。采用空气源热泵冷热水机组等。优先采用生物质燃料供暖，生物能源是以乡村来源最广泛的秸秆，动物粪便为主要原料生产的沼气。沼气制备与供应系统的选址、工艺设计安全防护等满足《大中型沼气工程技术规范》</w:t>
            </w:r>
            <w:r>
              <w:rPr>
                <w:color w:val="000000"/>
                <w:sz w:val="18"/>
                <w:szCs w:val="18"/>
              </w:rPr>
              <w:t>GB/T 51063</w:t>
            </w:r>
            <w:r>
              <w:rPr>
                <w:rFonts w:hint="eastAsia"/>
                <w:color w:val="000000"/>
                <w:sz w:val="18"/>
                <w:szCs w:val="18"/>
              </w:rPr>
              <w:t>的要求。</w:t>
            </w:r>
          </w:p>
        </w:tc>
        <w:tc>
          <w:tcPr>
            <w:tcW w:w="2376" w:type="dxa"/>
            <w:vAlign w:val="center"/>
          </w:tcPr>
          <w:p w:rsidR="00125422" w:rsidRDefault="00060620">
            <w:pPr>
              <w:jc w:val="left"/>
              <w:rPr>
                <w:color w:val="000000"/>
                <w:sz w:val="18"/>
                <w:szCs w:val="18"/>
              </w:rPr>
            </w:pPr>
            <w:r>
              <w:rPr>
                <w:rFonts w:hint="eastAsia"/>
                <w:color w:val="000000"/>
                <w:sz w:val="18"/>
                <w:szCs w:val="18"/>
              </w:rPr>
              <w:t>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可再生能源</w:t>
            </w:r>
          </w:p>
        </w:tc>
        <w:tc>
          <w:tcPr>
            <w:tcW w:w="7106" w:type="dxa"/>
            <w:vAlign w:val="center"/>
          </w:tcPr>
          <w:p w:rsidR="00125422" w:rsidRDefault="00060620">
            <w:pPr>
              <w:jc w:val="left"/>
              <w:rPr>
                <w:color w:val="000000"/>
                <w:sz w:val="18"/>
                <w:szCs w:val="18"/>
              </w:rPr>
            </w:pPr>
            <w:r>
              <w:rPr>
                <w:rFonts w:hint="eastAsia"/>
                <w:color w:val="000000"/>
                <w:sz w:val="18"/>
                <w:szCs w:val="18"/>
              </w:rPr>
              <w:t>优先采用太阳能热水系统、生物质燃料热水系统等可再生能源。</w:t>
            </w:r>
          </w:p>
        </w:tc>
        <w:tc>
          <w:tcPr>
            <w:tcW w:w="2376" w:type="dxa"/>
            <w:vAlign w:val="center"/>
          </w:tcPr>
          <w:p w:rsidR="00125422" w:rsidRDefault="00060620">
            <w:pPr>
              <w:jc w:val="left"/>
              <w:rPr>
                <w:color w:val="000000"/>
                <w:sz w:val="18"/>
                <w:szCs w:val="18"/>
              </w:rPr>
            </w:pPr>
            <w:r>
              <w:rPr>
                <w:rFonts w:hint="eastAsia"/>
                <w:color w:val="000000"/>
                <w:sz w:val="18"/>
                <w:szCs w:val="18"/>
              </w:rPr>
              <w:t>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餐饮能源</w:t>
            </w:r>
          </w:p>
        </w:tc>
        <w:tc>
          <w:tcPr>
            <w:tcW w:w="7106" w:type="dxa"/>
            <w:vAlign w:val="center"/>
          </w:tcPr>
          <w:p w:rsidR="00125422" w:rsidRDefault="00060620">
            <w:pPr>
              <w:jc w:val="left"/>
              <w:rPr>
                <w:color w:val="000000"/>
                <w:sz w:val="18"/>
                <w:szCs w:val="18"/>
              </w:rPr>
            </w:pPr>
            <w:r>
              <w:rPr>
                <w:rFonts w:hint="eastAsia"/>
                <w:color w:val="000000"/>
                <w:sz w:val="18"/>
                <w:szCs w:val="18"/>
              </w:rPr>
              <w:t>以燃气为主，生物质作为燃气补充的能源。</w:t>
            </w:r>
          </w:p>
        </w:tc>
        <w:tc>
          <w:tcPr>
            <w:tcW w:w="2376" w:type="dxa"/>
            <w:vAlign w:val="center"/>
          </w:tcPr>
          <w:p w:rsidR="00125422" w:rsidRDefault="00060620">
            <w:pPr>
              <w:jc w:val="left"/>
              <w:rPr>
                <w:color w:val="000000"/>
                <w:sz w:val="18"/>
                <w:szCs w:val="18"/>
              </w:rPr>
            </w:pPr>
            <w:r>
              <w:rPr>
                <w:rFonts w:hint="eastAsia"/>
                <w:color w:val="000000"/>
                <w:sz w:val="18"/>
                <w:szCs w:val="18"/>
              </w:rPr>
              <w:t>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int="eastAsia"/>
                <w:color w:val="000000"/>
                <w:sz w:val="18"/>
                <w:szCs w:val="18"/>
              </w:rPr>
              <w:t>电气与节能</w:t>
            </w:r>
          </w:p>
        </w:tc>
        <w:tc>
          <w:tcPr>
            <w:tcW w:w="2557" w:type="dxa"/>
            <w:gridSpan w:val="2"/>
            <w:vAlign w:val="center"/>
          </w:tcPr>
          <w:p w:rsidR="00125422" w:rsidRDefault="00060620">
            <w:pPr>
              <w:jc w:val="left"/>
              <w:rPr>
                <w:color w:val="000000"/>
                <w:sz w:val="18"/>
                <w:szCs w:val="18"/>
              </w:rPr>
            </w:pPr>
            <w:r>
              <w:rPr>
                <w:rFonts w:hint="eastAsia"/>
                <w:color w:val="000000"/>
                <w:sz w:val="18"/>
                <w:szCs w:val="18"/>
              </w:rPr>
              <w:t>供配电系统</w:t>
            </w:r>
          </w:p>
        </w:tc>
        <w:tc>
          <w:tcPr>
            <w:tcW w:w="7106" w:type="dxa"/>
            <w:vAlign w:val="center"/>
          </w:tcPr>
          <w:p w:rsidR="00125422" w:rsidRDefault="00060620">
            <w:pPr>
              <w:jc w:val="left"/>
              <w:rPr>
                <w:color w:val="000000"/>
                <w:sz w:val="18"/>
                <w:szCs w:val="18"/>
              </w:rPr>
            </w:pPr>
            <w:r>
              <w:rPr>
                <w:rFonts w:hint="eastAsia"/>
                <w:color w:val="000000"/>
                <w:sz w:val="18"/>
                <w:szCs w:val="18"/>
              </w:rPr>
              <w:t>完善电网规划，合理选择乡镇电网供电电压等级，变配电站选址，确保供电质量和降低电网线路损耗。系统应满足《</w:t>
            </w:r>
            <w:r>
              <w:rPr>
                <w:color w:val="000000"/>
                <w:sz w:val="18"/>
                <w:szCs w:val="18"/>
              </w:rPr>
              <w:t>35kV</w:t>
            </w:r>
            <w:r>
              <w:rPr>
                <w:rFonts w:hint="eastAsia"/>
                <w:color w:val="000000"/>
                <w:sz w:val="18"/>
                <w:szCs w:val="18"/>
              </w:rPr>
              <w:t>及以下客户端变电所建设标准》</w:t>
            </w:r>
            <w:r>
              <w:rPr>
                <w:color w:val="000000"/>
                <w:sz w:val="18"/>
                <w:szCs w:val="18"/>
              </w:rPr>
              <w:t>DB32/T 3748</w:t>
            </w:r>
            <w:r>
              <w:rPr>
                <w:rFonts w:hint="eastAsia"/>
                <w:color w:val="000000"/>
                <w:sz w:val="18"/>
                <w:szCs w:val="18"/>
              </w:rPr>
              <w:t>、《民用建筑电气设计标准》</w:t>
            </w:r>
            <w:r>
              <w:rPr>
                <w:color w:val="000000"/>
                <w:sz w:val="18"/>
                <w:szCs w:val="18"/>
              </w:rPr>
              <w:t>GB 51348</w:t>
            </w:r>
            <w:r>
              <w:rPr>
                <w:rFonts w:hint="eastAsia"/>
                <w:color w:val="000000"/>
                <w:sz w:val="18"/>
                <w:szCs w:val="18"/>
              </w:rPr>
              <w:t>等标准的要求。</w:t>
            </w:r>
          </w:p>
          <w:p w:rsidR="00125422" w:rsidRDefault="00060620">
            <w:pPr>
              <w:jc w:val="left"/>
              <w:rPr>
                <w:color w:val="000000"/>
                <w:sz w:val="18"/>
                <w:szCs w:val="18"/>
              </w:rPr>
            </w:pPr>
            <w:r>
              <w:rPr>
                <w:rFonts w:hint="eastAsia"/>
                <w:color w:val="000000"/>
                <w:sz w:val="18"/>
                <w:szCs w:val="18"/>
              </w:rPr>
              <w:t>采用远传计量系统对各类用电进行计量，准确掌握各类用电状况，将用电量数据实时上传给区域能源管理站。系统应满足《公共建筑能耗监测系统技术规程》</w:t>
            </w:r>
            <w:r>
              <w:rPr>
                <w:color w:val="000000"/>
                <w:sz w:val="18"/>
                <w:szCs w:val="18"/>
              </w:rPr>
              <w:t>DGJ32/TJ 111</w:t>
            </w:r>
            <w:r>
              <w:rPr>
                <w:rFonts w:hint="eastAsia"/>
                <w:color w:val="000000"/>
                <w:sz w:val="18"/>
                <w:szCs w:val="18"/>
              </w:rPr>
              <w:t>、《可再生能源建筑应用数据监测系统技术规程》</w:t>
            </w:r>
            <w:r>
              <w:rPr>
                <w:color w:val="000000"/>
                <w:sz w:val="18"/>
                <w:szCs w:val="18"/>
              </w:rPr>
              <w:t>DGJ32/TJ 152</w:t>
            </w:r>
            <w:r>
              <w:rPr>
                <w:rFonts w:hint="eastAsia"/>
                <w:color w:val="000000"/>
                <w:sz w:val="18"/>
                <w:szCs w:val="18"/>
              </w:rPr>
              <w:t>等标准的要求。</w:t>
            </w:r>
          </w:p>
        </w:tc>
        <w:tc>
          <w:tcPr>
            <w:tcW w:w="2376" w:type="dxa"/>
            <w:vAlign w:val="center"/>
          </w:tcPr>
          <w:p w:rsidR="00125422" w:rsidRDefault="00060620">
            <w:pPr>
              <w:jc w:val="left"/>
              <w:rPr>
                <w:color w:val="000000"/>
                <w:sz w:val="18"/>
                <w:szCs w:val="18"/>
              </w:rPr>
            </w:pPr>
            <w:r>
              <w:rPr>
                <w:rFonts w:hint="eastAsia"/>
                <w:color w:val="000000"/>
                <w:sz w:val="18"/>
                <w:szCs w:val="18"/>
              </w:rPr>
              <w:t>乡村基础设施与乡村建筑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电气与节能</w:t>
            </w:r>
          </w:p>
        </w:tc>
        <w:tc>
          <w:tcPr>
            <w:tcW w:w="2557" w:type="dxa"/>
            <w:gridSpan w:val="2"/>
            <w:vAlign w:val="center"/>
          </w:tcPr>
          <w:p w:rsidR="00125422" w:rsidRDefault="00060620">
            <w:pPr>
              <w:jc w:val="left"/>
              <w:rPr>
                <w:color w:val="000000"/>
                <w:sz w:val="18"/>
                <w:szCs w:val="18"/>
              </w:rPr>
            </w:pPr>
            <w:r>
              <w:rPr>
                <w:rFonts w:hint="eastAsia"/>
                <w:color w:val="000000"/>
                <w:sz w:val="18"/>
                <w:szCs w:val="18"/>
              </w:rPr>
              <w:t>照明</w:t>
            </w:r>
          </w:p>
        </w:tc>
        <w:tc>
          <w:tcPr>
            <w:tcW w:w="7106" w:type="dxa"/>
            <w:vAlign w:val="center"/>
          </w:tcPr>
          <w:p w:rsidR="00125422" w:rsidRDefault="00060620">
            <w:pPr>
              <w:jc w:val="left"/>
              <w:rPr>
                <w:color w:val="000000"/>
                <w:spacing w:val="-6"/>
                <w:sz w:val="18"/>
                <w:szCs w:val="18"/>
              </w:rPr>
            </w:pPr>
            <w:r>
              <w:rPr>
                <w:rFonts w:hint="eastAsia"/>
                <w:color w:val="000000"/>
                <w:spacing w:val="-6"/>
                <w:sz w:val="18"/>
                <w:szCs w:val="18"/>
              </w:rPr>
              <w:t>倡导节能、环保、耐久</w:t>
            </w:r>
            <w:r>
              <w:rPr>
                <w:color w:val="000000"/>
                <w:spacing w:val="-6"/>
                <w:sz w:val="18"/>
                <w:szCs w:val="18"/>
              </w:rPr>
              <w:t>LED</w:t>
            </w:r>
            <w:r>
              <w:rPr>
                <w:rFonts w:hint="eastAsia"/>
                <w:color w:val="000000"/>
                <w:spacing w:val="-6"/>
                <w:sz w:val="18"/>
                <w:szCs w:val="18"/>
              </w:rPr>
              <w:t>、</w:t>
            </w:r>
            <w:r>
              <w:rPr>
                <w:color w:val="000000"/>
                <w:spacing w:val="-6"/>
                <w:sz w:val="18"/>
                <w:szCs w:val="18"/>
              </w:rPr>
              <w:t>T5</w:t>
            </w:r>
            <w:r>
              <w:rPr>
                <w:rFonts w:hint="eastAsia"/>
                <w:color w:val="000000"/>
                <w:spacing w:val="-6"/>
                <w:sz w:val="18"/>
                <w:szCs w:val="18"/>
              </w:rPr>
              <w:t>荧光灯等新光源和高光效灯具的应用。</w:t>
            </w:r>
            <w:r>
              <w:rPr>
                <w:color w:val="000000"/>
                <w:spacing w:val="-6"/>
                <w:sz w:val="18"/>
                <w:szCs w:val="18"/>
              </w:rPr>
              <w:t>LED</w:t>
            </w:r>
            <w:r>
              <w:rPr>
                <w:rFonts w:hint="eastAsia"/>
                <w:color w:val="000000"/>
                <w:spacing w:val="-6"/>
                <w:sz w:val="18"/>
                <w:szCs w:val="18"/>
              </w:rPr>
              <w:t>光源具有高光效（高亮度）、低热量、使用寿命长（可达到</w:t>
            </w:r>
            <w:r>
              <w:rPr>
                <w:color w:val="000000"/>
                <w:spacing w:val="-6"/>
                <w:sz w:val="18"/>
                <w:szCs w:val="18"/>
              </w:rPr>
              <w:t>6-10</w:t>
            </w:r>
            <w:r>
              <w:rPr>
                <w:rFonts w:hint="eastAsia"/>
                <w:color w:val="000000"/>
                <w:spacing w:val="-6"/>
                <w:sz w:val="18"/>
                <w:szCs w:val="18"/>
              </w:rPr>
              <w:t>万小时）、光色丰富等优点。采用自动控制、时序控制、智能控制等先进照明控制手段降低照明能源损耗，提供高品质光效。</w:t>
            </w:r>
          </w:p>
        </w:tc>
        <w:tc>
          <w:tcPr>
            <w:tcW w:w="2376" w:type="dxa"/>
            <w:vAlign w:val="center"/>
          </w:tcPr>
          <w:p w:rsidR="00125422" w:rsidRDefault="00060620">
            <w:pPr>
              <w:jc w:val="left"/>
              <w:rPr>
                <w:color w:val="000000"/>
                <w:sz w:val="18"/>
                <w:szCs w:val="18"/>
              </w:rPr>
            </w:pPr>
            <w:r>
              <w:rPr>
                <w:rFonts w:hint="eastAsia"/>
                <w:color w:val="000000"/>
                <w:sz w:val="18"/>
                <w:szCs w:val="18"/>
              </w:rPr>
              <w:t>乡村基础设施与乡村建筑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生活设施</w:t>
            </w:r>
          </w:p>
        </w:tc>
        <w:tc>
          <w:tcPr>
            <w:tcW w:w="7106" w:type="dxa"/>
            <w:vAlign w:val="center"/>
          </w:tcPr>
          <w:p w:rsidR="00125422" w:rsidRDefault="00060620">
            <w:pPr>
              <w:jc w:val="left"/>
              <w:rPr>
                <w:color w:val="000000"/>
                <w:sz w:val="18"/>
                <w:szCs w:val="18"/>
              </w:rPr>
            </w:pPr>
            <w:r>
              <w:rPr>
                <w:rFonts w:hint="eastAsia"/>
                <w:color w:val="000000"/>
                <w:sz w:val="18"/>
                <w:szCs w:val="18"/>
              </w:rPr>
              <w:t>选用高效电热（电灶、采暖）设备，绿色节能电器（冰箱、空调、音视频设备）。</w:t>
            </w:r>
          </w:p>
        </w:tc>
        <w:tc>
          <w:tcPr>
            <w:tcW w:w="2376" w:type="dxa"/>
            <w:vAlign w:val="center"/>
          </w:tcPr>
          <w:p w:rsidR="00125422" w:rsidRDefault="00060620">
            <w:pPr>
              <w:jc w:val="left"/>
              <w:rPr>
                <w:color w:val="000000"/>
                <w:sz w:val="18"/>
                <w:szCs w:val="18"/>
              </w:rPr>
            </w:pPr>
            <w:r>
              <w:rPr>
                <w:rFonts w:hint="eastAsia"/>
                <w:color w:val="000000"/>
                <w:sz w:val="18"/>
                <w:szCs w:val="18"/>
              </w:rPr>
              <w:t>乡村基础设施与乡村建筑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公共设施和生产设备</w:t>
            </w:r>
          </w:p>
        </w:tc>
        <w:tc>
          <w:tcPr>
            <w:tcW w:w="7106" w:type="dxa"/>
            <w:vAlign w:val="center"/>
          </w:tcPr>
          <w:p w:rsidR="00125422" w:rsidRDefault="00060620">
            <w:pPr>
              <w:jc w:val="left"/>
              <w:rPr>
                <w:color w:val="000000"/>
                <w:sz w:val="18"/>
                <w:szCs w:val="18"/>
              </w:rPr>
            </w:pPr>
            <w:r>
              <w:rPr>
                <w:rFonts w:hint="eastAsia"/>
                <w:color w:val="000000"/>
                <w:sz w:val="18"/>
                <w:szCs w:val="18"/>
              </w:rPr>
              <w:t>公共场所和生产设备采用高效节能，绿色环保电器设备，并采用智能化综合管理措施。</w:t>
            </w:r>
          </w:p>
        </w:tc>
        <w:tc>
          <w:tcPr>
            <w:tcW w:w="2376" w:type="dxa"/>
            <w:vAlign w:val="center"/>
          </w:tcPr>
          <w:p w:rsidR="00125422" w:rsidRDefault="00060620">
            <w:pPr>
              <w:jc w:val="left"/>
              <w:rPr>
                <w:color w:val="000000"/>
                <w:sz w:val="18"/>
                <w:szCs w:val="18"/>
              </w:rPr>
            </w:pPr>
            <w:r>
              <w:rPr>
                <w:rFonts w:hint="eastAsia"/>
                <w:color w:val="000000"/>
                <w:sz w:val="18"/>
                <w:szCs w:val="18"/>
              </w:rPr>
              <w:t>乡村基础设施与乡村建筑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可再生能源</w:t>
            </w:r>
          </w:p>
        </w:tc>
        <w:tc>
          <w:tcPr>
            <w:tcW w:w="7106" w:type="dxa"/>
            <w:vAlign w:val="center"/>
          </w:tcPr>
          <w:p w:rsidR="00125422" w:rsidRDefault="00060620">
            <w:pPr>
              <w:jc w:val="left"/>
              <w:rPr>
                <w:color w:val="000000"/>
                <w:spacing w:val="-6"/>
                <w:sz w:val="18"/>
                <w:szCs w:val="18"/>
              </w:rPr>
            </w:pPr>
            <w:r>
              <w:rPr>
                <w:rFonts w:hint="eastAsia"/>
                <w:color w:val="000000"/>
                <w:spacing w:val="-6"/>
                <w:sz w:val="18"/>
                <w:szCs w:val="18"/>
              </w:rPr>
              <w:t>倡导根据区域环境自然条件，因地制宜发展太阳能光伏发电、风能发电、秸秆发电、蓄能、错峰用电等分布式能源，采用多能互补，优先选用就地（近）可再生能源的用电原则。</w:t>
            </w:r>
          </w:p>
        </w:tc>
        <w:tc>
          <w:tcPr>
            <w:tcW w:w="2376" w:type="dxa"/>
            <w:vAlign w:val="center"/>
          </w:tcPr>
          <w:p w:rsidR="00125422" w:rsidRDefault="00060620">
            <w:pPr>
              <w:jc w:val="left"/>
              <w:rPr>
                <w:color w:val="000000"/>
                <w:sz w:val="18"/>
                <w:szCs w:val="18"/>
              </w:rPr>
            </w:pPr>
            <w:r>
              <w:rPr>
                <w:rFonts w:hint="eastAsia"/>
                <w:color w:val="000000"/>
                <w:sz w:val="18"/>
                <w:szCs w:val="18"/>
              </w:rPr>
              <w:t>乡村基础设施与乡村建筑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智慧乡村</w:t>
            </w:r>
          </w:p>
        </w:tc>
        <w:tc>
          <w:tcPr>
            <w:tcW w:w="2557" w:type="dxa"/>
            <w:gridSpan w:val="2"/>
            <w:vAlign w:val="center"/>
          </w:tcPr>
          <w:p w:rsidR="00125422" w:rsidRDefault="00060620">
            <w:pPr>
              <w:jc w:val="left"/>
              <w:rPr>
                <w:color w:val="000000"/>
                <w:sz w:val="18"/>
                <w:szCs w:val="18"/>
              </w:rPr>
            </w:pPr>
            <w:r>
              <w:rPr>
                <w:rFonts w:hint="eastAsia"/>
                <w:color w:val="000000"/>
                <w:sz w:val="18"/>
                <w:szCs w:val="18"/>
              </w:rPr>
              <w:t>信息网络系统</w:t>
            </w:r>
          </w:p>
        </w:tc>
        <w:tc>
          <w:tcPr>
            <w:tcW w:w="7106" w:type="dxa"/>
            <w:vAlign w:val="center"/>
          </w:tcPr>
          <w:p w:rsidR="00125422" w:rsidRDefault="00060620">
            <w:pPr>
              <w:jc w:val="left"/>
              <w:rPr>
                <w:color w:val="000000"/>
                <w:sz w:val="18"/>
                <w:szCs w:val="18"/>
              </w:rPr>
            </w:pPr>
            <w:r>
              <w:rPr>
                <w:rFonts w:hint="eastAsia"/>
                <w:color w:val="000000"/>
                <w:sz w:val="18"/>
                <w:szCs w:val="18"/>
              </w:rPr>
              <w:t>基于乡镇信息用户分散、区域广，信息网络技术管理能力相对弱等特点，倡导有线信息网络系统无源化、</w:t>
            </w:r>
            <w:proofErr w:type="gramStart"/>
            <w:r>
              <w:rPr>
                <w:rFonts w:hint="eastAsia"/>
                <w:color w:val="000000"/>
                <w:sz w:val="18"/>
                <w:szCs w:val="18"/>
              </w:rPr>
              <w:t>光信化传输</w:t>
            </w:r>
            <w:proofErr w:type="gramEnd"/>
            <w:r>
              <w:rPr>
                <w:rFonts w:hint="eastAsia"/>
                <w:color w:val="000000"/>
                <w:sz w:val="18"/>
                <w:szCs w:val="18"/>
              </w:rPr>
              <w:t>的系统架构，大力建设人员密集场所无线网、物联网等系统。</w:t>
            </w:r>
            <w:proofErr w:type="gramStart"/>
            <w:r>
              <w:rPr>
                <w:rFonts w:hint="eastAsia"/>
                <w:color w:val="000000"/>
                <w:sz w:val="18"/>
                <w:szCs w:val="18"/>
              </w:rPr>
              <w:t>无源光</w:t>
            </w:r>
            <w:proofErr w:type="gramEnd"/>
            <w:r>
              <w:rPr>
                <w:rFonts w:hint="eastAsia"/>
                <w:color w:val="000000"/>
                <w:sz w:val="18"/>
                <w:szCs w:val="18"/>
              </w:rPr>
              <w:t>网络（</w:t>
            </w:r>
            <w:r>
              <w:rPr>
                <w:color w:val="000000"/>
                <w:sz w:val="18"/>
                <w:szCs w:val="18"/>
              </w:rPr>
              <w:t>Passive Optical Network, PON</w:t>
            </w:r>
            <w:r>
              <w:rPr>
                <w:rFonts w:hint="eastAsia"/>
                <w:color w:val="000000"/>
                <w:sz w:val="18"/>
                <w:szCs w:val="18"/>
              </w:rPr>
              <w:t>）是一种纯介质网络，避免了外部设备的电磁干扰和雷电影响，减少了线路和外部设备的故障率，提高了系统可靠性，同时节省了电能和维护成本。</w:t>
            </w:r>
            <w:r>
              <w:rPr>
                <w:color w:val="000000"/>
                <w:sz w:val="18"/>
                <w:szCs w:val="18"/>
              </w:rPr>
              <w:t>“</w:t>
            </w:r>
            <w:r>
              <w:rPr>
                <w:rFonts w:hint="eastAsia"/>
                <w:color w:val="000000"/>
                <w:sz w:val="18"/>
                <w:szCs w:val="18"/>
              </w:rPr>
              <w:t>光进铜退</w:t>
            </w:r>
            <w:r>
              <w:rPr>
                <w:color w:val="000000"/>
                <w:sz w:val="18"/>
                <w:szCs w:val="18"/>
              </w:rPr>
              <w:t>”</w:t>
            </w:r>
            <w:r>
              <w:rPr>
                <w:rFonts w:hint="eastAsia"/>
                <w:color w:val="000000"/>
                <w:sz w:val="18"/>
                <w:szCs w:val="18"/>
              </w:rPr>
              <w:t>将实现以</w:t>
            </w:r>
            <w:r>
              <w:rPr>
                <w:color w:val="000000"/>
                <w:sz w:val="18"/>
                <w:szCs w:val="18"/>
              </w:rPr>
              <w:t>“</w:t>
            </w:r>
            <w:r>
              <w:rPr>
                <w:rFonts w:hint="eastAsia"/>
                <w:color w:val="000000"/>
                <w:sz w:val="18"/>
                <w:szCs w:val="18"/>
              </w:rPr>
              <w:t>窄带</w:t>
            </w:r>
            <w:r>
              <w:rPr>
                <w:color w:val="000000"/>
                <w:sz w:val="18"/>
                <w:szCs w:val="18"/>
              </w:rPr>
              <w:t>+</w:t>
            </w:r>
            <w:r>
              <w:rPr>
                <w:rFonts w:hint="eastAsia"/>
                <w:color w:val="000000"/>
                <w:sz w:val="18"/>
                <w:szCs w:val="18"/>
              </w:rPr>
              <w:t>铜缆</w:t>
            </w:r>
            <w:r>
              <w:rPr>
                <w:color w:val="000000"/>
                <w:sz w:val="18"/>
                <w:szCs w:val="18"/>
              </w:rPr>
              <w:t>”</w:t>
            </w:r>
            <w:r>
              <w:rPr>
                <w:rFonts w:hint="eastAsia"/>
                <w:color w:val="000000"/>
                <w:sz w:val="18"/>
                <w:szCs w:val="18"/>
              </w:rPr>
              <w:t>短距离传输为主网络向以</w:t>
            </w:r>
            <w:r>
              <w:rPr>
                <w:color w:val="000000"/>
                <w:sz w:val="18"/>
                <w:szCs w:val="18"/>
              </w:rPr>
              <w:t>"</w:t>
            </w:r>
            <w:r>
              <w:rPr>
                <w:rFonts w:hint="eastAsia"/>
                <w:color w:val="000000"/>
                <w:sz w:val="18"/>
                <w:szCs w:val="18"/>
              </w:rPr>
              <w:t>宽带</w:t>
            </w:r>
            <w:r>
              <w:rPr>
                <w:color w:val="000000"/>
                <w:sz w:val="18"/>
                <w:szCs w:val="18"/>
              </w:rPr>
              <w:t>+</w:t>
            </w:r>
            <w:r>
              <w:rPr>
                <w:rFonts w:hint="eastAsia"/>
                <w:color w:val="000000"/>
                <w:sz w:val="18"/>
                <w:szCs w:val="18"/>
              </w:rPr>
              <w:t>光纤</w:t>
            </w:r>
            <w:r>
              <w:rPr>
                <w:color w:val="000000"/>
                <w:sz w:val="18"/>
                <w:szCs w:val="18"/>
              </w:rPr>
              <w:t>"</w:t>
            </w:r>
            <w:r>
              <w:rPr>
                <w:rFonts w:hint="eastAsia"/>
                <w:color w:val="000000"/>
                <w:sz w:val="18"/>
                <w:szCs w:val="18"/>
              </w:rPr>
              <w:t>中长距离传输的网络转变的具体实践。</w:t>
            </w:r>
          </w:p>
        </w:tc>
        <w:tc>
          <w:tcPr>
            <w:tcW w:w="2376" w:type="dxa"/>
            <w:vAlign w:val="center"/>
          </w:tcPr>
          <w:p w:rsidR="00125422" w:rsidRDefault="00060620">
            <w:pPr>
              <w:jc w:val="left"/>
              <w:rPr>
                <w:color w:val="000000"/>
                <w:sz w:val="18"/>
                <w:szCs w:val="18"/>
              </w:rPr>
            </w:pPr>
            <w:r>
              <w:rPr>
                <w:rFonts w:hint="eastAsia"/>
                <w:color w:val="000000"/>
                <w:sz w:val="18"/>
                <w:szCs w:val="18"/>
              </w:rPr>
              <w:t>乡村基础设施与乡村建筑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智能化</w:t>
            </w:r>
          </w:p>
        </w:tc>
        <w:tc>
          <w:tcPr>
            <w:tcW w:w="7106" w:type="dxa"/>
            <w:vAlign w:val="center"/>
          </w:tcPr>
          <w:p w:rsidR="00125422" w:rsidRDefault="00060620">
            <w:pPr>
              <w:jc w:val="left"/>
              <w:rPr>
                <w:color w:val="000000"/>
                <w:sz w:val="18"/>
                <w:szCs w:val="18"/>
              </w:rPr>
            </w:pPr>
            <w:r>
              <w:rPr>
                <w:rFonts w:hint="eastAsia"/>
                <w:color w:val="000000"/>
                <w:sz w:val="18"/>
                <w:szCs w:val="18"/>
              </w:rPr>
              <w:t>优先建设或完善信息发布与查询系统、乡镇广播与电视系统、公共安全系统、信息采集（气候、土壤、河流湖泊水质、用能、用水等）与管理系统、交通智能化管理系统等信息设施系统。信息设施系统应具有对相关的语音、数据、图像和多媒体等形式的信息予以接受、交换、传输、处理、存储、检索和显示等功能。</w:t>
            </w:r>
          </w:p>
        </w:tc>
        <w:tc>
          <w:tcPr>
            <w:tcW w:w="2376" w:type="dxa"/>
            <w:vAlign w:val="center"/>
          </w:tcPr>
          <w:p w:rsidR="00125422" w:rsidRDefault="00060620">
            <w:pPr>
              <w:jc w:val="left"/>
              <w:rPr>
                <w:color w:val="000000"/>
                <w:sz w:val="18"/>
                <w:szCs w:val="18"/>
              </w:rPr>
            </w:pPr>
            <w:r>
              <w:rPr>
                <w:rFonts w:hint="eastAsia"/>
                <w:color w:val="000000"/>
                <w:sz w:val="18"/>
                <w:szCs w:val="18"/>
              </w:rPr>
              <w:t>乡村基础设施与乡村建筑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智慧化</w:t>
            </w:r>
          </w:p>
        </w:tc>
        <w:tc>
          <w:tcPr>
            <w:tcW w:w="7106" w:type="dxa"/>
            <w:vAlign w:val="center"/>
          </w:tcPr>
          <w:p w:rsidR="00125422" w:rsidRDefault="00060620">
            <w:pPr>
              <w:jc w:val="left"/>
              <w:rPr>
                <w:color w:val="000000"/>
                <w:sz w:val="18"/>
                <w:szCs w:val="18"/>
              </w:rPr>
            </w:pPr>
            <w:r>
              <w:rPr>
                <w:rFonts w:hint="eastAsia"/>
                <w:color w:val="000000"/>
                <w:sz w:val="18"/>
                <w:szCs w:val="18"/>
              </w:rPr>
              <w:t>结合乡镇组织架构，建造乡镇智慧</w:t>
            </w:r>
            <w:proofErr w:type="gramStart"/>
            <w:r>
              <w:rPr>
                <w:rFonts w:hint="eastAsia"/>
                <w:color w:val="000000"/>
                <w:sz w:val="18"/>
                <w:szCs w:val="18"/>
              </w:rPr>
              <w:t>化综合</w:t>
            </w:r>
            <w:proofErr w:type="gramEnd"/>
            <w:r>
              <w:rPr>
                <w:rFonts w:hint="eastAsia"/>
                <w:color w:val="000000"/>
                <w:sz w:val="18"/>
                <w:szCs w:val="18"/>
              </w:rPr>
              <w:t>管理与服务平台。乡镇智慧</w:t>
            </w:r>
            <w:proofErr w:type="gramStart"/>
            <w:r>
              <w:rPr>
                <w:rFonts w:hint="eastAsia"/>
                <w:color w:val="000000"/>
                <w:sz w:val="18"/>
                <w:szCs w:val="18"/>
              </w:rPr>
              <w:t>化综合</w:t>
            </w:r>
            <w:proofErr w:type="gramEnd"/>
            <w:r>
              <w:rPr>
                <w:rFonts w:hint="eastAsia"/>
                <w:color w:val="000000"/>
                <w:sz w:val="18"/>
                <w:szCs w:val="18"/>
              </w:rPr>
              <w:t>管理与服务平台包括智能化信息集成（平台）系统与集成信息应用系统。智能化信息集成（平台）系统包括操作系统、数据库、集成系统平台应用程序、各纳入集成管理的智能化设施系统与集成互为关联的各类信息通信接口等；集成信息应用系统由通用业务基础功能模块和专业业务运营功能模块等组成。乡镇智慧</w:t>
            </w:r>
            <w:proofErr w:type="gramStart"/>
            <w:r>
              <w:rPr>
                <w:rFonts w:hint="eastAsia"/>
                <w:color w:val="000000"/>
                <w:sz w:val="18"/>
                <w:szCs w:val="18"/>
              </w:rPr>
              <w:t>化综合</w:t>
            </w:r>
            <w:proofErr w:type="gramEnd"/>
            <w:r>
              <w:rPr>
                <w:rFonts w:hint="eastAsia"/>
                <w:color w:val="000000"/>
                <w:sz w:val="18"/>
                <w:szCs w:val="18"/>
              </w:rPr>
              <w:t>管理与服务平台应顺应物联网、云计算、大数据、智慧乡镇等信息交互多元化和新应用的发展。</w:t>
            </w:r>
          </w:p>
        </w:tc>
        <w:tc>
          <w:tcPr>
            <w:tcW w:w="2376" w:type="dxa"/>
            <w:vAlign w:val="center"/>
          </w:tcPr>
          <w:p w:rsidR="00125422" w:rsidRDefault="00060620">
            <w:pPr>
              <w:jc w:val="left"/>
              <w:rPr>
                <w:color w:val="000000"/>
                <w:sz w:val="18"/>
                <w:szCs w:val="18"/>
              </w:rPr>
            </w:pPr>
            <w:r>
              <w:rPr>
                <w:rFonts w:hint="eastAsia"/>
                <w:color w:val="000000"/>
                <w:sz w:val="18"/>
                <w:szCs w:val="18"/>
              </w:rPr>
              <w:t>乡村基础设施与乡村建筑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snapToGrid w:val="0"/>
              <w:spacing w:beforeLines="15" w:before="36" w:line="305" w:lineRule="auto"/>
              <w:jc w:val="left"/>
              <w:rPr>
                <w:color w:val="000000"/>
                <w:sz w:val="18"/>
                <w:szCs w:val="18"/>
              </w:rPr>
            </w:pPr>
            <w:r>
              <w:rPr>
                <w:rFonts w:hint="eastAsia"/>
                <w:color w:val="000000"/>
                <w:sz w:val="18"/>
                <w:szCs w:val="18"/>
              </w:rPr>
              <w:t>既有农房绿色化改造</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房屋平面布置优化</w:t>
            </w:r>
          </w:p>
        </w:tc>
        <w:tc>
          <w:tcPr>
            <w:tcW w:w="7106" w:type="dxa"/>
            <w:vAlign w:val="center"/>
          </w:tcPr>
          <w:p w:rsidR="00125422" w:rsidRDefault="00060620">
            <w:pPr>
              <w:jc w:val="left"/>
              <w:rPr>
                <w:color w:val="000000"/>
                <w:sz w:val="18"/>
                <w:szCs w:val="18"/>
              </w:rPr>
            </w:pPr>
            <w:r>
              <w:rPr>
                <w:rFonts w:hint="eastAsia"/>
                <w:color w:val="000000"/>
                <w:sz w:val="18"/>
                <w:szCs w:val="18"/>
              </w:rPr>
              <w:t>老旧房屋改造前应进行结构安全鉴定，不满足安全标准的房屋应进行安全加固，提高安全耐久性。房屋内部功能调整，平面布置改变应优化自然通风、自然采光及冬季被动式采暖。</w:t>
            </w:r>
          </w:p>
        </w:tc>
        <w:tc>
          <w:tcPr>
            <w:tcW w:w="2376" w:type="dxa"/>
            <w:vAlign w:val="center"/>
          </w:tcPr>
          <w:p w:rsidR="00125422" w:rsidRDefault="00060620">
            <w:pPr>
              <w:jc w:val="left"/>
              <w:rPr>
                <w:color w:val="000000"/>
                <w:sz w:val="18"/>
                <w:szCs w:val="18"/>
              </w:rPr>
            </w:pPr>
            <w:r>
              <w:rPr>
                <w:rFonts w:hint="eastAsia"/>
                <w:color w:val="000000"/>
                <w:sz w:val="18"/>
                <w:szCs w:val="18"/>
              </w:rPr>
              <w:t>既有农房</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snapToGrid w:val="0"/>
              <w:spacing w:beforeLines="15" w:before="36" w:line="305" w:lineRule="auto"/>
              <w:jc w:val="left"/>
              <w:rPr>
                <w:color w:val="000000"/>
                <w:sz w:val="18"/>
                <w:szCs w:val="18"/>
              </w:rPr>
            </w:pPr>
            <w:r>
              <w:rPr>
                <w:rFonts w:hint="eastAsia"/>
                <w:color w:val="000000"/>
                <w:sz w:val="18"/>
                <w:szCs w:val="18"/>
              </w:rPr>
              <w:t>既有农房绿色化改造</w:t>
            </w:r>
          </w:p>
        </w:tc>
        <w:tc>
          <w:tcPr>
            <w:tcW w:w="2557" w:type="dxa"/>
            <w:gridSpan w:val="2"/>
            <w:vAlign w:val="center"/>
          </w:tcPr>
          <w:p w:rsidR="00125422" w:rsidRDefault="00060620">
            <w:pPr>
              <w:jc w:val="left"/>
              <w:rPr>
                <w:color w:val="000000"/>
                <w:sz w:val="18"/>
                <w:szCs w:val="18"/>
              </w:rPr>
            </w:pPr>
            <w:r>
              <w:rPr>
                <w:rFonts w:hint="eastAsia"/>
                <w:color w:val="000000"/>
                <w:sz w:val="18"/>
                <w:szCs w:val="18"/>
              </w:rPr>
              <w:t>优化围护结构热工性能</w:t>
            </w:r>
          </w:p>
        </w:tc>
        <w:tc>
          <w:tcPr>
            <w:tcW w:w="7106" w:type="dxa"/>
            <w:vAlign w:val="center"/>
          </w:tcPr>
          <w:p w:rsidR="00125422" w:rsidRDefault="00060620">
            <w:pPr>
              <w:jc w:val="left"/>
              <w:rPr>
                <w:color w:val="000000"/>
                <w:sz w:val="18"/>
                <w:szCs w:val="18"/>
              </w:rPr>
            </w:pPr>
            <w:r>
              <w:rPr>
                <w:rFonts w:hint="eastAsia"/>
                <w:color w:val="000000"/>
                <w:sz w:val="18"/>
                <w:szCs w:val="18"/>
              </w:rPr>
              <w:t>外窗改造更换宜采用塑钢或断</w:t>
            </w:r>
            <w:proofErr w:type="gramStart"/>
            <w:r>
              <w:rPr>
                <w:rFonts w:hint="eastAsia"/>
                <w:color w:val="000000"/>
                <w:sz w:val="18"/>
                <w:szCs w:val="18"/>
              </w:rPr>
              <w:t>挢</w:t>
            </w:r>
            <w:proofErr w:type="gramEnd"/>
            <w:r>
              <w:rPr>
                <w:rFonts w:hint="eastAsia"/>
                <w:color w:val="000000"/>
                <w:sz w:val="18"/>
                <w:szCs w:val="18"/>
              </w:rPr>
              <w:t>铝合金中空双层玻璃窗，传热系数不宜大于</w:t>
            </w:r>
            <w:r>
              <w:rPr>
                <w:color w:val="000000"/>
                <w:sz w:val="18"/>
                <w:szCs w:val="18"/>
              </w:rPr>
              <w:t>3</w:t>
            </w:r>
            <w:r>
              <w:rPr>
                <w:rFonts w:hint="eastAsia"/>
                <w:color w:val="000000"/>
                <w:sz w:val="18"/>
                <w:szCs w:val="18"/>
              </w:rPr>
              <w:t>．</w:t>
            </w:r>
            <w:r>
              <w:rPr>
                <w:color w:val="000000"/>
                <w:sz w:val="18"/>
                <w:szCs w:val="18"/>
              </w:rPr>
              <w:t>2W/</w:t>
            </w:r>
            <w:r>
              <w:rPr>
                <w:rFonts w:hint="eastAsia"/>
                <w:color w:val="000000"/>
                <w:sz w:val="18"/>
                <w:szCs w:val="18"/>
              </w:rPr>
              <w:t>（</w:t>
            </w:r>
            <w:r>
              <w:rPr>
                <w:color w:val="000000"/>
                <w:sz w:val="18"/>
                <w:szCs w:val="18"/>
              </w:rPr>
              <w:t>m</w:t>
            </w:r>
            <w:r>
              <w:rPr>
                <w:color w:val="000000"/>
                <w:sz w:val="18"/>
                <w:szCs w:val="18"/>
                <w:vertAlign w:val="superscript"/>
              </w:rPr>
              <w:t>2</w:t>
            </w:r>
            <w:r>
              <w:rPr>
                <w:color w:val="000000"/>
                <w:sz w:val="18"/>
                <w:szCs w:val="18"/>
              </w:rPr>
              <w:t>·K</w:t>
            </w:r>
            <w:r>
              <w:rPr>
                <w:rFonts w:hint="eastAsia"/>
                <w:color w:val="000000"/>
                <w:sz w:val="18"/>
                <w:szCs w:val="18"/>
              </w:rPr>
              <w:t>），气密性等级不应低于国家标准《建筑外门窗气密、水密、抗风压性能分级及检测方法》</w:t>
            </w:r>
            <w:r>
              <w:rPr>
                <w:color w:val="000000"/>
                <w:sz w:val="18"/>
                <w:szCs w:val="18"/>
              </w:rPr>
              <w:t>GB/T 7106</w:t>
            </w:r>
            <w:r>
              <w:rPr>
                <w:rFonts w:hint="eastAsia"/>
                <w:color w:val="000000"/>
                <w:sz w:val="18"/>
                <w:szCs w:val="18"/>
              </w:rPr>
              <w:t>规定的</w:t>
            </w:r>
            <w:r>
              <w:rPr>
                <w:color w:val="000000"/>
                <w:sz w:val="18"/>
                <w:szCs w:val="18"/>
              </w:rPr>
              <w:t>6</w:t>
            </w:r>
            <w:r>
              <w:rPr>
                <w:rFonts w:hint="eastAsia"/>
                <w:color w:val="000000"/>
                <w:sz w:val="18"/>
                <w:szCs w:val="18"/>
              </w:rPr>
              <w:t>级。如外窗不宜改动且窗台宽度允许时，可</w:t>
            </w:r>
            <w:proofErr w:type="gramStart"/>
            <w:r>
              <w:rPr>
                <w:rFonts w:hint="eastAsia"/>
                <w:color w:val="000000"/>
                <w:sz w:val="18"/>
                <w:szCs w:val="18"/>
              </w:rPr>
              <w:t>采用加窗改造</w:t>
            </w:r>
            <w:proofErr w:type="gramEnd"/>
            <w:r>
              <w:rPr>
                <w:rFonts w:hint="eastAsia"/>
                <w:color w:val="000000"/>
                <w:sz w:val="18"/>
                <w:szCs w:val="18"/>
              </w:rPr>
              <w:t>。南向、东西向外窗</w:t>
            </w:r>
            <w:proofErr w:type="gramStart"/>
            <w:r>
              <w:rPr>
                <w:rFonts w:hint="eastAsia"/>
                <w:color w:val="000000"/>
                <w:sz w:val="18"/>
                <w:szCs w:val="18"/>
              </w:rPr>
              <w:t>宜设置外</w:t>
            </w:r>
            <w:proofErr w:type="gramEnd"/>
            <w:r>
              <w:rPr>
                <w:rFonts w:hint="eastAsia"/>
                <w:color w:val="000000"/>
                <w:sz w:val="18"/>
                <w:szCs w:val="18"/>
              </w:rPr>
              <w:t>遮阳，也可采用种植落叶乔木的遮阳方式。外墙改造可采用外墙外保温、外墙内保温或者外墙内外保温相结合的方式，提高外墙的热工性能。优先选用</w:t>
            </w:r>
            <w:r>
              <w:rPr>
                <w:color w:val="000000"/>
                <w:sz w:val="18"/>
                <w:szCs w:val="18"/>
              </w:rPr>
              <w:t>A</w:t>
            </w:r>
            <w:r>
              <w:rPr>
                <w:rFonts w:hint="eastAsia"/>
                <w:color w:val="000000"/>
                <w:sz w:val="18"/>
                <w:szCs w:val="18"/>
              </w:rPr>
              <w:t>级不燃和</w:t>
            </w:r>
            <w:r>
              <w:rPr>
                <w:color w:val="000000"/>
                <w:sz w:val="18"/>
                <w:szCs w:val="18"/>
              </w:rPr>
              <w:t>B1</w:t>
            </w:r>
            <w:r>
              <w:rPr>
                <w:rFonts w:hint="eastAsia"/>
                <w:color w:val="000000"/>
                <w:sz w:val="18"/>
                <w:szCs w:val="18"/>
              </w:rPr>
              <w:t>级阻燃保温材料，禁止使用易燃保温材料。屋面改造应增加</w:t>
            </w:r>
            <w:proofErr w:type="gramStart"/>
            <w:r>
              <w:rPr>
                <w:rFonts w:hint="eastAsia"/>
                <w:color w:val="000000"/>
                <w:sz w:val="18"/>
                <w:szCs w:val="18"/>
              </w:rPr>
              <w:t>遮热板增加</w:t>
            </w:r>
            <w:proofErr w:type="gramEnd"/>
            <w:r>
              <w:rPr>
                <w:rFonts w:hint="eastAsia"/>
                <w:color w:val="000000"/>
                <w:sz w:val="18"/>
                <w:szCs w:val="18"/>
              </w:rPr>
              <w:t>坡屋顶改造措施，屋面改造应满足现行国家标准《屋面工程技术规范》</w:t>
            </w:r>
            <w:r>
              <w:rPr>
                <w:color w:val="000000"/>
                <w:sz w:val="18"/>
                <w:szCs w:val="18"/>
              </w:rPr>
              <w:t>GB 50345</w:t>
            </w:r>
            <w:r>
              <w:rPr>
                <w:rFonts w:hint="eastAsia"/>
                <w:color w:val="000000"/>
                <w:sz w:val="18"/>
                <w:szCs w:val="18"/>
              </w:rPr>
              <w:t>的要求。</w:t>
            </w:r>
          </w:p>
        </w:tc>
        <w:tc>
          <w:tcPr>
            <w:tcW w:w="2376" w:type="dxa"/>
            <w:vAlign w:val="center"/>
          </w:tcPr>
          <w:p w:rsidR="00125422" w:rsidRDefault="00060620">
            <w:pPr>
              <w:jc w:val="left"/>
              <w:rPr>
                <w:color w:val="000000"/>
                <w:sz w:val="18"/>
                <w:szCs w:val="18"/>
              </w:rPr>
            </w:pPr>
            <w:r>
              <w:rPr>
                <w:rFonts w:hint="eastAsia"/>
                <w:color w:val="000000"/>
                <w:sz w:val="18"/>
                <w:szCs w:val="18"/>
              </w:rPr>
              <w:t>既有农房</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beforeLines="15" w:before="36" w:line="305" w:lineRule="auto"/>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可再生能源</w:t>
            </w:r>
          </w:p>
        </w:tc>
        <w:tc>
          <w:tcPr>
            <w:tcW w:w="7106" w:type="dxa"/>
            <w:vAlign w:val="center"/>
          </w:tcPr>
          <w:p w:rsidR="00125422" w:rsidRDefault="00060620">
            <w:pPr>
              <w:jc w:val="left"/>
              <w:rPr>
                <w:color w:val="000000"/>
                <w:sz w:val="18"/>
                <w:szCs w:val="18"/>
              </w:rPr>
            </w:pPr>
            <w:r>
              <w:rPr>
                <w:rFonts w:hint="eastAsia"/>
                <w:color w:val="000000"/>
                <w:sz w:val="18"/>
                <w:szCs w:val="18"/>
              </w:rPr>
              <w:t>结合建筑改造安装使用太阳能热水系统，推广应用太阳能光伏系统。室内供暖和供冷及热水推广使用地源热泵设备系统。</w:t>
            </w:r>
          </w:p>
        </w:tc>
        <w:tc>
          <w:tcPr>
            <w:tcW w:w="2376" w:type="dxa"/>
            <w:vAlign w:val="center"/>
          </w:tcPr>
          <w:p w:rsidR="00125422" w:rsidRDefault="00060620">
            <w:pPr>
              <w:jc w:val="left"/>
              <w:rPr>
                <w:color w:val="000000"/>
                <w:sz w:val="18"/>
                <w:szCs w:val="18"/>
              </w:rPr>
            </w:pPr>
            <w:r>
              <w:rPr>
                <w:rFonts w:hint="eastAsia"/>
                <w:color w:val="000000"/>
                <w:sz w:val="18"/>
                <w:szCs w:val="18"/>
              </w:rPr>
              <w:t>既有农房</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beforeLines="15" w:before="36" w:line="305" w:lineRule="auto"/>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抗震鉴定与加固</w:t>
            </w:r>
          </w:p>
        </w:tc>
        <w:tc>
          <w:tcPr>
            <w:tcW w:w="7106" w:type="dxa"/>
            <w:vAlign w:val="center"/>
          </w:tcPr>
          <w:p w:rsidR="00125422" w:rsidRDefault="00060620">
            <w:pPr>
              <w:jc w:val="left"/>
              <w:rPr>
                <w:color w:val="000000"/>
                <w:sz w:val="18"/>
                <w:szCs w:val="18"/>
              </w:rPr>
            </w:pPr>
            <w:r>
              <w:rPr>
                <w:rFonts w:hint="eastAsia"/>
                <w:color w:val="000000"/>
                <w:sz w:val="18"/>
                <w:szCs w:val="18"/>
              </w:rPr>
              <w:t>既有建筑抗震鉴定应以结构体系鉴定和构造措施鉴定为主，进行综合评定。对不满足抗震鉴定要求的既有房屋，可根据不符合要求的程度对房屋抗震性能的影响程度大小、加固难易程度等因素综合分析，采取相应的维修、加固、改造或拆建。</w:t>
            </w:r>
          </w:p>
        </w:tc>
        <w:tc>
          <w:tcPr>
            <w:tcW w:w="2376" w:type="dxa"/>
            <w:vAlign w:val="center"/>
          </w:tcPr>
          <w:p w:rsidR="00125422" w:rsidRDefault="00060620">
            <w:pPr>
              <w:jc w:val="left"/>
              <w:rPr>
                <w:color w:val="000000"/>
                <w:sz w:val="18"/>
                <w:szCs w:val="18"/>
              </w:rPr>
            </w:pPr>
            <w:r>
              <w:rPr>
                <w:rFonts w:hint="eastAsia"/>
                <w:color w:val="000000"/>
                <w:sz w:val="18"/>
                <w:szCs w:val="18"/>
              </w:rPr>
              <w:t>既有农房</w:t>
            </w:r>
          </w:p>
        </w:tc>
      </w:tr>
      <w:tr w:rsidR="00125422">
        <w:trPr>
          <w:trHeight w:val="1800"/>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乡村安全供水</w:t>
            </w:r>
          </w:p>
        </w:tc>
        <w:tc>
          <w:tcPr>
            <w:tcW w:w="2557" w:type="dxa"/>
            <w:gridSpan w:val="2"/>
            <w:vAlign w:val="center"/>
          </w:tcPr>
          <w:p w:rsidR="00125422" w:rsidRDefault="00060620">
            <w:pPr>
              <w:jc w:val="left"/>
              <w:rPr>
                <w:color w:val="000000"/>
                <w:sz w:val="18"/>
                <w:szCs w:val="18"/>
              </w:rPr>
            </w:pPr>
            <w:r>
              <w:rPr>
                <w:rFonts w:hint="eastAsia"/>
                <w:color w:val="000000"/>
                <w:sz w:val="18"/>
                <w:szCs w:val="18"/>
              </w:rPr>
              <w:t>给水管网布局和敷设</w:t>
            </w:r>
          </w:p>
        </w:tc>
        <w:tc>
          <w:tcPr>
            <w:tcW w:w="7106" w:type="dxa"/>
            <w:vAlign w:val="center"/>
          </w:tcPr>
          <w:p w:rsidR="00125422" w:rsidRDefault="00060620">
            <w:pPr>
              <w:jc w:val="left"/>
              <w:rPr>
                <w:color w:val="000000"/>
                <w:sz w:val="18"/>
                <w:szCs w:val="18"/>
              </w:rPr>
            </w:pPr>
            <w:r>
              <w:rPr>
                <w:rFonts w:hint="eastAsia"/>
                <w:color w:val="000000"/>
                <w:sz w:val="18"/>
                <w:szCs w:val="18"/>
              </w:rPr>
              <w:t>给水管网合理的布局和合适的敷设方式是保障农村地区供水安全的前提，在布局形式上推荐采用环状网，条件不具备时也可布置成树枝状，并尽量使给水管网局部成环，以改善管网末梢流态，避免形成滞流区。给水管网管径宜取低值，以适当增加流速，降低水龄。管材选用时，给水管网中较大管径的</w:t>
            </w:r>
            <w:proofErr w:type="gramStart"/>
            <w:r>
              <w:rPr>
                <w:rFonts w:hint="eastAsia"/>
                <w:color w:val="000000"/>
                <w:sz w:val="18"/>
                <w:szCs w:val="18"/>
              </w:rPr>
              <w:t>主干管宜采用</w:t>
            </w:r>
            <w:proofErr w:type="gramEnd"/>
            <w:r>
              <w:rPr>
                <w:rFonts w:hint="eastAsia"/>
                <w:color w:val="000000"/>
                <w:sz w:val="18"/>
                <w:szCs w:val="18"/>
              </w:rPr>
              <w:t>球墨铸铁管，小管</w:t>
            </w:r>
            <w:proofErr w:type="gramStart"/>
            <w:r>
              <w:rPr>
                <w:rFonts w:hint="eastAsia"/>
                <w:color w:val="000000"/>
                <w:sz w:val="18"/>
                <w:szCs w:val="18"/>
              </w:rPr>
              <w:t>径</w:t>
            </w:r>
            <w:proofErr w:type="gramEnd"/>
            <w:r>
              <w:rPr>
                <w:rFonts w:hint="eastAsia"/>
                <w:color w:val="000000"/>
                <w:sz w:val="18"/>
                <w:szCs w:val="18"/>
              </w:rPr>
              <w:t>支管可采用</w:t>
            </w:r>
            <w:r>
              <w:rPr>
                <w:color w:val="000000"/>
                <w:sz w:val="18"/>
                <w:szCs w:val="18"/>
              </w:rPr>
              <w:t>PE</w:t>
            </w:r>
            <w:r>
              <w:rPr>
                <w:rFonts w:hint="eastAsia"/>
                <w:color w:val="000000"/>
                <w:sz w:val="18"/>
                <w:szCs w:val="18"/>
              </w:rPr>
              <w:t>管，并应关注老旧管道的更替。</w:t>
            </w:r>
          </w:p>
        </w:tc>
        <w:tc>
          <w:tcPr>
            <w:tcW w:w="2376" w:type="dxa"/>
            <w:vAlign w:val="center"/>
          </w:tcPr>
          <w:p w:rsidR="00125422" w:rsidRDefault="00060620">
            <w:pPr>
              <w:jc w:val="left"/>
              <w:rPr>
                <w:color w:val="000000"/>
                <w:sz w:val="18"/>
                <w:szCs w:val="18"/>
              </w:rPr>
            </w:pPr>
            <w:r>
              <w:rPr>
                <w:rFonts w:hint="eastAsia"/>
                <w:color w:val="000000"/>
                <w:sz w:val="18"/>
                <w:szCs w:val="18"/>
              </w:rPr>
              <w:t>新建村庄供水管网或已有管网的改造</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beforeLines="15" w:before="36" w:line="305" w:lineRule="auto"/>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管网水力水质在线监测与预警</w:t>
            </w:r>
          </w:p>
        </w:tc>
        <w:tc>
          <w:tcPr>
            <w:tcW w:w="7106" w:type="dxa"/>
            <w:vAlign w:val="center"/>
          </w:tcPr>
          <w:p w:rsidR="00125422" w:rsidRDefault="00060620">
            <w:pPr>
              <w:jc w:val="left"/>
              <w:rPr>
                <w:color w:val="000000"/>
                <w:sz w:val="18"/>
                <w:szCs w:val="18"/>
              </w:rPr>
            </w:pPr>
            <w:r>
              <w:rPr>
                <w:rFonts w:hint="eastAsia"/>
                <w:color w:val="000000"/>
                <w:sz w:val="18"/>
                <w:szCs w:val="18"/>
              </w:rPr>
              <w:t>建立乡村给水管网水力水质模型，选取适宜管网节点设置在线水压和水质监测装置，进行农村供水管网水压与水质的实时监测和预警。基于该技术建立农村供水</w:t>
            </w:r>
            <w:proofErr w:type="gramStart"/>
            <w:r>
              <w:rPr>
                <w:rFonts w:hint="eastAsia"/>
                <w:color w:val="000000"/>
                <w:sz w:val="18"/>
                <w:szCs w:val="18"/>
              </w:rPr>
              <w:t>智慧化运维</w:t>
            </w:r>
            <w:proofErr w:type="gramEnd"/>
            <w:r>
              <w:rPr>
                <w:rFonts w:hint="eastAsia"/>
                <w:color w:val="000000"/>
                <w:sz w:val="18"/>
                <w:szCs w:val="18"/>
              </w:rPr>
              <w:t>系统，实现预警控制、漏损管理、运维调度等功能。</w:t>
            </w:r>
          </w:p>
        </w:tc>
        <w:tc>
          <w:tcPr>
            <w:tcW w:w="2376" w:type="dxa"/>
            <w:vAlign w:val="center"/>
          </w:tcPr>
          <w:p w:rsidR="00125422" w:rsidRDefault="00060620">
            <w:pPr>
              <w:jc w:val="left"/>
              <w:rPr>
                <w:color w:val="000000"/>
                <w:sz w:val="18"/>
                <w:szCs w:val="18"/>
              </w:rPr>
            </w:pPr>
            <w:r>
              <w:rPr>
                <w:rFonts w:hint="eastAsia"/>
                <w:color w:val="000000"/>
                <w:sz w:val="18"/>
                <w:szCs w:val="18"/>
              </w:rPr>
              <w:t>新建或已有管网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管网水质保障</w:t>
            </w:r>
          </w:p>
        </w:tc>
        <w:tc>
          <w:tcPr>
            <w:tcW w:w="7106" w:type="dxa"/>
            <w:vAlign w:val="center"/>
          </w:tcPr>
          <w:p w:rsidR="00125422" w:rsidRDefault="00060620">
            <w:pPr>
              <w:jc w:val="left"/>
              <w:rPr>
                <w:color w:val="000000"/>
                <w:sz w:val="18"/>
                <w:szCs w:val="18"/>
              </w:rPr>
            </w:pPr>
            <w:r>
              <w:rPr>
                <w:rFonts w:hint="eastAsia"/>
                <w:color w:val="000000"/>
                <w:sz w:val="18"/>
                <w:szCs w:val="18"/>
              </w:rPr>
              <w:t>基于管网水质实际情况和管网水力水质模型，在管网中途和余氯难以保证的村前管网节点，设置小型次氯酸钠消毒装置，进行管网补氯，保证管网余氯水平，并控制消毒副产物的生成，保障管网水质生物稳定。在管网末梢水</w:t>
            </w:r>
            <w:proofErr w:type="gramStart"/>
            <w:r>
              <w:rPr>
                <w:rFonts w:hint="eastAsia"/>
                <w:color w:val="000000"/>
                <w:sz w:val="18"/>
                <w:szCs w:val="18"/>
              </w:rPr>
              <w:t>浊度易</w:t>
            </w:r>
            <w:proofErr w:type="gramEnd"/>
            <w:r>
              <w:rPr>
                <w:rFonts w:hint="eastAsia"/>
                <w:color w:val="000000"/>
                <w:sz w:val="18"/>
                <w:szCs w:val="18"/>
              </w:rPr>
              <w:t>超标管段，设置在线余压膜</w:t>
            </w:r>
            <w:proofErr w:type="gramStart"/>
            <w:r>
              <w:rPr>
                <w:rFonts w:hint="eastAsia"/>
                <w:color w:val="000000"/>
                <w:sz w:val="18"/>
                <w:szCs w:val="18"/>
              </w:rPr>
              <w:t>滤</w:t>
            </w:r>
            <w:proofErr w:type="gramEnd"/>
            <w:r>
              <w:rPr>
                <w:rFonts w:hint="eastAsia"/>
                <w:color w:val="000000"/>
                <w:sz w:val="18"/>
                <w:szCs w:val="18"/>
              </w:rPr>
              <w:t>系统，利用管网末梢富余水头，实现颗粒物的控制，降低龙头水浊度，进一步保障供水水质安全。</w:t>
            </w:r>
          </w:p>
        </w:tc>
        <w:tc>
          <w:tcPr>
            <w:tcW w:w="2376" w:type="dxa"/>
            <w:vAlign w:val="center"/>
          </w:tcPr>
          <w:p w:rsidR="00125422" w:rsidRDefault="00060620">
            <w:pPr>
              <w:jc w:val="left"/>
              <w:rPr>
                <w:color w:val="000000"/>
                <w:sz w:val="18"/>
                <w:szCs w:val="18"/>
              </w:rPr>
            </w:pPr>
            <w:r>
              <w:rPr>
                <w:rFonts w:hint="eastAsia"/>
                <w:color w:val="000000"/>
                <w:sz w:val="18"/>
                <w:szCs w:val="18"/>
              </w:rPr>
              <w:t>长距离村庄供水管网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乡村面源污染控制与水环境生态修复</w:t>
            </w:r>
          </w:p>
        </w:tc>
        <w:tc>
          <w:tcPr>
            <w:tcW w:w="2557" w:type="dxa"/>
            <w:gridSpan w:val="2"/>
            <w:vAlign w:val="center"/>
          </w:tcPr>
          <w:p w:rsidR="00125422" w:rsidRDefault="00060620">
            <w:pPr>
              <w:jc w:val="left"/>
              <w:rPr>
                <w:color w:val="000000"/>
                <w:sz w:val="18"/>
                <w:szCs w:val="18"/>
              </w:rPr>
            </w:pPr>
            <w:r>
              <w:rPr>
                <w:rFonts w:hint="eastAsia"/>
                <w:color w:val="000000"/>
                <w:sz w:val="18"/>
                <w:szCs w:val="18"/>
              </w:rPr>
              <w:t>乡村径流污染拦截控制</w:t>
            </w:r>
          </w:p>
        </w:tc>
        <w:tc>
          <w:tcPr>
            <w:tcW w:w="7106" w:type="dxa"/>
          </w:tcPr>
          <w:p w:rsidR="00125422" w:rsidRDefault="00060620">
            <w:pPr>
              <w:jc w:val="left"/>
              <w:rPr>
                <w:color w:val="000000"/>
                <w:sz w:val="18"/>
                <w:szCs w:val="18"/>
              </w:rPr>
            </w:pPr>
            <w:r>
              <w:rPr>
                <w:rFonts w:hint="eastAsia"/>
                <w:color w:val="000000"/>
                <w:sz w:val="18"/>
                <w:szCs w:val="18"/>
              </w:rPr>
              <w:t>针对村庄内庭院、道路、菜地、房屋周边林地等产生的初期降雨径流，设置生态拦截沟，收集初期雨水。根据场地条件，建设干式或湿式植草沟、下沉式绿地、人工景观湿地等村庄海绵设施，对初期雨水进行处理。在村庄广场、停车场、步道等，可设置透水铺装路面。</w:t>
            </w:r>
          </w:p>
        </w:tc>
        <w:tc>
          <w:tcPr>
            <w:tcW w:w="2376" w:type="dxa"/>
            <w:vAlign w:val="center"/>
          </w:tcPr>
          <w:p w:rsidR="00125422" w:rsidRDefault="00060620">
            <w:pPr>
              <w:jc w:val="left"/>
              <w:rPr>
                <w:color w:val="000000"/>
                <w:sz w:val="18"/>
                <w:szCs w:val="18"/>
              </w:rPr>
            </w:pPr>
            <w:r>
              <w:rPr>
                <w:rFonts w:hint="eastAsia"/>
                <w:color w:val="000000"/>
                <w:sz w:val="18"/>
                <w:szCs w:val="18"/>
              </w:rPr>
              <w:t>村庄内庭院、道路、菜地、房屋周边林地等产生的初期降雨径流</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乡村水环境生态修复</w:t>
            </w:r>
          </w:p>
        </w:tc>
        <w:tc>
          <w:tcPr>
            <w:tcW w:w="7106" w:type="dxa"/>
            <w:vAlign w:val="center"/>
          </w:tcPr>
          <w:p w:rsidR="00125422" w:rsidRDefault="00060620">
            <w:pPr>
              <w:jc w:val="left"/>
              <w:rPr>
                <w:color w:val="000000"/>
                <w:sz w:val="18"/>
                <w:szCs w:val="18"/>
              </w:rPr>
            </w:pPr>
            <w:r>
              <w:rPr>
                <w:rFonts w:hint="eastAsia"/>
                <w:color w:val="000000"/>
                <w:sz w:val="18"/>
                <w:szCs w:val="18"/>
              </w:rPr>
              <w:t>清除村内河流、沟塘等小微水体的淤泥，建设生态驳岸，拦截、净化漫流进入水体的径流；通过水位调控、人工导流、水力循环等措施，加强水体流动；合理设置人工增氧设施，提高水体溶解氧；根据村内地形及场地条件，建设岸边湿地，水体内种植</w:t>
            </w:r>
            <w:proofErr w:type="gramStart"/>
            <w:r>
              <w:rPr>
                <w:rFonts w:hint="eastAsia"/>
                <w:color w:val="000000"/>
                <w:sz w:val="18"/>
                <w:szCs w:val="18"/>
              </w:rPr>
              <w:t>挺</w:t>
            </w:r>
            <w:proofErr w:type="gramEnd"/>
            <w:r>
              <w:rPr>
                <w:rFonts w:hint="eastAsia"/>
                <w:color w:val="000000"/>
                <w:sz w:val="18"/>
                <w:szCs w:val="18"/>
              </w:rPr>
              <w:t>水、沉水植物，适度放养鱼类、贝类等水生动物，修复村庄水环境生态系统。</w:t>
            </w:r>
          </w:p>
        </w:tc>
        <w:tc>
          <w:tcPr>
            <w:tcW w:w="2376" w:type="dxa"/>
            <w:vAlign w:val="center"/>
          </w:tcPr>
          <w:p w:rsidR="00125422" w:rsidRDefault="00060620">
            <w:pPr>
              <w:jc w:val="left"/>
              <w:rPr>
                <w:color w:val="000000"/>
                <w:sz w:val="18"/>
                <w:szCs w:val="18"/>
              </w:rPr>
            </w:pPr>
            <w:r>
              <w:rPr>
                <w:rFonts w:hint="eastAsia"/>
                <w:color w:val="000000"/>
                <w:sz w:val="18"/>
                <w:szCs w:val="18"/>
              </w:rPr>
              <w:t>村内河流、沟塘</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污水处理</w:t>
            </w:r>
          </w:p>
        </w:tc>
        <w:tc>
          <w:tcPr>
            <w:tcW w:w="2557" w:type="dxa"/>
            <w:gridSpan w:val="2"/>
            <w:vAlign w:val="center"/>
          </w:tcPr>
          <w:p w:rsidR="00125422" w:rsidRDefault="00060620">
            <w:pPr>
              <w:jc w:val="left"/>
              <w:rPr>
                <w:color w:val="000000"/>
                <w:sz w:val="18"/>
                <w:szCs w:val="18"/>
              </w:rPr>
            </w:pPr>
            <w:r>
              <w:rPr>
                <w:color w:val="000000"/>
                <w:sz w:val="18"/>
                <w:szCs w:val="18"/>
              </w:rPr>
              <w:t>A/O</w:t>
            </w:r>
            <w:r>
              <w:rPr>
                <w:rFonts w:hint="eastAsia"/>
                <w:color w:val="000000"/>
                <w:sz w:val="18"/>
                <w:szCs w:val="18"/>
              </w:rPr>
              <w:t>或</w:t>
            </w:r>
            <w:r>
              <w:rPr>
                <w:color w:val="000000"/>
                <w:sz w:val="18"/>
                <w:szCs w:val="18"/>
              </w:rPr>
              <w:t>A/A/O</w:t>
            </w:r>
            <w:r>
              <w:rPr>
                <w:rFonts w:hint="eastAsia"/>
                <w:color w:val="000000"/>
                <w:sz w:val="18"/>
                <w:szCs w:val="18"/>
              </w:rPr>
              <w:t>生物接触氧化</w:t>
            </w:r>
          </w:p>
        </w:tc>
        <w:tc>
          <w:tcPr>
            <w:tcW w:w="7106" w:type="dxa"/>
            <w:vAlign w:val="center"/>
          </w:tcPr>
          <w:p w:rsidR="00125422" w:rsidRDefault="00060620">
            <w:pPr>
              <w:jc w:val="left"/>
              <w:rPr>
                <w:color w:val="000000"/>
                <w:sz w:val="18"/>
                <w:szCs w:val="18"/>
              </w:rPr>
            </w:pPr>
            <w:r>
              <w:rPr>
                <w:rFonts w:hint="eastAsia"/>
                <w:color w:val="000000"/>
                <w:sz w:val="18"/>
                <w:szCs w:val="18"/>
              </w:rPr>
              <w:t>采用</w:t>
            </w:r>
            <w:r>
              <w:rPr>
                <w:color w:val="000000"/>
                <w:sz w:val="18"/>
                <w:szCs w:val="18"/>
              </w:rPr>
              <w:t>A/O</w:t>
            </w:r>
            <w:r>
              <w:rPr>
                <w:rFonts w:hint="eastAsia"/>
                <w:color w:val="000000"/>
                <w:sz w:val="18"/>
                <w:szCs w:val="18"/>
              </w:rPr>
              <w:t>或</w:t>
            </w:r>
            <w:r>
              <w:rPr>
                <w:color w:val="000000"/>
                <w:sz w:val="18"/>
                <w:szCs w:val="18"/>
              </w:rPr>
              <w:t>A/A/O</w:t>
            </w:r>
            <w:r>
              <w:rPr>
                <w:rFonts w:hint="eastAsia"/>
                <w:color w:val="000000"/>
                <w:sz w:val="18"/>
                <w:szCs w:val="18"/>
              </w:rPr>
              <w:t>生物接触氧化技术的设备包括（厌氧）、缺氧、好氧、沉淀等功能段，厌氧、缺氧、好氧功能</w:t>
            </w:r>
            <w:proofErr w:type="gramStart"/>
            <w:r>
              <w:rPr>
                <w:rFonts w:hint="eastAsia"/>
                <w:color w:val="000000"/>
                <w:sz w:val="18"/>
                <w:szCs w:val="18"/>
              </w:rPr>
              <w:t>段设置</w:t>
            </w:r>
            <w:proofErr w:type="gramEnd"/>
            <w:r>
              <w:rPr>
                <w:rFonts w:hint="eastAsia"/>
                <w:color w:val="000000"/>
                <w:sz w:val="18"/>
                <w:szCs w:val="18"/>
              </w:rPr>
              <w:t>专用填料，通过填料上附着生长的微生物降解水中的污染物。</w:t>
            </w:r>
            <w:proofErr w:type="gramStart"/>
            <w:r>
              <w:rPr>
                <w:rFonts w:hint="eastAsia"/>
                <w:color w:val="000000"/>
                <w:sz w:val="18"/>
                <w:szCs w:val="18"/>
              </w:rPr>
              <w:t>好氧段的</w:t>
            </w:r>
            <w:proofErr w:type="gramEnd"/>
            <w:r>
              <w:rPr>
                <w:rFonts w:hint="eastAsia"/>
                <w:color w:val="000000"/>
                <w:sz w:val="18"/>
                <w:szCs w:val="18"/>
              </w:rPr>
              <w:t>供氧设备为电磁式鼓风机，能耗低、噪音小、风量大，可以实现曝气、反冲、气提回流三种作用于一体。</w:t>
            </w:r>
          </w:p>
        </w:tc>
        <w:tc>
          <w:tcPr>
            <w:tcW w:w="2376" w:type="dxa"/>
            <w:vAlign w:val="center"/>
          </w:tcPr>
          <w:p w:rsidR="00125422" w:rsidRDefault="00060620">
            <w:pPr>
              <w:jc w:val="left"/>
              <w:rPr>
                <w:color w:val="000000"/>
                <w:sz w:val="18"/>
                <w:szCs w:val="18"/>
              </w:rPr>
            </w:pPr>
            <w:r>
              <w:rPr>
                <w:rFonts w:hint="eastAsia"/>
                <w:color w:val="000000"/>
                <w:sz w:val="18"/>
                <w:szCs w:val="18"/>
              </w:rPr>
              <w:t>河网区、平原或地形较为平坦的地区和地势起伏较大的山区，处理规模为</w:t>
            </w:r>
            <w:r>
              <w:rPr>
                <w:color w:val="000000"/>
                <w:sz w:val="18"/>
                <w:szCs w:val="18"/>
              </w:rPr>
              <w:t>10</w:t>
            </w:r>
            <w:r>
              <w:rPr>
                <w:rFonts w:hint="eastAsia"/>
                <w:color w:val="000000"/>
                <w:sz w:val="18"/>
                <w:szCs w:val="18"/>
              </w:rPr>
              <w:t>～</w:t>
            </w:r>
            <w:r>
              <w:rPr>
                <w:color w:val="000000"/>
                <w:sz w:val="18"/>
                <w:szCs w:val="18"/>
              </w:rPr>
              <w:t>500</w:t>
            </w:r>
            <w:r>
              <w:rPr>
                <w:rFonts w:hint="eastAsia"/>
                <w:color w:val="000000"/>
                <w:sz w:val="18"/>
                <w:szCs w:val="18"/>
              </w:rPr>
              <w:t>吨</w:t>
            </w:r>
            <w:r>
              <w:rPr>
                <w:color w:val="000000"/>
                <w:sz w:val="18"/>
                <w:szCs w:val="18"/>
              </w:rPr>
              <w:t>/</w:t>
            </w:r>
            <w:r>
              <w:rPr>
                <w:rFonts w:hint="eastAsia"/>
                <w:color w:val="000000"/>
                <w:sz w:val="18"/>
                <w:szCs w:val="18"/>
              </w:rPr>
              <w:t>天</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组合型生态湿地</w:t>
            </w:r>
          </w:p>
        </w:tc>
        <w:tc>
          <w:tcPr>
            <w:tcW w:w="7106" w:type="dxa"/>
            <w:vAlign w:val="center"/>
          </w:tcPr>
          <w:p w:rsidR="00125422" w:rsidRDefault="00060620">
            <w:pPr>
              <w:jc w:val="left"/>
              <w:rPr>
                <w:color w:val="000000"/>
                <w:sz w:val="18"/>
                <w:szCs w:val="18"/>
              </w:rPr>
            </w:pPr>
            <w:r>
              <w:rPr>
                <w:rFonts w:hint="eastAsia"/>
                <w:color w:val="000000"/>
                <w:sz w:val="18"/>
                <w:szCs w:val="18"/>
              </w:rPr>
              <w:t>组合型生态湿地技术采用模拟自然的方式处理生活污水，设施依村庄条件量身定制，与当地生态景观相协调、与居民生活环境相和谐。人工湿地利用生物、物理和化学过程来去除和分解污水中的污染物，并对沉淀污泥进行脱水和矿化。</w:t>
            </w:r>
          </w:p>
        </w:tc>
        <w:tc>
          <w:tcPr>
            <w:tcW w:w="2376" w:type="dxa"/>
            <w:vAlign w:val="center"/>
          </w:tcPr>
          <w:p w:rsidR="00125422" w:rsidRDefault="00060620">
            <w:pPr>
              <w:jc w:val="left"/>
              <w:rPr>
                <w:color w:val="000000"/>
                <w:sz w:val="18"/>
                <w:szCs w:val="18"/>
              </w:rPr>
            </w:pPr>
            <w:r>
              <w:rPr>
                <w:rFonts w:hint="eastAsia"/>
                <w:color w:val="000000"/>
                <w:sz w:val="18"/>
                <w:szCs w:val="18"/>
              </w:rPr>
              <w:t>具有建设湿地的场地的分散或集中村庄，处理规模不小于</w:t>
            </w:r>
            <w:r>
              <w:rPr>
                <w:color w:val="000000"/>
                <w:sz w:val="18"/>
                <w:szCs w:val="18"/>
              </w:rPr>
              <w:t>10</w:t>
            </w:r>
            <w:r>
              <w:rPr>
                <w:rFonts w:hint="eastAsia"/>
                <w:color w:val="000000"/>
                <w:sz w:val="18"/>
                <w:szCs w:val="18"/>
              </w:rPr>
              <w:t>吨</w:t>
            </w:r>
            <w:r>
              <w:rPr>
                <w:color w:val="000000"/>
                <w:sz w:val="18"/>
                <w:szCs w:val="18"/>
              </w:rPr>
              <w:t>/</w:t>
            </w:r>
            <w:r>
              <w:rPr>
                <w:rFonts w:hint="eastAsia"/>
                <w:color w:val="000000"/>
                <w:sz w:val="18"/>
                <w:szCs w:val="18"/>
              </w:rPr>
              <w:t>天</w:t>
            </w:r>
          </w:p>
        </w:tc>
      </w:tr>
      <w:tr w:rsidR="00125422">
        <w:trPr>
          <w:trHeight w:val="1808"/>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净化槽</w:t>
            </w:r>
          </w:p>
        </w:tc>
        <w:tc>
          <w:tcPr>
            <w:tcW w:w="7106" w:type="dxa"/>
            <w:vAlign w:val="center"/>
          </w:tcPr>
          <w:p w:rsidR="00125422" w:rsidRDefault="00060620">
            <w:pPr>
              <w:jc w:val="left"/>
              <w:rPr>
                <w:color w:val="000000"/>
                <w:sz w:val="18"/>
                <w:szCs w:val="18"/>
              </w:rPr>
            </w:pPr>
            <w:r>
              <w:rPr>
                <w:rFonts w:hint="eastAsia"/>
                <w:color w:val="000000"/>
                <w:sz w:val="18"/>
                <w:szCs w:val="18"/>
              </w:rPr>
              <w:t>是一种人工强化生物处理的户用型生活污水处理装置，主要在排水管网不能覆盖、污水无法纳入集中处理设施进行统一处理的地区使用。化粪池出水依次通过厌氧、缺氧、好氧、沉淀等单元，好氧单元部分水在气提作用下回流至缺氧单元，实现有机物的降解和部分脱氮。小型净化</w:t>
            </w:r>
            <w:proofErr w:type="gramStart"/>
            <w:r>
              <w:rPr>
                <w:rFonts w:hint="eastAsia"/>
                <w:color w:val="000000"/>
                <w:sz w:val="18"/>
                <w:szCs w:val="18"/>
              </w:rPr>
              <w:t>槽采用</w:t>
            </w:r>
            <w:proofErr w:type="gramEnd"/>
            <w:r>
              <w:rPr>
                <w:rFonts w:hint="eastAsia"/>
                <w:color w:val="000000"/>
                <w:sz w:val="18"/>
                <w:szCs w:val="18"/>
              </w:rPr>
              <w:t>玻璃钢增强塑料（</w:t>
            </w:r>
            <w:r>
              <w:rPr>
                <w:color w:val="000000"/>
                <w:sz w:val="18"/>
                <w:szCs w:val="18"/>
              </w:rPr>
              <w:t>FRP</w:t>
            </w:r>
            <w:r>
              <w:rPr>
                <w:rFonts w:hint="eastAsia"/>
                <w:color w:val="000000"/>
                <w:sz w:val="18"/>
                <w:szCs w:val="18"/>
              </w:rPr>
              <w:t>）材质，在工厂批量生产，现场安装。</w:t>
            </w:r>
          </w:p>
        </w:tc>
        <w:tc>
          <w:tcPr>
            <w:tcW w:w="2376" w:type="dxa"/>
            <w:vAlign w:val="center"/>
          </w:tcPr>
          <w:p w:rsidR="00125422" w:rsidRDefault="00060620">
            <w:pPr>
              <w:jc w:val="left"/>
              <w:rPr>
                <w:color w:val="000000"/>
                <w:sz w:val="18"/>
                <w:szCs w:val="18"/>
              </w:rPr>
            </w:pPr>
            <w:r>
              <w:rPr>
                <w:rFonts w:hint="eastAsia"/>
                <w:color w:val="000000"/>
                <w:sz w:val="18"/>
                <w:szCs w:val="18"/>
              </w:rPr>
              <w:t>住宅分散、经济条件较好、污水管网敷设困难的村庄，处理规模为</w:t>
            </w:r>
            <w:r>
              <w:rPr>
                <w:color w:val="000000"/>
                <w:sz w:val="18"/>
                <w:szCs w:val="18"/>
              </w:rPr>
              <w:t>1</w:t>
            </w:r>
            <w:r>
              <w:rPr>
                <w:rFonts w:hint="eastAsia"/>
                <w:color w:val="000000"/>
                <w:sz w:val="18"/>
                <w:szCs w:val="18"/>
              </w:rPr>
              <w:t>～</w:t>
            </w:r>
            <w:r>
              <w:rPr>
                <w:color w:val="000000"/>
                <w:sz w:val="18"/>
                <w:szCs w:val="18"/>
              </w:rPr>
              <w:t>10</w:t>
            </w:r>
            <w:r>
              <w:rPr>
                <w:rFonts w:hint="eastAsia"/>
                <w:color w:val="000000"/>
                <w:sz w:val="18"/>
                <w:szCs w:val="18"/>
              </w:rPr>
              <w:t>吨</w:t>
            </w:r>
            <w:r>
              <w:rPr>
                <w:color w:val="000000"/>
                <w:sz w:val="18"/>
                <w:szCs w:val="18"/>
              </w:rPr>
              <w:t>/</w:t>
            </w:r>
            <w:r>
              <w:rPr>
                <w:rFonts w:hint="eastAsia"/>
                <w:color w:val="000000"/>
                <w:sz w:val="18"/>
                <w:szCs w:val="18"/>
              </w:rPr>
              <w:t>天</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户用分散生态模块</w:t>
            </w:r>
          </w:p>
        </w:tc>
        <w:tc>
          <w:tcPr>
            <w:tcW w:w="7106" w:type="dxa"/>
            <w:vAlign w:val="center"/>
          </w:tcPr>
          <w:p w:rsidR="00125422" w:rsidRDefault="00060620">
            <w:pPr>
              <w:jc w:val="left"/>
              <w:rPr>
                <w:color w:val="000000"/>
                <w:sz w:val="18"/>
                <w:szCs w:val="18"/>
              </w:rPr>
            </w:pPr>
            <w:r>
              <w:rPr>
                <w:rFonts w:hint="eastAsia"/>
                <w:color w:val="000000"/>
                <w:sz w:val="18"/>
                <w:szCs w:val="18"/>
              </w:rPr>
              <w:t>卫生间污水经出户管进入功能强化化粪池，厨房</w:t>
            </w:r>
            <w:proofErr w:type="gramStart"/>
            <w:r>
              <w:rPr>
                <w:rFonts w:hint="eastAsia"/>
                <w:color w:val="000000"/>
                <w:sz w:val="18"/>
                <w:szCs w:val="18"/>
              </w:rPr>
              <w:t>污水经户用</w:t>
            </w:r>
            <w:proofErr w:type="gramEnd"/>
            <w:r>
              <w:rPr>
                <w:rFonts w:hint="eastAsia"/>
                <w:color w:val="000000"/>
                <w:sz w:val="18"/>
                <w:szCs w:val="18"/>
              </w:rPr>
              <w:t>沉渣隔油井预处理（隔油、沉砂、除渣）后进入化粪池最后一格。化粪池最后一格放置悬浮生物填料，污水中有机污染物物在填料上生物膜作用下被降解。功能强化化粪池出水自流进入模块化人工湿地，有机物被微生物进一步分解，氮、磷在人工湿地内经吸附、微生物分解、植物吸收等途径被部分去除或利用。人工湿地前端或后端设有储水箱，配置喷灌设施，出水可用于作物浇灌，实现水资源及氮磷资源的利用。</w:t>
            </w:r>
          </w:p>
        </w:tc>
        <w:tc>
          <w:tcPr>
            <w:tcW w:w="2376" w:type="dxa"/>
            <w:vAlign w:val="center"/>
          </w:tcPr>
          <w:p w:rsidR="00125422" w:rsidRDefault="00060620">
            <w:pPr>
              <w:jc w:val="left"/>
              <w:rPr>
                <w:color w:val="000000"/>
                <w:sz w:val="18"/>
                <w:szCs w:val="18"/>
              </w:rPr>
            </w:pPr>
            <w:r>
              <w:rPr>
                <w:rFonts w:hint="eastAsia"/>
                <w:color w:val="000000"/>
                <w:sz w:val="18"/>
                <w:szCs w:val="18"/>
              </w:rPr>
              <w:t>住宅分散、经济基础相对薄弱、环境容量较大的村庄，处理规模为</w:t>
            </w:r>
            <w:r>
              <w:rPr>
                <w:color w:val="000000"/>
                <w:sz w:val="18"/>
                <w:szCs w:val="18"/>
              </w:rPr>
              <w:t>1</w:t>
            </w:r>
            <w:r>
              <w:rPr>
                <w:rFonts w:hint="eastAsia"/>
                <w:color w:val="000000"/>
                <w:sz w:val="18"/>
                <w:szCs w:val="18"/>
              </w:rPr>
              <w:t>～</w:t>
            </w:r>
            <w:r>
              <w:rPr>
                <w:color w:val="000000"/>
                <w:sz w:val="18"/>
                <w:szCs w:val="18"/>
              </w:rPr>
              <w:t>2</w:t>
            </w:r>
            <w:r>
              <w:rPr>
                <w:rFonts w:hint="eastAsia"/>
                <w:color w:val="000000"/>
                <w:sz w:val="18"/>
                <w:szCs w:val="18"/>
              </w:rPr>
              <w:t>吨</w:t>
            </w:r>
            <w:r>
              <w:rPr>
                <w:color w:val="000000"/>
                <w:sz w:val="18"/>
                <w:szCs w:val="18"/>
              </w:rPr>
              <w:t>/</w:t>
            </w:r>
            <w:r>
              <w:rPr>
                <w:rFonts w:hint="eastAsia"/>
                <w:color w:val="000000"/>
                <w:sz w:val="18"/>
                <w:szCs w:val="18"/>
              </w:rPr>
              <w:t>天</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有机易腐垃圾处理</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太阳能</w:t>
            </w:r>
            <w:r>
              <w:rPr>
                <w:color w:val="000000"/>
                <w:sz w:val="18"/>
                <w:szCs w:val="18"/>
              </w:rPr>
              <w:t>+</w:t>
            </w:r>
            <w:r>
              <w:rPr>
                <w:rFonts w:hint="eastAsia"/>
                <w:color w:val="000000"/>
                <w:sz w:val="18"/>
                <w:szCs w:val="18"/>
              </w:rPr>
              <w:t>电热辅助加温机械设备通风好氧堆肥</w:t>
            </w:r>
          </w:p>
        </w:tc>
        <w:tc>
          <w:tcPr>
            <w:tcW w:w="7106" w:type="dxa"/>
            <w:vAlign w:val="center"/>
          </w:tcPr>
          <w:p w:rsidR="00125422" w:rsidRDefault="00060620">
            <w:pPr>
              <w:jc w:val="left"/>
              <w:rPr>
                <w:color w:val="000000"/>
                <w:sz w:val="18"/>
                <w:szCs w:val="18"/>
              </w:rPr>
            </w:pPr>
            <w:r>
              <w:rPr>
                <w:rFonts w:hint="eastAsia"/>
                <w:color w:val="000000"/>
                <w:sz w:val="18"/>
                <w:szCs w:val="18"/>
              </w:rPr>
              <w:t>有机易腐垃圾倒入太阳能垃圾堆肥处理房后，利用太阳能和电热辅助加温，使垃圾</w:t>
            </w:r>
            <w:proofErr w:type="gramStart"/>
            <w:r>
              <w:rPr>
                <w:rFonts w:hint="eastAsia"/>
                <w:color w:val="000000"/>
                <w:sz w:val="18"/>
                <w:szCs w:val="18"/>
              </w:rPr>
              <w:t>堆肥房</w:t>
            </w:r>
            <w:proofErr w:type="gramEnd"/>
            <w:r>
              <w:rPr>
                <w:rFonts w:hint="eastAsia"/>
                <w:color w:val="000000"/>
                <w:sz w:val="18"/>
                <w:szCs w:val="18"/>
              </w:rPr>
              <w:t>聚热升温，添加高效微生物复合菌剂加速垃圾发酵，利用出气口和通风口的自然高差，形成气压，通过多孔管道送风供氧，使好氧</w:t>
            </w:r>
            <w:proofErr w:type="gramStart"/>
            <w:r>
              <w:rPr>
                <w:rFonts w:hint="eastAsia"/>
                <w:color w:val="000000"/>
                <w:sz w:val="18"/>
                <w:szCs w:val="18"/>
              </w:rPr>
              <w:t>菌及时</w:t>
            </w:r>
            <w:proofErr w:type="gramEnd"/>
            <w:r>
              <w:rPr>
                <w:rFonts w:hint="eastAsia"/>
                <w:color w:val="000000"/>
                <w:sz w:val="18"/>
                <w:szCs w:val="18"/>
              </w:rPr>
              <w:t>获取氧气，快速分解有机易腐垃圾，制成有机肥料，堆肥过程中产生的气体通过活性炭、</w:t>
            </w:r>
            <w:r>
              <w:rPr>
                <w:color w:val="000000"/>
                <w:sz w:val="18"/>
                <w:szCs w:val="18"/>
              </w:rPr>
              <w:t>PAL</w:t>
            </w:r>
            <w:r>
              <w:rPr>
                <w:rFonts w:hint="eastAsia"/>
                <w:color w:val="000000"/>
                <w:sz w:val="18"/>
                <w:szCs w:val="18"/>
              </w:rPr>
              <w:t>等吸附剂吸收后排放。</w:t>
            </w:r>
          </w:p>
        </w:tc>
        <w:tc>
          <w:tcPr>
            <w:tcW w:w="2376" w:type="dxa"/>
            <w:vAlign w:val="center"/>
          </w:tcPr>
          <w:p w:rsidR="00125422" w:rsidRDefault="00060620">
            <w:pPr>
              <w:jc w:val="left"/>
              <w:rPr>
                <w:color w:val="000000"/>
                <w:sz w:val="18"/>
                <w:szCs w:val="18"/>
              </w:rPr>
            </w:pPr>
            <w:r>
              <w:rPr>
                <w:rFonts w:hint="eastAsia"/>
                <w:color w:val="000000"/>
                <w:sz w:val="18"/>
                <w:szCs w:val="18"/>
              </w:rPr>
              <w:t>处理有机易腐有机物含量高的农村生活垃圾，特别是处于农业耕作区且对有机肥需求较大的农村地区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辅助加热微生物快速发酵</w:t>
            </w:r>
          </w:p>
        </w:tc>
        <w:tc>
          <w:tcPr>
            <w:tcW w:w="7106" w:type="dxa"/>
            <w:vAlign w:val="center"/>
          </w:tcPr>
          <w:p w:rsidR="00125422" w:rsidRDefault="00060620">
            <w:pPr>
              <w:jc w:val="left"/>
              <w:rPr>
                <w:color w:val="000000"/>
                <w:sz w:val="18"/>
                <w:szCs w:val="18"/>
              </w:rPr>
            </w:pPr>
            <w:r>
              <w:rPr>
                <w:rFonts w:hint="eastAsia"/>
                <w:color w:val="000000"/>
                <w:sz w:val="18"/>
                <w:szCs w:val="18"/>
              </w:rPr>
              <w:t>有机易腐垃圾和高温菌种投入发酵槽中，经搅拌、换气，微生物菌种在有氧环境中，快速繁殖分解转化有机物。发酵过程中利用原生态的微生物菌群的分解热，在有机易腐垃圾与原生态微生物菌群的相互作用下，在高温条件下对有机易腐垃圾进行快速有氧发酵、脱水，将有机易腐垃圾减量制成微生物有机肥料。</w:t>
            </w:r>
          </w:p>
        </w:tc>
        <w:tc>
          <w:tcPr>
            <w:tcW w:w="2376" w:type="dxa"/>
            <w:vAlign w:val="center"/>
          </w:tcPr>
          <w:p w:rsidR="00125422" w:rsidRDefault="00060620">
            <w:pPr>
              <w:jc w:val="left"/>
              <w:rPr>
                <w:color w:val="000000"/>
                <w:sz w:val="18"/>
                <w:szCs w:val="18"/>
              </w:rPr>
            </w:pPr>
            <w:r>
              <w:rPr>
                <w:rFonts w:hint="eastAsia"/>
                <w:color w:val="000000"/>
                <w:sz w:val="18"/>
                <w:szCs w:val="18"/>
              </w:rPr>
              <w:t>经济条件比较好的农村地区，对环境要求比较高的生态农庄或旅游度假等</w:t>
            </w:r>
          </w:p>
        </w:tc>
      </w:tr>
      <w:tr w:rsidR="00125422">
        <w:trPr>
          <w:trHeight w:val="1823"/>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沼气发酵</w:t>
            </w:r>
          </w:p>
        </w:tc>
        <w:tc>
          <w:tcPr>
            <w:tcW w:w="7106" w:type="dxa"/>
            <w:vAlign w:val="center"/>
          </w:tcPr>
          <w:p w:rsidR="00125422" w:rsidRDefault="00060620">
            <w:pPr>
              <w:jc w:val="left"/>
              <w:rPr>
                <w:color w:val="000000"/>
                <w:sz w:val="18"/>
                <w:szCs w:val="18"/>
              </w:rPr>
            </w:pPr>
            <w:r>
              <w:rPr>
                <w:rFonts w:hint="eastAsia"/>
                <w:color w:val="000000"/>
                <w:sz w:val="18"/>
                <w:szCs w:val="18"/>
              </w:rPr>
              <w:t>有机易腐垃圾在厌氧条件下</w:t>
            </w:r>
            <w:proofErr w:type="gramStart"/>
            <w:r>
              <w:rPr>
                <w:rFonts w:hint="eastAsia"/>
                <w:color w:val="000000"/>
                <w:sz w:val="18"/>
                <w:szCs w:val="18"/>
              </w:rPr>
              <w:t>通过兼氧和</w:t>
            </w:r>
            <w:proofErr w:type="gramEnd"/>
            <w:r>
              <w:rPr>
                <w:rFonts w:hint="eastAsia"/>
                <w:color w:val="000000"/>
                <w:sz w:val="18"/>
                <w:szCs w:val="18"/>
              </w:rPr>
              <w:t>厌氧微生物的作用，将有机易腐垃圾中的各种复杂有机物分解转化成甲烷和二氧化碳等物质。厌氧发酵的原料除了有机易腐垃圾外，还可加入畜禽粪便、农作物秸秆、人粪尿等有机废弃物。</w:t>
            </w:r>
          </w:p>
        </w:tc>
        <w:tc>
          <w:tcPr>
            <w:tcW w:w="2376" w:type="dxa"/>
            <w:vAlign w:val="center"/>
          </w:tcPr>
          <w:p w:rsidR="00125422" w:rsidRDefault="00060620">
            <w:pPr>
              <w:jc w:val="left"/>
              <w:rPr>
                <w:color w:val="000000"/>
                <w:sz w:val="18"/>
                <w:szCs w:val="18"/>
              </w:rPr>
            </w:pPr>
            <w:r>
              <w:rPr>
                <w:rFonts w:hint="eastAsia"/>
                <w:color w:val="000000"/>
                <w:sz w:val="18"/>
                <w:szCs w:val="18"/>
              </w:rPr>
              <w:t>人口密度较高、有机易腐垃圾产生量相对较大，有机易腐垃圾纯度高，有沼渣沼液消纳利用途径和一定沼气池使用经验的农村地区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生物转化技术</w:t>
            </w:r>
          </w:p>
        </w:tc>
        <w:tc>
          <w:tcPr>
            <w:tcW w:w="7106" w:type="dxa"/>
            <w:vAlign w:val="center"/>
          </w:tcPr>
          <w:p w:rsidR="00125422" w:rsidRDefault="00060620">
            <w:pPr>
              <w:jc w:val="left"/>
              <w:rPr>
                <w:color w:val="000000"/>
                <w:sz w:val="18"/>
                <w:szCs w:val="18"/>
              </w:rPr>
            </w:pPr>
            <w:r>
              <w:rPr>
                <w:rFonts w:hint="eastAsia"/>
                <w:color w:val="000000"/>
                <w:sz w:val="18"/>
                <w:szCs w:val="18"/>
              </w:rPr>
              <w:t>在微生物的协同作用下，生活垃圾中的有机物作为水</w:t>
            </w:r>
            <w:proofErr w:type="gramStart"/>
            <w:r>
              <w:rPr>
                <w:rFonts w:hint="eastAsia"/>
                <w:color w:val="000000"/>
                <w:sz w:val="18"/>
                <w:szCs w:val="18"/>
              </w:rPr>
              <w:t>虻</w:t>
            </w:r>
            <w:proofErr w:type="gramEnd"/>
            <w:r>
              <w:rPr>
                <w:rFonts w:hint="eastAsia"/>
                <w:color w:val="000000"/>
                <w:sz w:val="18"/>
                <w:szCs w:val="18"/>
              </w:rPr>
              <w:t>、蝇蛆、蚯蚓等腐生性低等动物的食物被代谢分解，实现生活垃圾的快速减量，这些动物本身还可以作为人类可利用的蛋白，同时实现了生活垃圾的高值化利用。</w:t>
            </w:r>
          </w:p>
        </w:tc>
        <w:tc>
          <w:tcPr>
            <w:tcW w:w="2376" w:type="dxa"/>
            <w:vAlign w:val="center"/>
          </w:tcPr>
          <w:p w:rsidR="00125422" w:rsidRDefault="00060620">
            <w:pPr>
              <w:jc w:val="left"/>
              <w:rPr>
                <w:color w:val="000000"/>
                <w:sz w:val="18"/>
                <w:szCs w:val="18"/>
              </w:rPr>
            </w:pPr>
            <w:r>
              <w:rPr>
                <w:rFonts w:hint="eastAsia"/>
                <w:color w:val="000000"/>
                <w:sz w:val="18"/>
                <w:szCs w:val="18"/>
              </w:rPr>
              <w:t>有机易腐垃圾产生量大、管理水平较高的地区，可在建制镇或人口集中、运输距离短的地区以多村联建的形式建设运行。</w:t>
            </w:r>
          </w:p>
        </w:tc>
      </w:tr>
      <w:tr w:rsidR="00125422">
        <w:trPr>
          <w:trHeight w:val="397"/>
        </w:trPr>
        <w:tc>
          <w:tcPr>
            <w:tcW w:w="14302" w:type="dxa"/>
            <w:gridSpan w:val="6"/>
            <w:vAlign w:val="center"/>
          </w:tcPr>
          <w:p w:rsidR="00125422" w:rsidRDefault="00060620">
            <w:pPr>
              <w:jc w:val="left"/>
              <w:rPr>
                <w:color w:val="000000"/>
                <w:sz w:val="18"/>
                <w:szCs w:val="18"/>
              </w:rPr>
            </w:pPr>
            <w:r>
              <w:rPr>
                <w:rFonts w:eastAsia="方正仿宋_GBK" w:hint="eastAsia"/>
                <w:color w:val="000000"/>
                <w:kern w:val="0"/>
                <w:sz w:val="28"/>
                <w:szCs w:val="28"/>
              </w:rPr>
              <w:t>七、绿色施工技术</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outlineLvl w:val="0"/>
              <w:rPr>
                <w:rFonts w:eastAsia="方正仿宋_GBK"/>
                <w:color w:val="000000"/>
                <w:kern w:val="0"/>
                <w:sz w:val="20"/>
                <w:szCs w:val="20"/>
              </w:rPr>
            </w:pPr>
            <w:r>
              <w:rPr>
                <w:rFonts w:hint="eastAsia"/>
                <w:color w:val="000000"/>
                <w:sz w:val="18"/>
                <w:szCs w:val="18"/>
              </w:rPr>
              <w:t>设施工具</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工具式定型化临时设施</w:t>
            </w:r>
          </w:p>
        </w:tc>
        <w:tc>
          <w:tcPr>
            <w:tcW w:w="7106" w:type="dxa"/>
            <w:vAlign w:val="center"/>
          </w:tcPr>
          <w:p w:rsidR="00125422" w:rsidRDefault="00060620">
            <w:pPr>
              <w:jc w:val="left"/>
              <w:rPr>
                <w:color w:val="000000"/>
                <w:sz w:val="18"/>
                <w:szCs w:val="18"/>
              </w:rPr>
            </w:pPr>
            <w:r>
              <w:rPr>
                <w:rFonts w:hint="eastAsia"/>
                <w:color w:val="000000"/>
                <w:sz w:val="18"/>
                <w:szCs w:val="18"/>
              </w:rPr>
              <w:t>工具式定型化临时设施包括标准化箱式房、定型化临边洞口防护、加工棚，构件化</w:t>
            </w:r>
            <w:r>
              <w:rPr>
                <w:color w:val="000000"/>
                <w:sz w:val="18"/>
                <w:szCs w:val="18"/>
              </w:rPr>
              <w:t>PVC</w:t>
            </w:r>
            <w:r>
              <w:rPr>
                <w:rFonts w:hint="eastAsia"/>
                <w:color w:val="000000"/>
                <w:sz w:val="18"/>
                <w:szCs w:val="18"/>
              </w:rPr>
              <w:t>绿色</w:t>
            </w:r>
            <w:r>
              <w:rPr>
                <w:color w:val="000000"/>
                <w:sz w:val="18"/>
                <w:szCs w:val="18"/>
              </w:rPr>
              <w:t>110</w:t>
            </w:r>
            <w:r>
              <w:rPr>
                <w:rFonts w:hint="eastAsia"/>
                <w:color w:val="000000"/>
                <w:sz w:val="18"/>
                <w:szCs w:val="18"/>
              </w:rPr>
              <w:t>围墙、预制装配式马道、可重复使用临时道路板等。</w:t>
            </w:r>
          </w:p>
        </w:tc>
        <w:tc>
          <w:tcPr>
            <w:tcW w:w="2376" w:type="dxa"/>
            <w:vAlign w:val="center"/>
          </w:tcPr>
          <w:p w:rsidR="00125422" w:rsidRDefault="00060620">
            <w:pPr>
              <w:jc w:val="left"/>
              <w:rPr>
                <w:color w:val="000000"/>
                <w:sz w:val="18"/>
                <w:szCs w:val="18"/>
              </w:rPr>
            </w:pPr>
            <w:r>
              <w:rPr>
                <w:rFonts w:hint="eastAsia"/>
                <w:color w:val="000000"/>
                <w:sz w:val="18"/>
                <w:szCs w:val="18"/>
              </w:rPr>
              <w:t>工业与民用建筑、市政工程等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定型装配式模板</w:t>
            </w:r>
          </w:p>
        </w:tc>
        <w:tc>
          <w:tcPr>
            <w:tcW w:w="7106" w:type="dxa"/>
            <w:vAlign w:val="center"/>
          </w:tcPr>
          <w:p w:rsidR="00125422" w:rsidRDefault="00060620">
            <w:pPr>
              <w:jc w:val="left"/>
              <w:rPr>
                <w:color w:val="000000"/>
                <w:sz w:val="18"/>
                <w:szCs w:val="18"/>
              </w:rPr>
            </w:pPr>
            <w:r>
              <w:rPr>
                <w:rFonts w:hint="eastAsia"/>
                <w:color w:val="000000"/>
                <w:sz w:val="18"/>
                <w:szCs w:val="18"/>
              </w:rPr>
              <w:t>由定型单元平面模板、内角和外角模板以及连接件组成，可在施工现场拼装成多种形式的浇筑混凝土模板，以适应各种类型建筑物的梁、柱、板、墙、基础和设备等施工的需要，也可用其拼装成大模板、滑模、隧道模</w:t>
            </w:r>
            <w:proofErr w:type="gramStart"/>
            <w:r>
              <w:rPr>
                <w:rFonts w:hint="eastAsia"/>
                <w:color w:val="000000"/>
                <w:sz w:val="18"/>
                <w:szCs w:val="18"/>
              </w:rPr>
              <w:t>和台模等</w:t>
            </w:r>
            <w:proofErr w:type="gramEnd"/>
            <w:r>
              <w:rPr>
                <w:rFonts w:hint="eastAsia"/>
                <w:color w:val="000000"/>
                <w:sz w:val="18"/>
                <w:szCs w:val="18"/>
              </w:rPr>
              <w:t>。定型装配式模板组装灵活，通用性强，拆装方便。</w:t>
            </w:r>
          </w:p>
        </w:tc>
        <w:tc>
          <w:tcPr>
            <w:tcW w:w="2376" w:type="dxa"/>
            <w:vAlign w:val="center"/>
          </w:tcPr>
          <w:p w:rsidR="00125422" w:rsidRDefault="00060620">
            <w:pPr>
              <w:jc w:val="left"/>
              <w:rPr>
                <w:color w:val="000000"/>
                <w:sz w:val="18"/>
                <w:szCs w:val="18"/>
              </w:rPr>
            </w:pPr>
            <w:r>
              <w:rPr>
                <w:rFonts w:hint="eastAsia"/>
                <w:color w:val="000000"/>
                <w:sz w:val="18"/>
                <w:szCs w:val="18"/>
              </w:rPr>
              <w:t>工业与民用建筑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设施工具</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施工现场太阳能、空气能利用</w:t>
            </w:r>
          </w:p>
        </w:tc>
        <w:tc>
          <w:tcPr>
            <w:tcW w:w="7106" w:type="dxa"/>
            <w:vAlign w:val="center"/>
          </w:tcPr>
          <w:p w:rsidR="00125422" w:rsidRDefault="00060620">
            <w:pPr>
              <w:jc w:val="left"/>
              <w:rPr>
                <w:color w:val="000000"/>
                <w:sz w:val="18"/>
                <w:szCs w:val="18"/>
              </w:rPr>
            </w:pPr>
            <w:r>
              <w:rPr>
                <w:rFonts w:hint="eastAsia"/>
                <w:color w:val="000000"/>
                <w:sz w:val="18"/>
                <w:szCs w:val="18"/>
              </w:rPr>
              <w:t>施工现场太阳能光伏发电照明技术是利用太阳能电池组件将太阳光能直接转化为电能储存并用于施工现场照明系统的技术。</w:t>
            </w:r>
          </w:p>
          <w:p w:rsidR="00125422" w:rsidRDefault="00060620">
            <w:pPr>
              <w:jc w:val="left"/>
              <w:rPr>
                <w:color w:val="000000"/>
                <w:sz w:val="18"/>
                <w:szCs w:val="18"/>
              </w:rPr>
            </w:pPr>
            <w:r>
              <w:rPr>
                <w:rFonts w:hint="eastAsia"/>
                <w:color w:val="000000"/>
                <w:sz w:val="18"/>
                <w:szCs w:val="18"/>
              </w:rPr>
              <w:t>太阳能热水技术是利用太阳光将水温加热的装置。</w:t>
            </w:r>
          </w:p>
          <w:p w:rsidR="00125422" w:rsidRDefault="00060620">
            <w:pPr>
              <w:jc w:val="left"/>
              <w:rPr>
                <w:color w:val="000000"/>
                <w:sz w:val="18"/>
                <w:szCs w:val="18"/>
              </w:rPr>
            </w:pPr>
            <w:r>
              <w:rPr>
                <w:rFonts w:hint="eastAsia"/>
                <w:color w:val="000000"/>
                <w:sz w:val="18"/>
                <w:szCs w:val="18"/>
              </w:rPr>
              <w:t>空气能热水技术是运用热泵工作原理，吸收空气中的低能热量，经过中间介质的热交换，并压缩成高温气体，通过管道循环系统对水加热的技术。</w:t>
            </w:r>
          </w:p>
        </w:tc>
        <w:tc>
          <w:tcPr>
            <w:tcW w:w="2376" w:type="dxa"/>
            <w:vAlign w:val="center"/>
          </w:tcPr>
          <w:p w:rsidR="00125422" w:rsidRDefault="00060620">
            <w:pPr>
              <w:jc w:val="left"/>
              <w:rPr>
                <w:color w:val="000000"/>
                <w:sz w:val="18"/>
                <w:szCs w:val="18"/>
              </w:rPr>
            </w:pPr>
            <w:r>
              <w:rPr>
                <w:rFonts w:hint="eastAsia"/>
                <w:color w:val="000000"/>
                <w:sz w:val="18"/>
                <w:szCs w:val="18"/>
              </w:rPr>
              <w:t>光伏发电照明：施工现场临时照明</w:t>
            </w:r>
          </w:p>
          <w:p w:rsidR="00125422" w:rsidRDefault="00060620">
            <w:pPr>
              <w:jc w:val="left"/>
              <w:rPr>
                <w:color w:val="000000"/>
                <w:sz w:val="18"/>
                <w:szCs w:val="18"/>
              </w:rPr>
            </w:pPr>
            <w:r>
              <w:rPr>
                <w:rFonts w:hint="eastAsia"/>
                <w:color w:val="000000"/>
                <w:sz w:val="18"/>
                <w:szCs w:val="18"/>
              </w:rPr>
              <w:t>太阳能热水：太阳能丰富的地区、施工现场办公、生活区临时热水供应</w:t>
            </w:r>
          </w:p>
          <w:p w:rsidR="00125422" w:rsidRDefault="00060620">
            <w:pPr>
              <w:jc w:val="left"/>
              <w:rPr>
                <w:color w:val="000000"/>
                <w:sz w:val="18"/>
                <w:szCs w:val="18"/>
              </w:rPr>
            </w:pPr>
            <w:r>
              <w:rPr>
                <w:rFonts w:hint="eastAsia"/>
                <w:color w:val="000000"/>
                <w:sz w:val="18"/>
                <w:szCs w:val="18"/>
              </w:rPr>
              <w:t>空气能热水技术：施工现场办公、生活区临时热水供应</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成品隔油池、泥浆池、沉淀池、管沟和窨井应用</w:t>
            </w:r>
          </w:p>
        </w:tc>
        <w:tc>
          <w:tcPr>
            <w:tcW w:w="7106" w:type="dxa"/>
            <w:vAlign w:val="center"/>
          </w:tcPr>
          <w:p w:rsidR="00125422" w:rsidRDefault="00060620">
            <w:pPr>
              <w:jc w:val="left"/>
              <w:rPr>
                <w:color w:val="000000"/>
                <w:sz w:val="18"/>
                <w:szCs w:val="18"/>
              </w:rPr>
            </w:pPr>
            <w:r>
              <w:rPr>
                <w:rFonts w:hint="eastAsia"/>
                <w:color w:val="000000"/>
                <w:sz w:val="18"/>
                <w:szCs w:val="18"/>
              </w:rPr>
              <w:t>成品隔油池为</w:t>
            </w:r>
            <w:r>
              <w:rPr>
                <w:color w:val="000000"/>
                <w:sz w:val="18"/>
                <w:szCs w:val="18"/>
              </w:rPr>
              <w:t>“</w:t>
            </w:r>
            <w:r>
              <w:rPr>
                <w:rFonts w:hint="eastAsia"/>
                <w:color w:val="000000"/>
                <w:sz w:val="18"/>
                <w:szCs w:val="18"/>
              </w:rPr>
              <w:t>三级</w:t>
            </w:r>
            <w:r>
              <w:rPr>
                <w:color w:val="000000"/>
                <w:sz w:val="18"/>
                <w:szCs w:val="18"/>
              </w:rPr>
              <w:t>”</w:t>
            </w:r>
            <w:r>
              <w:rPr>
                <w:rFonts w:hint="eastAsia"/>
                <w:color w:val="000000"/>
                <w:sz w:val="18"/>
                <w:szCs w:val="18"/>
              </w:rPr>
              <w:t>无动力油水分离装置，通过内部特殊装置，当含油污水</w:t>
            </w:r>
            <w:proofErr w:type="gramStart"/>
            <w:r>
              <w:rPr>
                <w:rFonts w:hint="eastAsia"/>
                <w:color w:val="000000"/>
                <w:sz w:val="18"/>
                <w:szCs w:val="18"/>
              </w:rPr>
              <w:t>流入第</w:t>
            </w:r>
            <w:proofErr w:type="gramEnd"/>
            <w:r>
              <w:rPr>
                <w:rFonts w:hint="eastAsia"/>
                <w:color w:val="000000"/>
                <w:sz w:val="18"/>
                <w:szCs w:val="18"/>
              </w:rPr>
              <w:t>一级时，杂物框将其中的固体杂物（菜叶、饭渣等杂物）彻底截流；进入第二级后，利用水流的动能，连续碰撞由小变大，由此加速运动，使不同比重的</w:t>
            </w:r>
            <w:proofErr w:type="gramStart"/>
            <w:r>
              <w:rPr>
                <w:rFonts w:hint="eastAsia"/>
                <w:color w:val="000000"/>
                <w:sz w:val="18"/>
                <w:szCs w:val="18"/>
              </w:rPr>
              <w:t>油实现</w:t>
            </w:r>
            <w:proofErr w:type="gramEnd"/>
            <w:r>
              <w:rPr>
                <w:rFonts w:hint="eastAsia"/>
                <w:color w:val="000000"/>
                <w:sz w:val="18"/>
                <w:szCs w:val="18"/>
              </w:rPr>
              <w:t>分流和分层；进入第三级后，废水沿斜管向下作紊流运动，利用密度差使油水分离；最后从溢流堰流出，再经出水管收集排出。</w:t>
            </w:r>
          </w:p>
          <w:p w:rsidR="00125422" w:rsidRDefault="00060620">
            <w:pPr>
              <w:jc w:val="left"/>
              <w:rPr>
                <w:color w:val="000000"/>
                <w:sz w:val="18"/>
                <w:szCs w:val="18"/>
              </w:rPr>
            </w:pPr>
            <w:r>
              <w:rPr>
                <w:rFonts w:hint="eastAsia"/>
                <w:color w:val="000000"/>
                <w:sz w:val="18"/>
                <w:szCs w:val="18"/>
              </w:rPr>
              <w:t>成品泥浆池、沉淀池一般为装配式钢制泥浆池，在四周安装可拆卸钢</w:t>
            </w:r>
            <w:proofErr w:type="gramStart"/>
            <w:r>
              <w:rPr>
                <w:rFonts w:hint="eastAsia"/>
                <w:color w:val="000000"/>
                <w:sz w:val="18"/>
                <w:szCs w:val="18"/>
              </w:rPr>
              <w:t>护栏网</w:t>
            </w:r>
            <w:proofErr w:type="gramEnd"/>
            <w:r>
              <w:rPr>
                <w:rFonts w:hint="eastAsia"/>
                <w:color w:val="000000"/>
                <w:sz w:val="18"/>
                <w:szCs w:val="18"/>
              </w:rPr>
              <w:t>片进行泥浆池的维护。现场安装拆卸方便，分块尺寸也可根据现场需要定制，实现了泥浆池设备化、工厂化生产预制。</w:t>
            </w:r>
          </w:p>
          <w:p w:rsidR="00125422" w:rsidRDefault="00060620">
            <w:pPr>
              <w:jc w:val="left"/>
              <w:rPr>
                <w:color w:val="000000"/>
                <w:sz w:val="18"/>
                <w:szCs w:val="18"/>
              </w:rPr>
            </w:pPr>
            <w:r>
              <w:rPr>
                <w:rFonts w:hint="eastAsia"/>
                <w:color w:val="000000"/>
                <w:sz w:val="18"/>
                <w:szCs w:val="18"/>
              </w:rPr>
              <w:t>成品管沟、窨井主要为预制装配式钢筋混凝土管沟、检查井，避免</w:t>
            </w:r>
            <w:proofErr w:type="gramStart"/>
            <w:r>
              <w:rPr>
                <w:rFonts w:hint="eastAsia"/>
                <w:color w:val="000000"/>
                <w:sz w:val="18"/>
                <w:szCs w:val="18"/>
              </w:rPr>
              <w:t>砖砌和现场</w:t>
            </w:r>
            <w:proofErr w:type="gramEnd"/>
            <w:r>
              <w:rPr>
                <w:rFonts w:hint="eastAsia"/>
                <w:color w:val="000000"/>
                <w:sz w:val="18"/>
                <w:szCs w:val="18"/>
              </w:rPr>
              <w:t>湿作业，可以边开挖、边铺管边装井、边回土、边修路，提高了工效，另便于运输、吊装，井室、井简与</w:t>
            </w:r>
            <w:proofErr w:type="gramStart"/>
            <w:r>
              <w:rPr>
                <w:rFonts w:hint="eastAsia"/>
                <w:color w:val="000000"/>
                <w:sz w:val="18"/>
                <w:szCs w:val="18"/>
              </w:rPr>
              <w:t>接人管</w:t>
            </w:r>
            <w:proofErr w:type="gramEnd"/>
            <w:r>
              <w:rPr>
                <w:rFonts w:hint="eastAsia"/>
                <w:color w:val="000000"/>
                <w:sz w:val="18"/>
                <w:szCs w:val="18"/>
              </w:rPr>
              <w:t>防水密封效果好。</w:t>
            </w:r>
          </w:p>
        </w:tc>
        <w:tc>
          <w:tcPr>
            <w:tcW w:w="2376" w:type="dxa"/>
            <w:vAlign w:val="center"/>
          </w:tcPr>
          <w:p w:rsidR="00125422" w:rsidRDefault="00060620">
            <w:pPr>
              <w:jc w:val="left"/>
              <w:rPr>
                <w:color w:val="000000"/>
                <w:sz w:val="18"/>
                <w:szCs w:val="18"/>
              </w:rPr>
            </w:pPr>
            <w:r>
              <w:rPr>
                <w:rFonts w:hint="eastAsia"/>
                <w:color w:val="000000"/>
                <w:sz w:val="18"/>
                <w:szCs w:val="18"/>
              </w:rPr>
              <w:t>成品隔油池主要适用于施工现场生活区食堂或餐饮类工程油污水处理；成品泥浆池沉淀池可用于建筑、市政、桥梁和铁路等工程钻孔灌注桩施工泥浆储存与沉淀；成品管沟、窨井适用于施工现场、建筑室外或市政雨污水工程</w:t>
            </w:r>
          </w:p>
        </w:tc>
      </w:tr>
      <w:tr w:rsidR="00125422">
        <w:trPr>
          <w:trHeight w:val="1509"/>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电动高空作业平台</w:t>
            </w:r>
          </w:p>
        </w:tc>
        <w:tc>
          <w:tcPr>
            <w:tcW w:w="7106" w:type="dxa"/>
            <w:vAlign w:val="center"/>
          </w:tcPr>
          <w:p w:rsidR="00125422" w:rsidRDefault="00060620">
            <w:pPr>
              <w:pStyle w:val="a8"/>
              <w:shd w:val="clear" w:color="auto" w:fill="FFFFFF"/>
              <w:spacing w:before="0" w:beforeAutospacing="0" w:after="0" w:afterAutospacing="0"/>
              <w:rPr>
                <w:rFonts w:ascii="Times New Roman" w:hAnsi="Times New Roman" w:cs="Times New Roman"/>
                <w:color w:val="000000"/>
                <w:kern w:val="2"/>
                <w:sz w:val="18"/>
                <w:szCs w:val="18"/>
              </w:rPr>
            </w:pPr>
            <w:r>
              <w:rPr>
                <w:rFonts w:ascii="Times New Roman" w:hAnsi="Times New Roman" w:cs="Times New Roman" w:hint="eastAsia"/>
                <w:color w:val="000000"/>
                <w:kern w:val="2"/>
                <w:sz w:val="18"/>
                <w:szCs w:val="18"/>
              </w:rPr>
              <w:t>电动高空作业平台是服务于各个行业</w:t>
            </w:r>
            <w:r>
              <w:fldChar w:fldCharType="begin"/>
            </w:r>
            <w:r>
              <w:instrText xml:space="preserve"> HYPERLINK "https://baike.baidu.com/item/%E9%AB%98%E7%A9%BA%E4%BD%9C%E4%B8%9A/6323683" \t "_blank" </w:instrText>
            </w:r>
            <w:r>
              <w:fldChar w:fldCharType="separate"/>
            </w:r>
            <w:r>
              <w:rPr>
                <w:rFonts w:ascii="Times New Roman" w:hAnsi="Times New Roman" w:cs="Times New Roman" w:hint="eastAsia"/>
                <w:color w:val="000000"/>
                <w:kern w:val="2"/>
                <w:sz w:val="18"/>
                <w:szCs w:val="18"/>
              </w:rPr>
              <w:t>高空作业</w:t>
            </w:r>
            <w:r>
              <w:rPr>
                <w:rFonts w:ascii="Times New Roman" w:hAnsi="Times New Roman" w:cs="Times New Roman"/>
                <w:color w:val="000000"/>
                <w:kern w:val="2"/>
                <w:sz w:val="18"/>
                <w:szCs w:val="18"/>
              </w:rPr>
              <w:fldChar w:fldCharType="end"/>
            </w:r>
            <w:r>
              <w:rPr>
                <w:rFonts w:ascii="Times New Roman" w:hAnsi="Times New Roman" w:cs="Times New Roman" w:hint="eastAsia"/>
                <w:color w:val="000000"/>
                <w:kern w:val="2"/>
                <w:sz w:val="18"/>
                <w:szCs w:val="18"/>
              </w:rPr>
              <w:t>、设备安装、检修等可移动性高空作业产品。该产品具有整机外形尺寸小巧，满足楼宇等狭小空间作业，同时方便转场运输；多种组合式臂架，回转尾摆小，提高作业效率和工况适应性。电动高空作业平台相对与传统脚手架具有安全性高、绿色环保、工作效率高、成本低的优势。</w:t>
            </w:r>
          </w:p>
        </w:tc>
        <w:tc>
          <w:tcPr>
            <w:tcW w:w="2376" w:type="dxa"/>
            <w:vAlign w:val="center"/>
          </w:tcPr>
          <w:p w:rsidR="00125422" w:rsidRDefault="00060620">
            <w:pPr>
              <w:rPr>
                <w:color w:val="000000"/>
                <w:sz w:val="18"/>
                <w:szCs w:val="18"/>
              </w:rPr>
            </w:pPr>
            <w:r>
              <w:rPr>
                <w:rFonts w:hint="eastAsia"/>
                <w:color w:val="000000"/>
                <w:sz w:val="18"/>
                <w:szCs w:val="18"/>
              </w:rPr>
              <w:t>工业与民用建筑、市政工程等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outlineLvl w:val="0"/>
              <w:rPr>
                <w:rFonts w:eastAsia="方正仿宋_GBK"/>
                <w:color w:val="000000"/>
                <w:kern w:val="0"/>
                <w:sz w:val="20"/>
                <w:szCs w:val="20"/>
              </w:rPr>
            </w:pPr>
            <w:r>
              <w:rPr>
                <w:rFonts w:hint="eastAsia"/>
                <w:color w:val="000000"/>
                <w:sz w:val="18"/>
                <w:szCs w:val="18"/>
              </w:rPr>
              <w:t>建筑装饰</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建筑物墙体免抹灰</w:t>
            </w:r>
          </w:p>
        </w:tc>
        <w:tc>
          <w:tcPr>
            <w:tcW w:w="7106" w:type="dxa"/>
            <w:vAlign w:val="center"/>
          </w:tcPr>
          <w:p w:rsidR="00125422" w:rsidRDefault="00060620">
            <w:pPr>
              <w:jc w:val="left"/>
              <w:rPr>
                <w:color w:val="000000"/>
                <w:sz w:val="18"/>
                <w:szCs w:val="18"/>
              </w:rPr>
            </w:pPr>
            <w:r>
              <w:rPr>
                <w:rFonts w:hint="eastAsia"/>
                <w:color w:val="000000"/>
                <w:sz w:val="18"/>
                <w:szCs w:val="18"/>
              </w:rPr>
              <w:t>建筑物墙体免抹灰技术是指通过采用新型模板体系、新型墙</w:t>
            </w:r>
            <w:proofErr w:type="gramStart"/>
            <w:r>
              <w:rPr>
                <w:rFonts w:hint="eastAsia"/>
                <w:color w:val="000000"/>
                <w:sz w:val="18"/>
                <w:szCs w:val="18"/>
              </w:rPr>
              <w:t>体材</w:t>
            </w:r>
            <w:proofErr w:type="gramEnd"/>
            <w:r>
              <w:rPr>
                <w:rFonts w:hint="eastAsia"/>
                <w:color w:val="000000"/>
                <w:sz w:val="18"/>
                <w:szCs w:val="18"/>
              </w:rPr>
              <w:t>料或采用预制墙体，</w:t>
            </w:r>
            <w:proofErr w:type="gramStart"/>
            <w:r>
              <w:rPr>
                <w:rFonts w:hint="eastAsia"/>
                <w:color w:val="000000"/>
                <w:sz w:val="18"/>
                <w:szCs w:val="18"/>
              </w:rPr>
              <w:t>使墙体表面允许</w:t>
            </w:r>
            <w:proofErr w:type="gramEnd"/>
            <w:r>
              <w:rPr>
                <w:rFonts w:hint="eastAsia"/>
                <w:color w:val="000000"/>
                <w:sz w:val="18"/>
                <w:szCs w:val="18"/>
              </w:rPr>
              <w:t>偏差、观感质量达到免抹灰或直接装修的质量水平。现浇混凝土墙体、砌筑墙体及装配式墙体通过现浇、新型砌筑、整体装配等方式使外观质量及平整度达到准清水混凝土墙、新型砌筑免抹灰墙、装饰墙的效果。</w:t>
            </w:r>
          </w:p>
        </w:tc>
        <w:tc>
          <w:tcPr>
            <w:tcW w:w="2376" w:type="dxa"/>
            <w:vAlign w:val="center"/>
          </w:tcPr>
          <w:p w:rsidR="00125422" w:rsidRDefault="00060620">
            <w:pPr>
              <w:jc w:val="left"/>
              <w:rPr>
                <w:color w:val="000000"/>
                <w:sz w:val="18"/>
                <w:szCs w:val="18"/>
              </w:rPr>
            </w:pPr>
            <w:r>
              <w:rPr>
                <w:rFonts w:hint="eastAsia"/>
                <w:color w:val="000000"/>
                <w:sz w:val="18"/>
                <w:szCs w:val="18"/>
              </w:rPr>
              <w:t>工业与民用建筑的墙体工程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int="eastAsia"/>
                <w:color w:val="000000"/>
                <w:sz w:val="18"/>
                <w:szCs w:val="18"/>
              </w:rPr>
              <w:t>建筑装饰</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混凝土楼地面一次成型</w:t>
            </w:r>
          </w:p>
        </w:tc>
        <w:tc>
          <w:tcPr>
            <w:tcW w:w="7106" w:type="dxa"/>
            <w:vAlign w:val="center"/>
          </w:tcPr>
          <w:p w:rsidR="00125422" w:rsidRDefault="00060620">
            <w:pPr>
              <w:jc w:val="left"/>
              <w:rPr>
                <w:color w:val="000000"/>
                <w:sz w:val="18"/>
                <w:szCs w:val="18"/>
              </w:rPr>
            </w:pPr>
            <w:r>
              <w:rPr>
                <w:rFonts w:hint="eastAsia"/>
                <w:color w:val="000000"/>
                <w:sz w:val="18"/>
                <w:szCs w:val="18"/>
              </w:rPr>
              <w:t>楼地面一次成型工艺是在混凝土浇筑完成后，用直径</w:t>
            </w:r>
            <w:r>
              <w:rPr>
                <w:rFonts w:eastAsia="微软雅黑"/>
                <w:color w:val="000000"/>
                <w:sz w:val="18"/>
                <w:szCs w:val="18"/>
              </w:rPr>
              <w:t>Φ</w:t>
            </w:r>
            <w:r>
              <w:rPr>
                <w:color w:val="000000"/>
                <w:sz w:val="18"/>
                <w:szCs w:val="18"/>
              </w:rPr>
              <w:t>150mm</w:t>
            </w:r>
            <w:r>
              <w:rPr>
                <w:rFonts w:hint="eastAsia"/>
                <w:color w:val="000000"/>
                <w:sz w:val="18"/>
                <w:szCs w:val="18"/>
              </w:rPr>
              <w:t>钢管压平</w:t>
            </w:r>
            <w:r>
              <w:rPr>
                <w:rFonts w:hint="eastAsia"/>
                <w:strike/>
                <w:color w:val="000000"/>
                <w:sz w:val="18"/>
                <w:szCs w:val="18"/>
              </w:rPr>
              <w:t>揭</w:t>
            </w:r>
            <w:r>
              <w:rPr>
                <w:rFonts w:hint="eastAsia"/>
                <w:color w:val="000000"/>
                <w:sz w:val="18"/>
                <w:szCs w:val="18"/>
              </w:rPr>
              <w:t>浆，</w:t>
            </w:r>
            <w:proofErr w:type="gramStart"/>
            <w:r>
              <w:rPr>
                <w:rFonts w:hint="eastAsia"/>
                <w:color w:val="000000"/>
                <w:sz w:val="18"/>
                <w:szCs w:val="18"/>
              </w:rPr>
              <w:t>刮杠调整</w:t>
            </w:r>
            <w:proofErr w:type="gramEnd"/>
            <w:r>
              <w:rPr>
                <w:rFonts w:hint="eastAsia"/>
                <w:color w:val="000000"/>
                <w:sz w:val="18"/>
                <w:szCs w:val="18"/>
              </w:rPr>
              <w:t>平整度，或采用激光自动整平、机械提浆方法，在混凝土地面初凝前铺撒耐磨混合料（精</w:t>
            </w:r>
            <w:r>
              <w:rPr>
                <w:rFonts w:hint="eastAsia"/>
                <w:color w:val="000000"/>
                <w:sz w:val="18"/>
                <w:szCs w:val="18"/>
              </w:rPr>
              <w:lastRenderedPageBreak/>
              <w:t>钢砂、钢纤维等），利用磨光机磨平，最后进行修饰工序。</w:t>
            </w:r>
          </w:p>
        </w:tc>
        <w:tc>
          <w:tcPr>
            <w:tcW w:w="2376" w:type="dxa"/>
            <w:vAlign w:val="center"/>
          </w:tcPr>
          <w:p w:rsidR="00125422" w:rsidRDefault="00060620">
            <w:pPr>
              <w:jc w:val="left"/>
              <w:rPr>
                <w:color w:val="000000"/>
                <w:sz w:val="18"/>
                <w:szCs w:val="18"/>
              </w:rPr>
            </w:pPr>
            <w:r>
              <w:rPr>
                <w:rFonts w:hint="eastAsia"/>
                <w:color w:val="000000"/>
                <w:sz w:val="18"/>
                <w:szCs w:val="18"/>
              </w:rPr>
              <w:lastRenderedPageBreak/>
              <w:t>停车场、超市、物流仓库及厂房地面工程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outlineLvl w:val="0"/>
              <w:rPr>
                <w:rFonts w:eastAsia="方正仿宋_GBK"/>
                <w:color w:val="000000"/>
                <w:kern w:val="0"/>
                <w:sz w:val="20"/>
                <w:szCs w:val="20"/>
              </w:rPr>
            </w:pPr>
            <w:r>
              <w:rPr>
                <w:rFonts w:hint="eastAsia"/>
                <w:color w:val="000000"/>
                <w:sz w:val="18"/>
                <w:szCs w:val="18"/>
              </w:rPr>
              <w:t>材料应用</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成型钢筋加工配送</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建筑用成型钢筋制品加工与配送是指在专业的加工厂，将盘条或直条螺纹钢筋经过一定的加工工艺程序，按照工程图纸要求由专业的成套机械设备加工成钢筋制品供应给工程项目进行现场安装。实现了钢筋加工专业化、工厂化、成品化，作业效率高，可满足大规模工程建设中钢筋加工的需求，实现施工现场钢筋装配作业。同时减轻劳动者作业强度，提高作业效率，提高钢筋加工精度和制品质量，减少材料损耗，降低能耗和排放，降低工程施工成本，提高工程质量。</w:t>
            </w:r>
          </w:p>
        </w:tc>
        <w:tc>
          <w:tcPr>
            <w:tcW w:w="2376" w:type="dxa"/>
            <w:vAlign w:val="center"/>
          </w:tcPr>
          <w:p w:rsidR="00125422" w:rsidRDefault="00060620">
            <w:pPr>
              <w:jc w:val="left"/>
              <w:rPr>
                <w:color w:val="000000"/>
                <w:sz w:val="18"/>
                <w:szCs w:val="18"/>
              </w:rPr>
            </w:pPr>
            <w:r>
              <w:rPr>
                <w:rFonts w:hint="eastAsia"/>
                <w:color w:val="000000"/>
                <w:sz w:val="18"/>
                <w:szCs w:val="18"/>
              </w:rPr>
              <w:t>工业与民用建筑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透水混凝土</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由一系列相连通的孔隙和混凝土实体部分骨架构成的具有透气和透水性的多孔混凝土，透水混凝土主要由胶结材和粗骨料构成，有时会加入少量的细骨料。从内部结构来看，主要靠包裹在粗骨料表面的胶结材浆体将骨料颗粒胶结在一起，形成骨料颗粒之间为点接触的多孔结构。</w:t>
            </w:r>
          </w:p>
        </w:tc>
        <w:tc>
          <w:tcPr>
            <w:tcW w:w="2376" w:type="dxa"/>
            <w:vAlign w:val="center"/>
          </w:tcPr>
          <w:p w:rsidR="00125422" w:rsidRDefault="00060620">
            <w:pPr>
              <w:jc w:val="left"/>
              <w:rPr>
                <w:color w:val="000000"/>
                <w:spacing w:val="-8"/>
                <w:sz w:val="18"/>
                <w:szCs w:val="18"/>
              </w:rPr>
            </w:pPr>
            <w:r>
              <w:rPr>
                <w:rFonts w:hint="eastAsia"/>
                <w:color w:val="000000"/>
                <w:spacing w:val="-8"/>
                <w:sz w:val="18"/>
                <w:szCs w:val="18"/>
              </w:rPr>
              <w:t>严寒以外的地区；城市广场、住宅小区、公园休闲广场和</w:t>
            </w:r>
            <w:proofErr w:type="gramStart"/>
            <w:r>
              <w:rPr>
                <w:rFonts w:hint="eastAsia"/>
                <w:color w:val="000000"/>
                <w:spacing w:val="-8"/>
                <w:sz w:val="18"/>
                <w:szCs w:val="18"/>
              </w:rPr>
              <w:t>园路</w:t>
            </w:r>
            <w:proofErr w:type="gramEnd"/>
            <w:r>
              <w:rPr>
                <w:rFonts w:hint="eastAsia"/>
                <w:color w:val="000000"/>
                <w:spacing w:val="-8"/>
                <w:sz w:val="18"/>
                <w:szCs w:val="18"/>
              </w:rPr>
              <w:t>、景观道路以及停车场等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proofErr w:type="gramStart"/>
            <w:r>
              <w:rPr>
                <w:rFonts w:hint="eastAsia"/>
                <w:color w:val="000000"/>
                <w:sz w:val="18"/>
                <w:szCs w:val="18"/>
              </w:rPr>
              <w:t>植生混凝土</w:t>
            </w:r>
            <w:proofErr w:type="gramEnd"/>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以水泥为胶结材，大粒径的石子为骨料制备的能使植物根系生长于其孔腺的大孔混凝土，它与透水混凝土有相同的制备原理，但由于骨料的粒径更大，胶结材用量较少，所以形成孔隙率和孔径更大，便于灌入植物种子和肥料以及植物根系的生长。</w:t>
            </w:r>
          </w:p>
        </w:tc>
        <w:tc>
          <w:tcPr>
            <w:tcW w:w="2376" w:type="dxa"/>
            <w:vAlign w:val="center"/>
          </w:tcPr>
          <w:p w:rsidR="00125422" w:rsidRDefault="00060620">
            <w:pPr>
              <w:jc w:val="left"/>
              <w:rPr>
                <w:color w:val="000000"/>
                <w:sz w:val="18"/>
                <w:szCs w:val="18"/>
              </w:rPr>
            </w:pPr>
            <w:proofErr w:type="gramStart"/>
            <w:r>
              <w:rPr>
                <w:rFonts w:hint="eastAsia"/>
                <w:color w:val="000000"/>
                <w:sz w:val="18"/>
                <w:szCs w:val="18"/>
              </w:rPr>
              <w:t>普通植生混凝土</w:t>
            </w:r>
            <w:proofErr w:type="gramEnd"/>
            <w:r>
              <w:rPr>
                <w:rFonts w:hint="eastAsia"/>
                <w:color w:val="000000"/>
                <w:sz w:val="18"/>
                <w:szCs w:val="18"/>
              </w:rPr>
              <w:t>和再生</w:t>
            </w:r>
            <w:proofErr w:type="gramStart"/>
            <w:r>
              <w:rPr>
                <w:rFonts w:hint="eastAsia"/>
                <w:color w:val="000000"/>
                <w:sz w:val="18"/>
                <w:szCs w:val="18"/>
              </w:rPr>
              <w:t>骨料植生混凝土</w:t>
            </w:r>
            <w:proofErr w:type="gramEnd"/>
            <w:r>
              <w:rPr>
                <w:rFonts w:hint="eastAsia"/>
                <w:color w:val="000000"/>
                <w:sz w:val="18"/>
                <w:szCs w:val="18"/>
              </w:rPr>
              <w:t>多用于河堤、河坝护坡、水渠护坡、道路护坡和停车场等；</w:t>
            </w:r>
            <w:proofErr w:type="gramStart"/>
            <w:r>
              <w:rPr>
                <w:rFonts w:hint="eastAsia"/>
                <w:color w:val="000000"/>
                <w:sz w:val="18"/>
                <w:szCs w:val="18"/>
              </w:rPr>
              <w:t>轻质植生混凝土</w:t>
            </w:r>
            <w:proofErr w:type="gramEnd"/>
            <w:r>
              <w:rPr>
                <w:rFonts w:hint="eastAsia"/>
                <w:color w:val="000000"/>
                <w:sz w:val="18"/>
                <w:szCs w:val="18"/>
              </w:rPr>
              <w:t>多</w:t>
            </w:r>
            <w:proofErr w:type="gramStart"/>
            <w:r>
              <w:rPr>
                <w:rFonts w:hint="eastAsia"/>
                <w:color w:val="000000"/>
                <w:sz w:val="18"/>
                <w:szCs w:val="18"/>
              </w:rPr>
              <w:t>用于植生屋面</w:t>
            </w:r>
            <w:proofErr w:type="gramEnd"/>
            <w:r>
              <w:rPr>
                <w:rFonts w:hint="eastAsia"/>
                <w:color w:val="000000"/>
                <w:sz w:val="18"/>
                <w:szCs w:val="18"/>
              </w:rPr>
              <w:t>、景观花卉等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建筑垃圾减量化与资源化利用</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建筑垃圾减量化是指在施工过程中采用绿色施工新技术、精细化施工和标准化施工等措施，减少建筑垃圾排放。资源化利用是指建筑垃圾就近处置、回收直接利用或加工处理后再利用。</w:t>
            </w:r>
          </w:p>
        </w:tc>
        <w:tc>
          <w:tcPr>
            <w:tcW w:w="2376" w:type="dxa"/>
            <w:vAlign w:val="center"/>
          </w:tcPr>
          <w:p w:rsidR="00125422" w:rsidRDefault="00060620">
            <w:pPr>
              <w:jc w:val="left"/>
              <w:rPr>
                <w:color w:val="000000"/>
                <w:sz w:val="18"/>
                <w:szCs w:val="18"/>
              </w:rPr>
            </w:pPr>
            <w:r>
              <w:rPr>
                <w:rFonts w:hint="eastAsia"/>
                <w:color w:val="000000"/>
                <w:sz w:val="18"/>
                <w:szCs w:val="18"/>
              </w:rPr>
              <w:t>建筑物和基础设施拆迁、新建和改扩建工程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outlineLvl w:val="0"/>
              <w:rPr>
                <w:rFonts w:eastAsia="方正仿宋_GBK"/>
                <w:color w:val="000000"/>
                <w:kern w:val="0"/>
                <w:sz w:val="20"/>
                <w:szCs w:val="20"/>
              </w:rPr>
            </w:pPr>
            <w:r>
              <w:rPr>
                <w:rFonts w:hint="eastAsia"/>
                <w:color w:val="000000"/>
                <w:sz w:val="18"/>
                <w:szCs w:val="18"/>
              </w:rPr>
              <w:t>主体工程</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封闭降水及水收集综合利用</w:t>
            </w:r>
          </w:p>
        </w:tc>
        <w:tc>
          <w:tcPr>
            <w:tcW w:w="7106" w:type="dxa"/>
            <w:vAlign w:val="center"/>
          </w:tcPr>
          <w:p w:rsidR="00125422" w:rsidRDefault="00060620">
            <w:pPr>
              <w:jc w:val="left"/>
              <w:rPr>
                <w:color w:val="000000"/>
                <w:sz w:val="18"/>
                <w:szCs w:val="18"/>
              </w:rPr>
            </w:pPr>
            <w:r>
              <w:rPr>
                <w:rFonts w:hint="eastAsia"/>
                <w:color w:val="000000"/>
                <w:sz w:val="18"/>
                <w:szCs w:val="18"/>
              </w:rPr>
              <w:t>基坑封闭降水是指在坑底和基坑侧壁采用截水措施，在基坑周边形成止水帷幕，阻截基坑侧壁及基坑底面的地下水流入基坑，在基坑降水过程中对基坑以外地下水位不产生影响的降水方法；基坑施工时应按需降水或隔离水源。</w:t>
            </w:r>
          </w:p>
          <w:p w:rsidR="00125422" w:rsidRDefault="00060620">
            <w:pPr>
              <w:jc w:val="left"/>
              <w:rPr>
                <w:color w:val="000000"/>
                <w:sz w:val="18"/>
                <w:szCs w:val="18"/>
              </w:rPr>
            </w:pPr>
            <w:r>
              <w:rPr>
                <w:rFonts w:hint="eastAsia"/>
                <w:color w:val="000000"/>
                <w:sz w:val="18"/>
                <w:szCs w:val="18"/>
              </w:rPr>
              <w:t>在沿海地区宜采用地下连续墙或护坡桩</w:t>
            </w:r>
            <w:r>
              <w:rPr>
                <w:color w:val="000000"/>
                <w:sz w:val="18"/>
                <w:szCs w:val="18"/>
              </w:rPr>
              <w:t>+</w:t>
            </w:r>
            <w:r>
              <w:rPr>
                <w:rFonts w:hint="eastAsia"/>
                <w:color w:val="000000"/>
                <w:sz w:val="18"/>
                <w:szCs w:val="18"/>
              </w:rPr>
              <w:t>搅拌桩止水帷幕的地下水封闭措施；内陆地区宜采用护坡桩</w:t>
            </w:r>
            <w:r>
              <w:rPr>
                <w:color w:val="000000"/>
                <w:sz w:val="18"/>
                <w:szCs w:val="18"/>
              </w:rPr>
              <w:t>+</w:t>
            </w:r>
            <w:proofErr w:type="gramStart"/>
            <w:r>
              <w:rPr>
                <w:rFonts w:hint="eastAsia"/>
                <w:color w:val="000000"/>
                <w:sz w:val="18"/>
                <w:szCs w:val="18"/>
              </w:rPr>
              <w:t>旋喷桩</w:t>
            </w:r>
            <w:proofErr w:type="gramEnd"/>
            <w:r>
              <w:rPr>
                <w:rFonts w:hint="eastAsia"/>
                <w:color w:val="000000"/>
                <w:sz w:val="18"/>
                <w:szCs w:val="18"/>
              </w:rPr>
              <w:t>止水帷幕的地下水封闭措施；河流阶地地区宜采用双排或三排搅拌桩对基坑进行封闭，同时兼做支护的地下水封闭措施。</w:t>
            </w:r>
          </w:p>
        </w:tc>
        <w:tc>
          <w:tcPr>
            <w:tcW w:w="2376" w:type="dxa"/>
            <w:vAlign w:val="center"/>
          </w:tcPr>
          <w:p w:rsidR="00125422" w:rsidRDefault="00060620">
            <w:pPr>
              <w:jc w:val="left"/>
              <w:rPr>
                <w:color w:val="000000"/>
                <w:sz w:val="18"/>
                <w:szCs w:val="18"/>
              </w:rPr>
            </w:pPr>
            <w:r>
              <w:rPr>
                <w:rFonts w:hint="eastAsia"/>
                <w:color w:val="000000"/>
                <w:sz w:val="18"/>
                <w:szCs w:val="18"/>
              </w:rPr>
              <w:t>有地下水存在的所有非岩石地层的基坑工程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rFonts w:eastAsia="方正仿宋_GBK"/>
                <w:color w:val="000000"/>
                <w:kern w:val="0"/>
                <w:sz w:val="20"/>
                <w:szCs w:val="20"/>
              </w:rPr>
            </w:pPr>
            <w:r>
              <w:rPr>
                <w:rFonts w:hint="eastAsia"/>
                <w:color w:val="000000"/>
                <w:sz w:val="18"/>
                <w:szCs w:val="18"/>
              </w:rPr>
              <w:t>主体工程</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基坑工程装配式型钢支撑体系</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基坑工程装配式型钢支撑体系，通过将型钢连梁插入型钢主支撑翼缘腹腔内，主支撑翼缘钢板和连梁翼缘钢板在上、下翼缘彼此紧贴，在主支撑翼缘钢板</w:t>
            </w:r>
            <w:proofErr w:type="gramStart"/>
            <w:r>
              <w:rPr>
                <w:rFonts w:hint="eastAsia"/>
                <w:color w:val="000000"/>
                <w:sz w:val="18"/>
                <w:szCs w:val="18"/>
              </w:rPr>
              <w:t>预钻标准孔</w:t>
            </w:r>
            <w:proofErr w:type="gramEnd"/>
            <w:r>
              <w:rPr>
                <w:rFonts w:hint="eastAsia"/>
                <w:color w:val="000000"/>
                <w:sz w:val="18"/>
                <w:szCs w:val="18"/>
              </w:rPr>
              <w:t>位置通过高强螺栓将主支撑及连梁连接形成</w:t>
            </w:r>
            <w:proofErr w:type="gramStart"/>
            <w:r>
              <w:rPr>
                <w:rFonts w:hint="eastAsia"/>
                <w:color w:val="000000"/>
                <w:sz w:val="18"/>
                <w:szCs w:val="18"/>
              </w:rPr>
              <w:t>榫</w:t>
            </w:r>
            <w:proofErr w:type="gramEnd"/>
            <w:r>
              <w:rPr>
                <w:rFonts w:hint="eastAsia"/>
                <w:color w:val="000000"/>
                <w:sz w:val="18"/>
                <w:szCs w:val="18"/>
              </w:rPr>
              <w:t>卯结构，使基坑钢支撑形成水平桁架整体支撑体系，提高了支撑体系的整体刚度和稳定性，提升了支护结构的安全性。</w:t>
            </w:r>
            <w:proofErr w:type="gramStart"/>
            <w:r>
              <w:rPr>
                <w:rFonts w:hint="eastAsia"/>
                <w:color w:val="000000"/>
                <w:sz w:val="18"/>
                <w:szCs w:val="18"/>
              </w:rPr>
              <w:t>安拆便捷</w:t>
            </w:r>
            <w:proofErr w:type="gramEnd"/>
            <w:r>
              <w:rPr>
                <w:rFonts w:hint="eastAsia"/>
                <w:color w:val="000000"/>
                <w:sz w:val="18"/>
                <w:szCs w:val="18"/>
              </w:rPr>
              <w:t>、质量可靠，对周边环境影响小。</w:t>
            </w:r>
          </w:p>
        </w:tc>
        <w:tc>
          <w:tcPr>
            <w:tcW w:w="2376" w:type="dxa"/>
            <w:vAlign w:val="center"/>
          </w:tcPr>
          <w:p w:rsidR="00125422" w:rsidRDefault="00060620">
            <w:pPr>
              <w:spacing w:line="280" w:lineRule="exact"/>
              <w:jc w:val="left"/>
              <w:rPr>
                <w:color w:val="000000"/>
                <w:sz w:val="18"/>
                <w:szCs w:val="18"/>
              </w:rPr>
            </w:pPr>
            <w:r>
              <w:rPr>
                <w:rFonts w:hint="eastAsia"/>
                <w:color w:val="000000"/>
                <w:sz w:val="18"/>
                <w:szCs w:val="18"/>
              </w:rPr>
              <w:t>深大基坑工程的支撑体系</w:t>
            </w:r>
          </w:p>
        </w:tc>
      </w:tr>
      <w:tr w:rsidR="00125422">
        <w:trPr>
          <w:trHeight w:val="2459"/>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地下室主体结构与基坑支护结构一体化</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以土力学、结构力学理论为基础，结合基坑支护传统顺作法与逆作法优势。根据建设单位需求，在满足支护结构受力及变形控制要求情况下，规划尽可能少的地下室主体梁板作为支护结构内支撑体系，形成较大敞口区域不影响地下室施工，且预售主楼与地下室可达成上下同步。外侧支</w:t>
            </w:r>
            <w:proofErr w:type="gramStart"/>
            <w:r>
              <w:rPr>
                <w:rFonts w:hint="eastAsia"/>
                <w:color w:val="000000"/>
                <w:sz w:val="18"/>
                <w:szCs w:val="18"/>
              </w:rPr>
              <w:t>护排桩</w:t>
            </w:r>
            <w:proofErr w:type="gramEnd"/>
            <w:r>
              <w:rPr>
                <w:rFonts w:hint="eastAsia"/>
                <w:color w:val="000000"/>
                <w:sz w:val="18"/>
                <w:szCs w:val="18"/>
              </w:rPr>
              <w:t>可与地下室外墙相结合，</w:t>
            </w:r>
            <w:proofErr w:type="gramStart"/>
            <w:r>
              <w:rPr>
                <w:rFonts w:hint="eastAsia"/>
                <w:color w:val="000000"/>
                <w:sz w:val="18"/>
                <w:szCs w:val="18"/>
              </w:rPr>
              <w:t>形成桩墙合一</w:t>
            </w:r>
            <w:proofErr w:type="gramEnd"/>
            <w:r>
              <w:rPr>
                <w:rFonts w:hint="eastAsia"/>
                <w:color w:val="000000"/>
                <w:sz w:val="18"/>
                <w:szCs w:val="18"/>
              </w:rPr>
              <w:t>。地下室主体结构柱兼做支撑立柱，降低支护成本。</w:t>
            </w:r>
          </w:p>
          <w:p w:rsidR="00125422" w:rsidRDefault="00060620">
            <w:pPr>
              <w:spacing w:line="280" w:lineRule="exact"/>
              <w:jc w:val="left"/>
              <w:rPr>
                <w:color w:val="000000"/>
                <w:sz w:val="18"/>
                <w:szCs w:val="18"/>
              </w:rPr>
            </w:pPr>
            <w:r>
              <w:rPr>
                <w:rFonts w:hint="eastAsia"/>
                <w:color w:val="000000"/>
                <w:sz w:val="18"/>
                <w:szCs w:val="18"/>
              </w:rPr>
              <w:t>本技术将基坑支护所需临时构件均用地下室主体结构构件替代，不但能满足基坑支护使用功能，且避免临时构件的拆除浪费，在不增加基坑支护成本的情况下更好的满足了周边环境控制要求与经济、环保要求，是一种环境友好型基坑支护技术。</w:t>
            </w:r>
          </w:p>
        </w:tc>
        <w:tc>
          <w:tcPr>
            <w:tcW w:w="2376" w:type="dxa"/>
            <w:vAlign w:val="center"/>
          </w:tcPr>
          <w:p w:rsidR="00125422" w:rsidRDefault="00060620">
            <w:pPr>
              <w:spacing w:line="280" w:lineRule="exact"/>
              <w:jc w:val="left"/>
              <w:rPr>
                <w:color w:val="000000"/>
                <w:sz w:val="18"/>
                <w:szCs w:val="18"/>
              </w:rPr>
            </w:pPr>
            <w:r>
              <w:rPr>
                <w:rFonts w:hint="eastAsia"/>
                <w:color w:val="000000"/>
                <w:sz w:val="18"/>
                <w:szCs w:val="18"/>
              </w:rPr>
              <w:t>以下建筑深基坑工程：基坑支护需要设置内支撑；基坑挖深较深、面积较大、上部主体工期紧；周边环境保护要求高；施工场地狭小对基坑支护成本控制要求较高</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rFonts w:eastAsia="方正仿宋_GBK"/>
                <w:color w:val="000000"/>
                <w:kern w:val="0"/>
                <w:sz w:val="20"/>
                <w:szCs w:val="20"/>
              </w:rPr>
            </w:pPr>
            <w:r>
              <w:rPr>
                <w:rFonts w:hint="eastAsia"/>
                <w:color w:val="000000"/>
                <w:sz w:val="18"/>
                <w:szCs w:val="18"/>
              </w:rPr>
              <w:t>现场管理</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施工扬尘控制</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施工现场道路、塔吊、脚手架等部位自动喷淋降尘和</w:t>
            </w:r>
            <w:proofErr w:type="gramStart"/>
            <w:r>
              <w:rPr>
                <w:rFonts w:hint="eastAsia"/>
                <w:color w:val="000000"/>
                <w:sz w:val="18"/>
                <w:szCs w:val="18"/>
              </w:rPr>
              <w:t>雾炮</w:t>
            </w:r>
            <w:proofErr w:type="gramEnd"/>
            <w:r>
              <w:rPr>
                <w:rFonts w:hint="eastAsia"/>
                <w:color w:val="000000"/>
                <w:sz w:val="18"/>
                <w:szCs w:val="18"/>
              </w:rPr>
              <w:t>降尘技术、施工现场车辆自动冲洗技术。</w:t>
            </w:r>
          </w:p>
        </w:tc>
        <w:tc>
          <w:tcPr>
            <w:tcW w:w="2376" w:type="dxa"/>
            <w:vAlign w:val="center"/>
          </w:tcPr>
          <w:p w:rsidR="00125422" w:rsidRDefault="00060620">
            <w:pPr>
              <w:spacing w:line="280" w:lineRule="exact"/>
              <w:jc w:val="left"/>
              <w:rPr>
                <w:color w:val="000000"/>
                <w:sz w:val="18"/>
                <w:szCs w:val="18"/>
              </w:rPr>
            </w:pPr>
            <w:r>
              <w:rPr>
                <w:rFonts w:hint="eastAsia"/>
                <w:color w:val="000000"/>
                <w:sz w:val="18"/>
                <w:szCs w:val="18"/>
              </w:rPr>
              <w:t>工业与民用建筑工程施工</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施工噪声控制</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通过选用低噪声设备、先进施工工艺或采用隔声屏、隔声罩等措施有效降低施工过程噪声的控制技术。</w:t>
            </w:r>
          </w:p>
        </w:tc>
        <w:tc>
          <w:tcPr>
            <w:tcW w:w="2376" w:type="dxa"/>
            <w:vAlign w:val="center"/>
          </w:tcPr>
          <w:p w:rsidR="00125422" w:rsidRDefault="00060620">
            <w:pPr>
              <w:spacing w:line="280" w:lineRule="exact"/>
              <w:jc w:val="left"/>
              <w:rPr>
                <w:color w:val="000000"/>
                <w:sz w:val="18"/>
                <w:szCs w:val="18"/>
              </w:rPr>
            </w:pPr>
            <w:r>
              <w:rPr>
                <w:rFonts w:hint="eastAsia"/>
                <w:color w:val="000000"/>
                <w:sz w:val="18"/>
                <w:szCs w:val="18"/>
              </w:rPr>
              <w:t>工业与民用建筑工程施工</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绿色施工在线监测测评</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根据绿色施工评价标准，通过在施工现场安装智能仪表并借助</w:t>
            </w:r>
            <w:r>
              <w:rPr>
                <w:color w:val="000000"/>
                <w:sz w:val="18"/>
                <w:szCs w:val="18"/>
              </w:rPr>
              <w:t>GPRS</w:t>
            </w:r>
            <w:r>
              <w:rPr>
                <w:rFonts w:hint="eastAsia"/>
                <w:color w:val="000000"/>
                <w:sz w:val="18"/>
                <w:szCs w:val="18"/>
              </w:rPr>
              <w:t>通讯和计算机软件技术，随时随地以数字化的方式对施工现场能耗、水耗、施工噪声、施工扬尘、大型施工设备安全运行状况等各项绿色施工指标数据进行实时监控、记录、统计、分析、评价和预警的监测系统和评价体系。</w:t>
            </w:r>
          </w:p>
        </w:tc>
        <w:tc>
          <w:tcPr>
            <w:tcW w:w="2376" w:type="dxa"/>
            <w:vAlign w:val="center"/>
          </w:tcPr>
          <w:p w:rsidR="00125422" w:rsidRDefault="00060620">
            <w:pPr>
              <w:spacing w:line="280" w:lineRule="exact"/>
              <w:jc w:val="left"/>
              <w:rPr>
                <w:color w:val="000000"/>
                <w:sz w:val="18"/>
                <w:szCs w:val="18"/>
              </w:rPr>
            </w:pPr>
            <w:r>
              <w:rPr>
                <w:rFonts w:hint="eastAsia"/>
                <w:color w:val="000000"/>
                <w:sz w:val="18"/>
                <w:szCs w:val="18"/>
              </w:rPr>
              <w:t>规模较大及科技、质量示范类项目的施工现场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rFonts w:eastAsia="方正仿宋_GBK"/>
                <w:color w:val="000000"/>
                <w:kern w:val="0"/>
                <w:sz w:val="20"/>
                <w:szCs w:val="20"/>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基坑工程信息化施工</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在深基坑施工过程中，在基坑侧壁和支</w:t>
            </w:r>
            <w:proofErr w:type="gramStart"/>
            <w:r>
              <w:rPr>
                <w:rFonts w:hint="eastAsia"/>
                <w:color w:val="000000"/>
                <w:sz w:val="18"/>
                <w:szCs w:val="18"/>
              </w:rPr>
              <w:t>档结构</w:t>
            </w:r>
            <w:proofErr w:type="gramEnd"/>
            <w:r>
              <w:rPr>
                <w:rFonts w:hint="eastAsia"/>
                <w:color w:val="000000"/>
                <w:sz w:val="18"/>
                <w:szCs w:val="18"/>
              </w:rPr>
              <w:t>以及周边建（构）筑物有代表性部位设置应力、应变、斜率和孔隙水压与变形等测试元器件。通过施工过程中的监测数据进行分析，对设计成果进行预测和修正，调整施工方案，确保基坑和周边环境的安全。</w:t>
            </w:r>
          </w:p>
        </w:tc>
        <w:tc>
          <w:tcPr>
            <w:tcW w:w="2376" w:type="dxa"/>
            <w:vAlign w:val="center"/>
          </w:tcPr>
          <w:p w:rsidR="00125422" w:rsidRDefault="00060620">
            <w:pPr>
              <w:spacing w:line="280" w:lineRule="exact"/>
              <w:jc w:val="left"/>
              <w:rPr>
                <w:color w:val="000000"/>
                <w:sz w:val="18"/>
                <w:szCs w:val="18"/>
              </w:rPr>
            </w:pPr>
            <w:r>
              <w:rPr>
                <w:rFonts w:hint="eastAsia"/>
                <w:color w:val="000000"/>
                <w:sz w:val="18"/>
                <w:szCs w:val="18"/>
              </w:rPr>
              <w:t>深基坑工程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垃圾管道垂直运输</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在建筑物内部或外墙外部设置封闭的大直径管道，将楼层内的建筑垃圾沿着管道靠重力自由下落，通过减速门对垃圾进行减速，最后落入专用垃圾箱内进行处理。</w:t>
            </w:r>
          </w:p>
        </w:tc>
        <w:tc>
          <w:tcPr>
            <w:tcW w:w="2376" w:type="dxa"/>
            <w:vAlign w:val="center"/>
          </w:tcPr>
          <w:p w:rsidR="00125422" w:rsidRDefault="00060620">
            <w:pPr>
              <w:spacing w:line="280" w:lineRule="exact"/>
              <w:jc w:val="left"/>
              <w:rPr>
                <w:color w:val="000000"/>
                <w:sz w:val="18"/>
                <w:szCs w:val="18"/>
              </w:rPr>
            </w:pPr>
            <w:r>
              <w:rPr>
                <w:rFonts w:hint="eastAsia"/>
                <w:color w:val="000000"/>
                <w:sz w:val="18"/>
                <w:szCs w:val="18"/>
              </w:rPr>
              <w:t>多层、高层、超高层民用建筑的建筑垃圾竖向运输，高层、超高层使用时每隔</w:t>
            </w:r>
            <w:r>
              <w:rPr>
                <w:color w:val="000000"/>
                <w:sz w:val="18"/>
                <w:szCs w:val="18"/>
              </w:rPr>
              <w:t>50</w:t>
            </w:r>
            <w:r>
              <w:rPr>
                <w:rFonts w:hint="eastAsia"/>
                <w:color w:val="000000"/>
                <w:sz w:val="18"/>
                <w:szCs w:val="18"/>
              </w:rPr>
              <w:t>～</w:t>
            </w:r>
            <w:r>
              <w:rPr>
                <w:color w:val="000000"/>
                <w:sz w:val="18"/>
                <w:szCs w:val="18"/>
              </w:rPr>
              <w:t>60m</w:t>
            </w:r>
            <w:r>
              <w:rPr>
                <w:rFonts w:hint="eastAsia"/>
                <w:color w:val="000000"/>
                <w:sz w:val="18"/>
                <w:szCs w:val="18"/>
              </w:rPr>
              <w:t>设置一套独立的垃圾运输管道，设置专用垃圾箱</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现场管理</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工程泥浆原位处理</w:t>
            </w:r>
          </w:p>
        </w:tc>
        <w:tc>
          <w:tcPr>
            <w:tcW w:w="7106" w:type="dxa"/>
            <w:vAlign w:val="center"/>
          </w:tcPr>
          <w:p w:rsidR="00125422" w:rsidRDefault="00060620">
            <w:pPr>
              <w:jc w:val="left"/>
              <w:rPr>
                <w:color w:val="000000"/>
                <w:sz w:val="18"/>
                <w:szCs w:val="18"/>
              </w:rPr>
            </w:pPr>
            <w:r>
              <w:rPr>
                <w:rFonts w:hint="eastAsia"/>
                <w:color w:val="000000"/>
                <w:sz w:val="18"/>
                <w:szCs w:val="18"/>
              </w:rPr>
              <w:t>将建筑、市政、地铁等工程废弃泥浆经过净化循环利用及脱水处理后，使其达到</w:t>
            </w:r>
            <w:r>
              <w:rPr>
                <w:color w:val="000000"/>
                <w:sz w:val="18"/>
                <w:szCs w:val="18"/>
              </w:rPr>
              <w:t>“</w:t>
            </w:r>
            <w:r>
              <w:rPr>
                <w:rFonts w:hint="eastAsia"/>
                <w:color w:val="000000"/>
                <w:sz w:val="18"/>
                <w:szCs w:val="18"/>
              </w:rPr>
              <w:t>减量化、无害化、资源化、稳定化、绿色化</w:t>
            </w:r>
            <w:r>
              <w:rPr>
                <w:color w:val="000000"/>
                <w:sz w:val="18"/>
                <w:szCs w:val="18"/>
              </w:rPr>
              <w:t>”</w:t>
            </w:r>
            <w:r>
              <w:rPr>
                <w:rFonts w:hint="eastAsia"/>
                <w:color w:val="000000"/>
                <w:sz w:val="18"/>
                <w:szCs w:val="18"/>
              </w:rPr>
              <w:t>的一种处理技术。</w:t>
            </w:r>
          </w:p>
        </w:tc>
        <w:tc>
          <w:tcPr>
            <w:tcW w:w="2376" w:type="dxa"/>
            <w:vAlign w:val="center"/>
          </w:tcPr>
          <w:p w:rsidR="00125422" w:rsidRDefault="00060620">
            <w:pPr>
              <w:jc w:val="left"/>
              <w:rPr>
                <w:color w:val="000000"/>
                <w:sz w:val="18"/>
                <w:szCs w:val="18"/>
              </w:rPr>
            </w:pPr>
            <w:r>
              <w:rPr>
                <w:rFonts w:hint="eastAsia"/>
                <w:color w:val="000000"/>
                <w:sz w:val="18"/>
                <w:szCs w:val="18"/>
              </w:rPr>
              <w:t>泥水盾构隧道工程、桩基工程、顶管工程、吹填工程等施工产生的工程废弃泥浆及河湖疏浚等泥浆净化脱水减量化处置</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淤泥原位分离</w:t>
            </w:r>
          </w:p>
        </w:tc>
        <w:tc>
          <w:tcPr>
            <w:tcW w:w="7106" w:type="dxa"/>
            <w:vAlign w:val="center"/>
          </w:tcPr>
          <w:p w:rsidR="00125422" w:rsidRDefault="00060620">
            <w:pPr>
              <w:jc w:val="left"/>
              <w:rPr>
                <w:color w:val="000000"/>
                <w:sz w:val="18"/>
                <w:szCs w:val="18"/>
              </w:rPr>
            </w:pPr>
            <w:r>
              <w:rPr>
                <w:rFonts w:hint="eastAsia"/>
                <w:color w:val="000000"/>
                <w:sz w:val="18"/>
                <w:szCs w:val="18"/>
              </w:rPr>
              <w:t>泥水主要利用脱水土管系统进行原位分离。脱水土管系统是在工程现场原位进行泥浆泥水分离与固化的，脱水土管是一种由高韧聚丙烯纱线编织而成的具有高过滤性能的管状</w:t>
            </w:r>
            <w:r>
              <w:rPr>
                <w:rFonts w:hint="eastAsia"/>
                <w:color w:val="000000"/>
                <w:sz w:val="18"/>
                <w:szCs w:val="18"/>
              </w:rPr>
              <w:lastRenderedPageBreak/>
              <w:t>结构的袋体，</w:t>
            </w:r>
            <w:proofErr w:type="gramStart"/>
            <w:r>
              <w:rPr>
                <w:rFonts w:hint="eastAsia"/>
                <w:color w:val="000000"/>
                <w:sz w:val="18"/>
                <w:szCs w:val="18"/>
              </w:rPr>
              <w:t>袋体直径</w:t>
            </w:r>
            <w:proofErr w:type="gramEnd"/>
            <w:r>
              <w:rPr>
                <w:rFonts w:hint="eastAsia"/>
                <w:color w:val="000000"/>
                <w:sz w:val="18"/>
                <w:szCs w:val="18"/>
              </w:rPr>
              <w:t>可根据需要变化（</w:t>
            </w:r>
            <w:r>
              <w:rPr>
                <w:color w:val="000000"/>
                <w:sz w:val="18"/>
                <w:szCs w:val="18"/>
              </w:rPr>
              <w:t>1</w:t>
            </w:r>
            <w:r>
              <w:rPr>
                <w:rFonts w:hint="eastAsia"/>
                <w:color w:val="000000"/>
                <w:sz w:val="18"/>
                <w:szCs w:val="18"/>
              </w:rPr>
              <w:t>～</w:t>
            </w:r>
            <w:r>
              <w:rPr>
                <w:color w:val="000000"/>
                <w:sz w:val="18"/>
                <w:szCs w:val="18"/>
              </w:rPr>
              <w:t>10m</w:t>
            </w:r>
            <w:r>
              <w:rPr>
                <w:rFonts w:hint="eastAsia"/>
                <w:color w:val="000000"/>
                <w:sz w:val="18"/>
                <w:szCs w:val="18"/>
              </w:rPr>
              <w:t>），长度最大可达到</w:t>
            </w:r>
            <w:r>
              <w:rPr>
                <w:color w:val="000000"/>
                <w:sz w:val="18"/>
                <w:szCs w:val="18"/>
              </w:rPr>
              <w:t>200m</w:t>
            </w:r>
            <w:r>
              <w:rPr>
                <w:rFonts w:hint="eastAsia"/>
                <w:color w:val="000000"/>
                <w:sz w:val="18"/>
                <w:szCs w:val="18"/>
              </w:rPr>
              <w:t>。</w:t>
            </w:r>
            <w:proofErr w:type="gramStart"/>
            <w:r>
              <w:rPr>
                <w:rFonts w:hint="eastAsia"/>
                <w:color w:val="000000"/>
                <w:sz w:val="18"/>
                <w:szCs w:val="18"/>
              </w:rPr>
              <w:t>袋体可以</w:t>
            </w:r>
            <w:proofErr w:type="gramEnd"/>
            <w:r>
              <w:rPr>
                <w:rFonts w:hint="eastAsia"/>
                <w:color w:val="000000"/>
                <w:sz w:val="18"/>
                <w:szCs w:val="18"/>
              </w:rPr>
              <w:t>用来盛装污泥、沙土等以达到泥浆原位快速脱水减</w:t>
            </w:r>
            <w:proofErr w:type="gramStart"/>
            <w:r>
              <w:rPr>
                <w:rFonts w:hint="eastAsia"/>
                <w:color w:val="000000"/>
                <w:sz w:val="18"/>
                <w:szCs w:val="18"/>
              </w:rPr>
              <w:t>容迅速干</w:t>
            </w:r>
            <w:proofErr w:type="gramEnd"/>
            <w:r>
              <w:rPr>
                <w:rFonts w:hint="eastAsia"/>
                <w:color w:val="000000"/>
                <w:sz w:val="18"/>
                <w:szCs w:val="18"/>
              </w:rPr>
              <w:t>化的效果，脱水土管</w:t>
            </w:r>
            <w:proofErr w:type="gramStart"/>
            <w:r>
              <w:rPr>
                <w:rFonts w:hint="eastAsia"/>
                <w:color w:val="000000"/>
                <w:sz w:val="18"/>
                <w:szCs w:val="18"/>
              </w:rPr>
              <w:t>的袋体具有</w:t>
            </w:r>
            <w:proofErr w:type="gramEnd"/>
            <w:r>
              <w:rPr>
                <w:rFonts w:hint="eastAsia"/>
                <w:color w:val="000000"/>
                <w:sz w:val="18"/>
                <w:szCs w:val="18"/>
              </w:rPr>
              <w:t>高渗透性、高强度及抗老化性等特点。</w:t>
            </w:r>
          </w:p>
        </w:tc>
        <w:tc>
          <w:tcPr>
            <w:tcW w:w="2376" w:type="dxa"/>
            <w:vAlign w:val="center"/>
          </w:tcPr>
          <w:p w:rsidR="00125422" w:rsidRDefault="00060620">
            <w:pPr>
              <w:jc w:val="left"/>
              <w:rPr>
                <w:color w:val="000000"/>
                <w:sz w:val="18"/>
                <w:szCs w:val="18"/>
              </w:rPr>
            </w:pPr>
            <w:r>
              <w:rPr>
                <w:rFonts w:hint="eastAsia"/>
                <w:color w:val="000000"/>
                <w:sz w:val="18"/>
                <w:szCs w:val="18"/>
              </w:rPr>
              <w:lastRenderedPageBreak/>
              <w:t>脱水土管系统能较强适用于市政河道和城市湖泊淤泥脱</w:t>
            </w:r>
            <w:r>
              <w:rPr>
                <w:rFonts w:hint="eastAsia"/>
                <w:color w:val="000000"/>
                <w:sz w:val="18"/>
                <w:szCs w:val="18"/>
              </w:rPr>
              <w:lastRenderedPageBreak/>
              <w:t>水减量，交通航道底泥围堰修建，湿地、滩涂建设，</w:t>
            </w:r>
            <w:proofErr w:type="gramStart"/>
            <w:r>
              <w:rPr>
                <w:rFonts w:hint="eastAsia"/>
                <w:color w:val="000000"/>
                <w:sz w:val="18"/>
                <w:szCs w:val="18"/>
              </w:rPr>
              <w:t>围礁造</w:t>
            </w:r>
            <w:proofErr w:type="gramEnd"/>
            <w:r>
              <w:rPr>
                <w:rFonts w:hint="eastAsia"/>
                <w:color w:val="000000"/>
                <w:sz w:val="18"/>
                <w:szCs w:val="18"/>
              </w:rPr>
              <w:t>地，海滩防护</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超高层混凝土</w:t>
            </w:r>
            <w:proofErr w:type="gramStart"/>
            <w:r>
              <w:rPr>
                <w:rFonts w:hint="eastAsia"/>
                <w:color w:val="000000"/>
                <w:sz w:val="18"/>
                <w:szCs w:val="18"/>
              </w:rPr>
              <w:t>泵管水气联洗</w:t>
            </w:r>
            <w:proofErr w:type="gramEnd"/>
          </w:p>
        </w:tc>
        <w:tc>
          <w:tcPr>
            <w:tcW w:w="7106" w:type="dxa"/>
            <w:vAlign w:val="center"/>
          </w:tcPr>
          <w:p w:rsidR="00125422" w:rsidRDefault="00060620">
            <w:pPr>
              <w:jc w:val="left"/>
              <w:rPr>
                <w:color w:val="000000"/>
                <w:sz w:val="18"/>
                <w:szCs w:val="18"/>
              </w:rPr>
            </w:pPr>
            <w:r>
              <w:rPr>
                <w:rFonts w:hint="eastAsia"/>
                <w:color w:val="000000"/>
                <w:sz w:val="18"/>
                <w:szCs w:val="18"/>
              </w:rPr>
              <w:t>利用混凝土的重力及气体的压力从上往下清洗，仅需较小推力便可将管道中混凝土压出，具有施工安全性高、节约水资源、利于环境保护及绿色施工、清洗速度快、易损件数量大大减少的特点。</w:t>
            </w:r>
          </w:p>
        </w:tc>
        <w:tc>
          <w:tcPr>
            <w:tcW w:w="2376" w:type="dxa"/>
            <w:vAlign w:val="center"/>
          </w:tcPr>
          <w:p w:rsidR="00125422" w:rsidRDefault="00060620">
            <w:pPr>
              <w:jc w:val="left"/>
              <w:rPr>
                <w:color w:val="000000"/>
                <w:sz w:val="18"/>
                <w:szCs w:val="18"/>
              </w:rPr>
            </w:pPr>
            <w:r>
              <w:rPr>
                <w:rFonts w:hint="eastAsia"/>
                <w:color w:val="000000"/>
                <w:sz w:val="18"/>
                <w:szCs w:val="18"/>
              </w:rPr>
              <w:t>超高层混凝土泵送管道的清洗</w:t>
            </w:r>
          </w:p>
        </w:tc>
      </w:tr>
      <w:tr w:rsidR="00125422">
        <w:trPr>
          <w:trHeight w:val="397"/>
        </w:trPr>
        <w:tc>
          <w:tcPr>
            <w:tcW w:w="14302" w:type="dxa"/>
            <w:gridSpan w:val="6"/>
            <w:tcBorders>
              <w:top w:val="nil"/>
            </w:tcBorders>
            <w:vAlign w:val="center"/>
          </w:tcPr>
          <w:p w:rsidR="00125422" w:rsidRDefault="00060620">
            <w:pPr>
              <w:jc w:val="left"/>
              <w:rPr>
                <w:color w:val="000000"/>
                <w:sz w:val="18"/>
                <w:szCs w:val="18"/>
              </w:rPr>
            </w:pPr>
            <w:r>
              <w:rPr>
                <w:rFonts w:eastAsia="方正仿宋_GBK" w:hint="eastAsia"/>
                <w:color w:val="000000"/>
                <w:kern w:val="0"/>
                <w:sz w:val="28"/>
                <w:szCs w:val="28"/>
              </w:rPr>
              <w:t>八、城镇供水安全保障技术</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供水安全保障</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应急处置</w:t>
            </w:r>
          </w:p>
        </w:tc>
        <w:tc>
          <w:tcPr>
            <w:tcW w:w="7106" w:type="dxa"/>
            <w:vAlign w:val="center"/>
          </w:tcPr>
          <w:p w:rsidR="00125422" w:rsidRDefault="00060620">
            <w:pPr>
              <w:jc w:val="left"/>
              <w:rPr>
                <w:color w:val="000000"/>
                <w:sz w:val="18"/>
                <w:szCs w:val="18"/>
              </w:rPr>
            </w:pPr>
            <w:r>
              <w:rPr>
                <w:rFonts w:hint="eastAsia"/>
                <w:color w:val="000000"/>
                <w:sz w:val="18"/>
                <w:szCs w:val="18"/>
              </w:rPr>
              <w:t>针对城镇水源水质的突发污染问题（如化学污染、生物污染等），以有效保障供水安全为目标，基于不同的突发污染物特性，采取化学或物化处理方法，并与水厂的水处理工艺有效协同，达到去除目标污染物的目的；主要应急技术主要包括物理阻隔（如隔油棉）、预氧化（如高</w:t>
            </w:r>
            <w:proofErr w:type="gramStart"/>
            <w:r>
              <w:rPr>
                <w:rFonts w:hint="eastAsia"/>
                <w:color w:val="000000"/>
                <w:sz w:val="18"/>
                <w:szCs w:val="18"/>
              </w:rPr>
              <w:t>锰酸盐预氧</w:t>
            </w:r>
            <w:proofErr w:type="gramEnd"/>
            <w:r>
              <w:rPr>
                <w:rFonts w:hint="eastAsia"/>
                <w:color w:val="000000"/>
                <w:sz w:val="18"/>
                <w:szCs w:val="18"/>
              </w:rPr>
              <w:t>化、预氯化等）、介质吸附（如粉末活性炭吸附等）、化学沉淀和</w:t>
            </w:r>
            <w:r>
              <w:rPr>
                <w:color w:val="000000"/>
                <w:sz w:val="18"/>
                <w:szCs w:val="18"/>
              </w:rPr>
              <w:t>pH</w:t>
            </w:r>
            <w:r>
              <w:rPr>
                <w:rFonts w:hint="eastAsia"/>
                <w:color w:val="000000"/>
                <w:sz w:val="18"/>
                <w:szCs w:val="18"/>
              </w:rPr>
              <w:t>调控等单元技术和组合技术；采用应急处理技术后水厂出水水质应达到《生活饮用水卫生标准》</w:t>
            </w:r>
            <w:r>
              <w:rPr>
                <w:color w:val="000000"/>
                <w:sz w:val="18"/>
                <w:szCs w:val="18"/>
              </w:rPr>
              <w:t>GB 5749</w:t>
            </w:r>
            <w:r>
              <w:rPr>
                <w:rFonts w:hint="eastAsia"/>
                <w:color w:val="000000"/>
                <w:sz w:val="18"/>
                <w:szCs w:val="18"/>
              </w:rPr>
              <w:t>的要求。</w:t>
            </w:r>
          </w:p>
        </w:tc>
        <w:tc>
          <w:tcPr>
            <w:tcW w:w="2376" w:type="dxa"/>
            <w:vAlign w:val="center"/>
          </w:tcPr>
          <w:p w:rsidR="00125422" w:rsidRDefault="00060620">
            <w:pPr>
              <w:jc w:val="left"/>
              <w:rPr>
                <w:color w:val="000000"/>
                <w:sz w:val="18"/>
                <w:szCs w:val="18"/>
              </w:rPr>
            </w:pPr>
            <w:r>
              <w:rPr>
                <w:rFonts w:hint="eastAsia"/>
                <w:color w:val="000000"/>
                <w:sz w:val="18"/>
                <w:szCs w:val="18"/>
              </w:rPr>
              <w:t>自来水厂</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臭氧</w:t>
            </w:r>
            <w:r>
              <w:rPr>
                <w:color w:val="000000"/>
                <w:sz w:val="18"/>
                <w:szCs w:val="18"/>
              </w:rPr>
              <w:t>-</w:t>
            </w:r>
            <w:r>
              <w:rPr>
                <w:rFonts w:hint="eastAsia"/>
                <w:color w:val="000000"/>
                <w:sz w:val="18"/>
                <w:szCs w:val="18"/>
              </w:rPr>
              <w:t>生物活性</w:t>
            </w:r>
            <w:proofErr w:type="gramStart"/>
            <w:r>
              <w:rPr>
                <w:rFonts w:hint="eastAsia"/>
                <w:color w:val="000000"/>
                <w:sz w:val="18"/>
                <w:szCs w:val="18"/>
              </w:rPr>
              <w:t>炭</w:t>
            </w:r>
            <w:proofErr w:type="gramEnd"/>
            <w:r>
              <w:rPr>
                <w:rFonts w:hint="eastAsia"/>
                <w:color w:val="000000"/>
                <w:sz w:val="18"/>
                <w:szCs w:val="18"/>
              </w:rPr>
              <w:t>深度处理</w:t>
            </w:r>
          </w:p>
        </w:tc>
        <w:tc>
          <w:tcPr>
            <w:tcW w:w="7106" w:type="dxa"/>
            <w:vAlign w:val="center"/>
          </w:tcPr>
          <w:p w:rsidR="00125422" w:rsidRDefault="00060620">
            <w:pPr>
              <w:jc w:val="left"/>
              <w:rPr>
                <w:color w:val="000000"/>
                <w:sz w:val="18"/>
                <w:szCs w:val="18"/>
              </w:rPr>
            </w:pPr>
            <w:r>
              <w:rPr>
                <w:rFonts w:hint="eastAsia"/>
                <w:color w:val="000000"/>
                <w:sz w:val="18"/>
                <w:szCs w:val="18"/>
              </w:rPr>
              <w:t>臭氧</w:t>
            </w:r>
            <w:r>
              <w:rPr>
                <w:color w:val="000000"/>
                <w:sz w:val="18"/>
                <w:szCs w:val="18"/>
              </w:rPr>
              <w:t>-</w:t>
            </w:r>
            <w:r>
              <w:rPr>
                <w:rFonts w:hint="eastAsia"/>
                <w:color w:val="000000"/>
                <w:sz w:val="18"/>
                <w:szCs w:val="18"/>
              </w:rPr>
              <w:t>生物活性</w:t>
            </w:r>
            <w:proofErr w:type="gramStart"/>
            <w:r>
              <w:rPr>
                <w:rFonts w:hint="eastAsia"/>
                <w:color w:val="000000"/>
                <w:sz w:val="18"/>
                <w:szCs w:val="18"/>
              </w:rPr>
              <w:t>炭</w:t>
            </w:r>
            <w:proofErr w:type="gramEnd"/>
            <w:r>
              <w:rPr>
                <w:rFonts w:hint="eastAsia"/>
                <w:color w:val="000000"/>
                <w:sz w:val="18"/>
                <w:szCs w:val="18"/>
              </w:rPr>
              <w:t>深度处理技术为主要针对有机</w:t>
            </w:r>
            <w:proofErr w:type="gramStart"/>
            <w:r>
              <w:rPr>
                <w:rFonts w:hint="eastAsia"/>
                <w:color w:val="000000"/>
                <w:sz w:val="18"/>
                <w:szCs w:val="18"/>
              </w:rPr>
              <w:t>微污染</w:t>
            </w:r>
            <w:proofErr w:type="gramEnd"/>
            <w:r>
              <w:rPr>
                <w:rFonts w:hint="eastAsia"/>
                <w:color w:val="000000"/>
                <w:sz w:val="18"/>
                <w:szCs w:val="18"/>
              </w:rPr>
              <w:t>水源水质问题，在常规水处理工艺后面设置水质净化的深度处理工艺单元。主要包括预臭氧、主臭氧和生物活性炭池等主要工艺单元，其中生物活性炭池又可分为上向流和下向</w:t>
            </w:r>
            <w:proofErr w:type="gramStart"/>
            <w:r>
              <w:rPr>
                <w:rFonts w:hint="eastAsia"/>
                <w:color w:val="000000"/>
                <w:sz w:val="18"/>
                <w:szCs w:val="18"/>
              </w:rPr>
              <w:t>流两种</w:t>
            </w:r>
            <w:proofErr w:type="gramEnd"/>
            <w:r>
              <w:rPr>
                <w:rFonts w:hint="eastAsia"/>
                <w:color w:val="000000"/>
                <w:sz w:val="18"/>
                <w:szCs w:val="18"/>
              </w:rPr>
              <w:t>形式。该技术主要利用臭氧</w:t>
            </w:r>
            <w:proofErr w:type="gramStart"/>
            <w:r>
              <w:rPr>
                <w:rFonts w:hint="eastAsia"/>
                <w:color w:val="000000"/>
                <w:sz w:val="18"/>
                <w:szCs w:val="18"/>
              </w:rPr>
              <w:t>氧</w:t>
            </w:r>
            <w:proofErr w:type="gramEnd"/>
            <w:r>
              <w:rPr>
                <w:rFonts w:hint="eastAsia"/>
                <w:color w:val="000000"/>
                <w:sz w:val="18"/>
                <w:szCs w:val="18"/>
              </w:rPr>
              <w:t>化和颗粒活性炭吸附以及生物降解等共同作用达到水质净化的目的，在使用过程中根据原水水质的不同而优化工艺单元运行及其参数，同时在使用过程中需考虑活性炭更换与再生等问题。</w:t>
            </w:r>
          </w:p>
        </w:tc>
        <w:tc>
          <w:tcPr>
            <w:tcW w:w="2376" w:type="dxa"/>
            <w:vAlign w:val="center"/>
          </w:tcPr>
          <w:p w:rsidR="00125422" w:rsidRDefault="00060620">
            <w:pPr>
              <w:jc w:val="left"/>
              <w:rPr>
                <w:color w:val="000000"/>
                <w:sz w:val="18"/>
                <w:szCs w:val="18"/>
              </w:rPr>
            </w:pPr>
            <w:r>
              <w:rPr>
                <w:rFonts w:hint="eastAsia"/>
                <w:color w:val="000000"/>
                <w:sz w:val="18"/>
                <w:szCs w:val="18"/>
              </w:rPr>
              <w:t>自来水厂</w:t>
            </w:r>
          </w:p>
        </w:tc>
      </w:tr>
      <w:tr w:rsidR="00125422">
        <w:trPr>
          <w:trHeight w:val="1380"/>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snapToGrid w:val="0"/>
              <w:spacing w:line="308" w:lineRule="auto"/>
              <w:jc w:val="left"/>
              <w:rPr>
                <w:color w:val="000000"/>
                <w:sz w:val="18"/>
                <w:szCs w:val="18"/>
              </w:rPr>
            </w:pPr>
            <w:r>
              <w:rPr>
                <w:rFonts w:hint="eastAsia"/>
                <w:color w:val="000000"/>
                <w:sz w:val="18"/>
                <w:szCs w:val="18"/>
              </w:rPr>
              <w:t>供水安全保障</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溴酸盐控制</w:t>
            </w:r>
          </w:p>
        </w:tc>
        <w:tc>
          <w:tcPr>
            <w:tcW w:w="7106" w:type="dxa"/>
            <w:vAlign w:val="center"/>
          </w:tcPr>
          <w:p w:rsidR="00125422" w:rsidRDefault="00060620">
            <w:pPr>
              <w:jc w:val="left"/>
              <w:rPr>
                <w:color w:val="000000"/>
                <w:sz w:val="18"/>
                <w:szCs w:val="18"/>
              </w:rPr>
            </w:pPr>
            <w:r>
              <w:rPr>
                <w:rFonts w:hint="eastAsia"/>
                <w:color w:val="000000"/>
                <w:sz w:val="18"/>
                <w:szCs w:val="18"/>
              </w:rPr>
              <w:t>当原水溴离子浓度较高时，臭氧</w:t>
            </w:r>
            <w:r>
              <w:rPr>
                <w:color w:val="000000"/>
                <w:sz w:val="18"/>
                <w:szCs w:val="18"/>
              </w:rPr>
              <w:t>-</w:t>
            </w:r>
            <w:r>
              <w:rPr>
                <w:rFonts w:hint="eastAsia"/>
                <w:color w:val="000000"/>
                <w:sz w:val="18"/>
                <w:szCs w:val="18"/>
              </w:rPr>
              <w:t>活性炭工艺出水的溴酸盐会超标，这时可采用向水中投加硫酸铵抑制溴酸盐的生成，主要机理</w:t>
            </w:r>
            <w:proofErr w:type="gramStart"/>
            <w:r>
              <w:rPr>
                <w:rFonts w:hint="eastAsia"/>
                <w:color w:val="000000"/>
                <w:sz w:val="18"/>
                <w:szCs w:val="18"/>
              </w:rPr>
              <w:t>是氨可与</w:t>
            </w:r>
            <w:proofErr w:type="spellStart"/>
            <w:proofErr w:type="gramEnd"/>
            <w:r>
              <w:rPr>
                <w:color w:val="000000"/>
                <w:sz w:val="18"/>
                <w:szCs w:val="18"/>
              </w:rPr>
              <w:t>HOBr</w:t>
            </w:r>
            <w:proofErr w:type="spellEnd"/>
            <w:r>
              <w:rPr>
                <w:color w:val="000000"/>
                <w:sz w:val="18"/>
                <w:szCs w:val="18"/>
              </w:rPr>
              <w:t>/</w:t>
            </w:r>
            <w:proofErr w:type="spellStart"/>
            <w:r>
              <w:rPr>
                <w:color w:val="000000"/>
                <w:sz w:val="18"/>
                <w:szCs w:val="18"/>
              </w:rPr>
              <w:t>BrO</w:t>
            </w:r>
            <w:proofErr w:type="spellEnd"/>
            <w:r>
              <w:rPr>
                <w:color w:val="000000"/>
                <w:sz w:val="18"/>
                <w:szCs w:val="18"/>
                <w:vertAlign w:val="superscript"/>
              </w:rPr>
              <w:t>-</w:t>
            </w:r>
            <w:r>
              <w:rPr>
                <w:rFonts w:hint="eastAsia"/>
                <w:color w:val="000000"/>
                <w:sz w:val="18"/>
                <w:szCs w:val="18"/>
              </w:rPr>
              <w:t>结合生成溴胺，臭氧氧化溴胺的速度比较缓慢，即通过投加硫酸铵可以控制溴酸盐。</w:t>
            </w:r>
          </w:p>
        </w:tc>
        <w:tc>
          <w:tcPr>
            <w:tcW w:w="2376" w:type="dxa"/>
            <w:vAlign w:val="center"/>
          </w:tcPr>
          <w:p w:rsidR="00125422" w:rsidRDefault="00060620">
            <w:pPr>
              <w:jc w:val="left"/>
              <w:rPr>
                <w:color w:val="000000"/>
                <w:sz w:val="18"/>
                <w:szCs w:val="18"/>
              </w:rPr>
            </w:pPr>
            <w:r>
              <w:rPr>
                <w:rFonts w:hint="eastAsia"/>
                <w:color w:val="000000"/>
                <w:sz w:val="18"/>
                <w:szCs w:val="18"/>
              </w:rPr>
              <w:t>自来水厂</w:t>
            </w:r>
          </w:p>
        </w:tc>
      </w:tr>
      <w:tr w:rsidR="00125422">
        <w:trPr>
          <w:trHeight w:val="1695"/>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line="308" w:lineRule="auto"/>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管网漏损控制</w:t>
            </w:r>
          </w:p>
        </w:tc>
        <w:tc>
          <w:tcPr>
            <w:tcW w:w="7106" w:type="dxa"/>
            <w:vAlign w:val="center"/>
          </w:tcPr>
          <w:p w:rsidR="00125422" w:rsidRDefault="00060620">
            <w:pPr>
              <w:jc w:val="left"/>
              <w:rPr>
                <w:color w:val="000000"/>
                <w:sz w:val="18"/>
                <w:szCs w:val="18"/>
              </w:rPr>
            </w:pPr>
            <w:r>
              <w:rPr>
                <w:rFonts w:hint="eastAsia"/>
                <w:color w:val="000000"/>
                <w:sz w:val="18"/>
                <w:szCs w:val="18"/>
              </w:rPr>
              <w:t>建立多维漏损管控体系，包括：（</w:t>
            </w:r>
            <w:r>
              <w:rPr>
                <w:color w:val="000000"/>
                <w:sz w:val="18"/>
                <w:szCs w:val="18"/>
              </w:rPr>
              <w:t>1</w:t>
            </w:r>
            <w:r>
              <w:rPr>
                <w:rFonts w:hint="eastAsia"/>
                <w:color w:val="000000"/>
                <w:sz w:val="18"/>
                <w:szCs w:val="18"/>
              </w:rPr>
              <w:t>）搭建</w:t>
            </w:r>
            <w:r>
              <w:rPr>
                <w:color w:val="000000"/>
                <w:sz w:val="18"/>
                <w:szCs w:val="18"/>
              </w:rPr>
              <w:t>“</w:t>
            </w:r>
            <w:r>
              <w:rPr>
                <w:rFonts w:hint="eastAsia"/>
                <w:color w:val="000000"/>
                <w:sz w:val="18"/>
                <w:szCs w:val="18"/>
              </w:rPr>
              <w:t>一级</w:t>
            </w:r>
            <w:r>
              <w:rPr>
                <w:color w:val="000000"/>
                <w:sz w:val="18"/>
                <w:szCs w:val="18"/>
              </w:rPr>
              <w:t>+</w:t>
            </w:r>
            <w:r>
              <w:rPr>
                <w:rFonts w:hint="eastAsia"/>
                <w:color w:val="000000"/>
                <w:sz w:val="18"/>
                <w:szCs w:val="18"/>
              </w:rPr>
              <w:t>二级</w:t>
            </w:r>
            <w:r>
              <w:rPr>
                <w:color w:val="000000"/>
                <w:sz w:val="18"/>
                <w:szCs w:val="18"/>
              </w:rPr>
              <w:t>+</w:t>
            </w:r>
            <w:r>
              <w:rPr>
                <w:rFonts w:hint="eastAsia"/>
                <w:color w:val="000000"/>
                <w:sz w:val="18"/>
                <w:szCs w:val="18"/>
              </w:rPr>
              <w:t>小区</w:t>
            </w:r>
            <w:r>
              <w:rPr>
                <w:color w:val="000000"/>
                <w:sz w:val="18"/>
                <w:szCs w:val="18"/>
              </w:rPr>
              <w:t>DMA”</w:t>
            </w:r>
            <w:r>
              <w:rPr>
                <w:rFonts w:hint="eastAsia"/>
                <w:color w:val="000000"/>
                <w:sz w:val="18"/>
                <w:szCs w:val="18"/>
              </w:rPr>
              <w:t>的三级分区管理体系，在分区计量的基础上，依托智能化手段开展水平衡分析、夜间小流量分析，及时框定漏损区域。（</w:t>
            </w:r>
            <w:r>
              <w:rPr>
                <w:color w:val="000000"/>
                <w:sz w:val="18"/>
                <w:szCs w:val="18"/>
              </w:rPr>
              <w:t>2</w:t>
            </w:r>
            <w:r>
              <w:rPr>
                <w:rFonts w:hint="eastAsia"/>
                <w:color w:val="000000"/>
                <w:sz w:val="18"/>
                <w:szCs w:val="18"/>
              </w:rPr>
              <w:t>）划分片区开展检漏，积极应用噪声探测技术，精准发现漏点位置。（</w:t>
            </w:r>
            <w:r>
              <w:rPr>
                <w:color w:val="000000"/>
                <w:sz w:val="18"/>
                <w:szCs w:val="18"/>
              </w:rPr>
              <w:t>3</w:t>
            </w:r>
            <w:r>
              <w:rPr>
                <w:rFonts w:hint="eastAsia"/>
                <w:color w:val="000000"/>
                <w:sz w:val="18"/>
                <w:szCs w:val="18"/>
              </w:rPr>
              <w:t>）不定期开展供水设施普查，发现漏点或隐患及时整改。（</w:t>
            </w:r>
            <w:r>
              <w:rPr>
                <w:color w:val="000000"/>
                <w:sz w:val="18"/>
                <w:szCs w:val="18"/>
              </w:rPr>
              <w:t>4</w:t>
            </w:r>
            <w:r>
              <w:rPr>
                <w:rFonts w:hint="eastAsia"/>
                <w:color w:val="000000"/>
                <w:sz w:val="18"/>
                <w:szCs w:val="18"/>
              </w:rPr>
              <w:t>）应用工单系统等信息化手段，优化工单处办流程，同时提高抢修服务要求，进一步缩短漏水抢修时间、减少漏损水量。</w:t>
            </w:r>
          </w:p>
        </w:tc>
        <w:tc>
          <w:tcPr>
            <w:tcW w:w="2376" w:type="dxa"/>
            <w:vAlign w:val="center"/>
          </w:tcPr>
          <w:p w:rsidR="00125422" w:rsidRDefault="00060620">
            <w:pPr>
              <w:jc w:val="left"/>
              <w:rPr>
                <w:color w:val="000000"/>
                <w:sz w:val="18"/>
                <w:szCs w:val="18"/>
              </w:rPr>
            </w:pPr>
            <w:r>
              <w:rPr>
                <w:rFonts w:hint="eastAsia"/>
                <w:color w:val="000000"/>
                <w:sz w:val="18"/>
                <w:szCs w:val="18"/>
              </w:rPr>
              <w:t>城乡供水</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line="308" w:lineRule="auto"/>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二次供水水质提升</w:t>
            </w:r>
          </w:p>
        </w:tc>
        <w:tc>
          <w:tcPr>
            <w:tcW w:w="7106" w:type="dxa"/>
            <w:vAlign w:val="center"/>
          </w:tcPr>
          <w:p w:rsidR="00125422" w:rsidRDefault="00060620">
            <w:pPr>
              <w:jc w:val="left"/>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rPr>
              <w:t>）在二次供水泵房增设超滤或纳滤等装置，开展终端净化。（</w:t>
            </w:r>
            <w:r>
              <w:rPr>
                <w:color w:val="000000"/>
                <w:sz w:val="18"/>
                <w:szCs w:val="18"/>
              </w:rPr>
              <w:t>2</w:t>
            </w:r>
            <w:r>
              <w:rPr>
                <w:rFonts w:hint="eastAsia"/>
                <w:color w:val="000000"/>
                <w:sz w:val="18"/>
                <w:szCs w:val="18"/>
              </w:rPr>
              <w:t>）全面提升二次供水设备、设施所用材质，其中：水箱采用耐腐蚀性能不低于</w:t>
            </w:r>
            <w:r>
              <w:rPr>
                <w:color w:val="000000"/>
                <w:sz w:val="18"/>
                <w:szCs w:val="18"/>
              </w:rPr>
              <w:t>06Cr17Ni12Mo2</w:t>
            </w:r>
            <w:r>
              <w:rPr>
                <w:rFonts w:hint="eastAsia"/>
                <w:color w:val="000000"/>
                <w:sz w:val="18"/>
                <w:szCs w:val="18"/>
              </w:rPr>
              <w:t>的不锈钢材料；水泵过流部件采用耐腐蚀性能不低于</w:t>
            </w:r>
            <w:r>
              <w:rPr>
                <w:color w:val="000000"/>
                <w:sz w:val="18"/>
                <w:szCs w:val="18"/>
              </w:rPr>
              <w:t>06Cr19Ni10</w:t>
            </w:r>
            <w:r>
              <w:rPr>
                <w:rFonts w:hint="eastAsia"/>
                <w:color w:val="000000"/>
                <w:sz w:val="18"/>
                <w:szCs w:val="18"/>
              </w:rPr>
              <w:t>的不锈钢材料；埋地管道及附件采用球</w:t>
            </w:r>
            <w:r>
              <w:rPr>
                <w:rFonts w:hint="eastAsia"/>
                <w:color w:val="000000"/>
                <w:sz w:val="18"/>
                <w:szCs w:val="18"/>
              </w:rPr>
              <w:lastRenderedPageBreak/>
              <w:t>墨铸铁、</w:t>
            </w:r>
            <w:proofErr w:type="gramStart"/>
            <w:r>
              <w:rPr>
                <w:rFonts w:hint="eastAsia"/>
                <w:color w:val="000000"/>
                <w:sz w:val="18"/>
                <w:szCs w:val="18"/>
              </w:rPr>
              <w:t>覆塑增强</w:t>
            </w:r>
            <w:proofErr w:type="gramEnd"/>
            <w:r>
              <w:rPr>
                <w:rFonts w:hint="eastAsia"/>
                <w:color w:val="000000"/>
                <w:sz w:val="18"/>
                <w:szCs w:val="18"/>
              </w:rPr>
              <w:t>不锈钢（内衬不锈钢复合管）、</w:t>
            </w:r>
            <w:proofErr w:type="gramStart"/>
            <w:r>
              <w:rPr>
                <w:rFonts w:hint="eastAsia"/>
                <w:color w:val="000000"/>
                <w:sz w:val="18"/>
                <w:szCs w:val="18"/>
              </w:rPr>
              <w:t>覆塑不锈钢</w:t>
            </w:r>
            <w:proofErr w:type="gramEnd"/>
            <w:r>
              <w:rPr>
                <w:rFonts w:hint="eastAsia"/>
                <w:color w:val="000000"/>
                <w:sz w:val="18"/>
                <w:szCs w:val="18"/>
              </w:rPr>
              <w:t>或</w:t>
            </w:r>
            <w:r>
              <w:rPr>
                <w:color w:val="000000"/>
                <w:sz w:val="18"/>
                <w:szCs w:val="18"/>
              </w:rPr>
              <w:t>PSP</w:t>
            </w:r>
            <w:r>
              <w:rPr>
                <w:rFonts w:hint="eastAsia"/>
                <w:color w:val="000000"/>
                <w:sz w:val="18"/>
                <w:szCs w:val="18"/>
              </w:rPr>
              <w:t>钢塑复合压力管等材质，其他管道及附件采用增强不锈钢（内衬不锈钢复合管）、薄壁不锈钢或</w:t>
            </w:r>
            <w:r>
              <w:rPr>
                <w:color w:val="000000"/>
                <w:sz w:val="18"/>
                <w:szCs w:val="18"/>
              </w:rPr>
              <w:t>PSP</w:t>
            </w:r>
            <w:r>
              <w:rPr>
                <w:rFonts w:hint="eastAsia"/>
                <w:color w:val="000000"/>
                <w:sz w:val="18"/>
                <w:szCs w:val="18"/>
              </w:rPr>
              <w:t>钢塑复合压力管等材质。（</w:t>
            </w:r>
            <w:r>
              <w:rPr>
                <w:color w:val="000000"/>
                <w:sz w:val="18"/>
                <w:szCs w:val="18"/>
              </w:rPr>
              <w:t>3</w:t>
            </w:r>
            <w:r>
              <w:rPr>
                <w:rFonts w:hint="eastAsia"/>
                <w:color w:val="000000"/>
                <w:sz w:val="18"/>
                <w:szCs w:val="18"/>
              </w:rPr>
              <w:t>）在二次供水泵房设置浊度、余氯等在线仪表，实时监测供水水质。（</w:t>
            </w:r>
            <w:r>
              <w:rPr>
                <w:color w:val="000000"/>
                <w:sz w:val="18"/>
                <w:szCs w:val="18"/>
              </w:rPr>
              <w:t>4</w:t>
            </w:r>
            <w:r>
              <w:rPr>
                <w:rFonts w:hint="eastAsia"/>
                <w:color w:val="000000"/>
                <w:sz w:val="18"/>
                <w:szCs w:val="18"/>
              </w:rPr>
              <w:t>）在住宅小区公共位置设置智慧查询和显示终端设备，方便用户查询和缴纳水费、了解水压、水质等指标。</w:t>
            </w:r>
          </w:p>
        </w:tc>
        <w:tc>
          <w:tcPr>
            <w:tcW w:w="2376" w:type="dxa"/>
            <w:vAlign w:val="center"/>
          </w:tcPr>
          <w:p w:rsidR="00125422" w:rsidRDefault="00060620">
            <w:pPr>
              <w:jc w:val="left"/>
              <w:rPr>
                <w:color w:val="000000"/>
                <w:sz w:val="18"/>
                <w:szCs w:val="18"/>
              </w:rPr>
            </w:pPr>
            <w:r>
              <w:rPr>
                <w:rFonts w:hint="eastAsia"/>
                <w:color w:val="000000"/>
                <w:sz w:val="18"/>
                <w:szCs w:val="18"/>
              </w:rPr>
              <w:lastRenderedPageBreak/>
              <w:t>城乡供水</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snapToGrid w:val="0"/>
              <w:spacing w:line="308" w:lineRule="auto"/>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供水全流程节能优化运行</w:t>
            </w:r>
          </w:p>
        </w:tc>
        <w:tc>
          <w:tcPr>
            <w:tcW w:w="7106" w:type="dxa"/>
            <w:vAlign w:val="center"/>
          </w:tcPr>
          <w:p w:rsidR="00125422" w:rsidRDefault="00060620">
            <w:pPr>
              <w:jc w:val="left"/>
              <w:rPr>
                <w:color w:val="000000"/>
                <w:sz w:val="18"/>
                <w:szCs w:val="18"/>
              </w:rPr>
            </w:pPr>
            <w:r>
              <w:rPr>
                <w:rFonts w:hint="eastAsia"/>
                <w:color w:val="000000"/>
                <w:sz w:val="18"/>
                <w:szCs w:val="18"/>
              </w:rPr>
              <w:t>构建从源头到龙头的供水全流程节能优化运行体系，包括：（</w:t>
            </w:r>
            <w:r>
              <w:rPr>
                <w:color w:val="000000"/>
                <w:sz w:val="18"/>
                <w:szCs w:val="18"/>
              </w:rPr>
              <w:t>1</w:t>
            </w:r>
            <w:r>
              <w:rPr>
                <w:rFonts w:hint="eastAsia"/>
                <w:color w:val="000000"/>
                <w:sz w:val="18"/>
                <w:szCs w:val="18"/>
              </w:rPr>
              <w:t>）通过构建浑水管道模型开展水力状态分析，精准判别原水管道内泥沙淤积和藻类、贝类等附着的位置，及时开展冲洗，恢复管道截面积、降低管道内壁粗糙度，降低原水输送能耗。（</w:t>
            </w:r>
            <w:r>
              <w:rPr>
                <w:color w:val="000000"/>
                <w:sz w:val="18"/>
                <w:szCs w:val="18"/>
              </w:rPr>
              <w:t>2</w:t>
            </w:r>
            <w:r>
              <w:rPr>
                <w:rFonts w:hint="eastAsia"/>
                <w:color w:val="000000"/>
                <w:sz w:val="18"/>
                <w:szCs w:val="18"/>
              </w:rPr>
              <w:t>）通过大数据分析，找出冲洗周期与气温、各冲洗参数与能耗之间的关系，然后结合实地测试，优化反冲洗周期、反冲洗时间强度配比，降低滤池冲洗能耗。（</w:t>
            </w:r>
            <w:r>
              <w:rPr>
                <w:color w:val="000000"/>
                <w:sz w:val="18"/>
                <w:szCs w:val="18"/>
              </w:rPr>
              <w:t>3</w:t>
            </w:r>
            <w:r>
              <w:rPr>
                <w:rFonts w:hint="eastAsia"/>
                <w:color w:val="000000"/>
                <w:sz w:val="18"/>
                <w:szCs w:val="18"/>
              </w:rPr>
              <w:t>）采用基于需求侧供给的分时调压调度模式，提升高峰用水时段供水压力、降低夜间用水低谷时段供水压力，提升有效供水量、节约整体能耗。（</w:t>
            </w:r>
            <w:r>
              <w:rPr>
                <w:color w:val="000000"/>
                <w:sz w:val="18"/>
                <w:szCs w:val="18"/>
              </w:rPr>
              <w:t>4</w:t>
            </w:r>
            <w:r>
              <w:rPr>
                <w:rFonts w:hint="eastAsia"/>
                <w:color w:val="000000"/>
                <w:sz w:val="18"/>
                <w:szCs w:val="18"/>
              </w:rPr>
              <w:t>）优化二次供水自控程序，使得有水箱</w:t>
            </w:r>
            <w:proofErr w:type="gramStart"/>
            <w:r>
              <w:rPr>
                <w:rFonts w:hint="eastAsia"/>
                <w:color w:val="000000"/>
                <w:sz w:val="18"/>
                <w:szCs w:val="18"/>
              </w:rPr>
              <w:t>的二供泵房</w:t>
            </w:r>
            <w:proofErr w:type="gramEnd"/>
            <w:r>
              <w:rPr>
                <w:rFonts w:hint="eastAsia"/>
                <w:color w:val="000000"/>
                <w:sz w:val="18"/>
                <w:szCs w:val="18"/>
              </w:rPr>
              <w:t>在用水低峰时提前从市政管网补水，在用水高峰时将水箱进水液</w:t>
            </w:r>
            <w:proofErr w:type="gramStart"/>
            <w:r>
              <w:rPr>
                <w:rFonts w:hint="eastAsia"/>
                <w:color w:val="000000"/>
                <w:sz w:val="18"/>
                <w:szCs w:val="18"/>
              </w:rPr>
              <w:t>位设低</w:t>
            </w:r>
            <w:proofErr w:type="gramEnd"/>
            <w:r>
              <w:rPr>
                <w:rFonts w:hint="eastAsia"/>
                <w:color w:val="000000"/>
                <w:sz w:val="18"/>
                <w:szCs w:val="18"/>
              </w:rPr>
              <w:t>、减少补水量，充分利用二供水箱容积实现水量调蓄，降低整体管网配水能耗。</w:t>
            </w:r>
          </w:p>
        </w:tc>
        <w:tc>
          <w:tcPr>
            <w:tcW w:w="2376" w:type="dxa"/>
            <w:vAlign w:val="center"/>
          </w:tcPr>
          <w:p w:rsidR="00125422" w:rsidRDefault="00060620">
            <w:pPr>
              <w:jc w:val="left"/>
              <w:rPr>
                <w:color w:val="000000"/>
                <w:sz w:val="18"/>
                <w:szCs w:val="18"/>
              </w:rPr>
            </w:pPr>
            <w:r>
              <w:rPr>
                <w:rFonts w:hint="eastAsia"/>
                <w:color w:val="000000"/>
                <w:sz w:val="18"/>
                <w:szCs w:val="18"/>
              </w:rPr>
              <w:t>原水厂、自来水厂、供水调度、二次供水</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供水安全保障</w:t>
            </w:r>
          </w:p>
        </w:tc>
        <w:tc>
          <w:tcPr>
            <w:tcW w:w="2557" w:type="dxa"/>
            <w:gridSpan w:val="2"/>
            <w:vAlign w:val="center"/>
          </w:tcPr>
          <w:p w:rsidR="00125422" w:rsidRDefault="00060620">
            <w:pPr>
              <w:jc w:val="left"/>
              <w:rPr>
                <w:color w:val="000000"/>
                <w:sz w:val="18"/>
                <w:szCs w:val="18"/>
              </w:rPr>
            </w:pPr>
            <w:proofErr w:type="gramStart"/>
            <w:r>
              <w:rPr>
                <w:rFonts w:hint="eastAsia"/>
                <w:color w:val="000000"/>
                <w:sz w:val="18"/>
                <w:szCs w:val="18"/>
              </w:rPr>
              <w:t>矾花图像</w:t>
            </w:r>
            <w:proofErr w:type="gramEnd"/>
            <w:r>
              <w:rPr>
                <w:rFonts w:hint="eastAsia"/>
                <w:color w:val="000000"/>
                <w:sz w:val="18"/>
                <w:szCs w:val="18"/>
              </w:rPr>
              <w:t>识别智能加药系统</w:t>
            </w:r>
          </w:p>
        </w:tc>
        <w:tc>
          <w:tcPr>
            <w:tcW w:w="7106" w:type="dxa"/>
            <w:vAlign w:val="center"/>
          </w:tcPr>
          <w:p w:rsidR="00125422" w:rsidRDefault="00060620">
            <w:pPr>
              <w:spacing w:line="280" w:lineRule="exact"/>
              <w:jc w:val="left"/>
              <w:rPr>
                <w:color w:val="000000"/>
                <w:spacing w:val="-6"/>
                <w:sz w:val="18"/>
                <w:szCs w:val="18"/>
              </w:rPr>
            </w:pPr>
            <w:r>
              <w:rPr>
                <w:rFonts w:hint="eastAsia"/>
                <w:color w:val="000000"/>
                <w:spacing w:val="-6"/>
                <w:sz w:val="18"/>
                <w:szCs w:val="18"/>
              </w:rPr>
              <w:t>采用</w:t>
            </w:r>
            <w:r>
              <w:rPr>
                <w:color w:val="000000"/>
                <w:spacing w:val="-6"/>
                <w:sz w:val="18"/>
                <w:szCs w:val="18"/>
              </w:rPr>
              <w:t>“</w:t>
            </w:r>
            <w:r>
              <w:rPr>
                <w:rFonts w:hint="eastAsia"/>
                <w:color w:val="000000"/>
                <w:spacing w:val="-6"/>
                <w:sz w:val="18"/>
                <w:szCs w:val="18"/>
              </w:rPr>
              <w:t>图像识别</w:t>
            </w:r>
            <w:r>
              <w:rPr>
                <w:color w:val="000000"/>
                <w:spacing w:val="-6"/>
                <w:sz w:val="18"/>
                <w:szCs w:val="18"/>
              </w:rPr>
              <w:t>+</w:t>
            </w:r>
            <w:r>
              <w:rPr>
                <w:rFonts w:hint="eastAsia"/>
                <w:color w:val="000000"/>
                <w:spacing w:val="-6"/>
                <w:sz w:val="18"/>
                <w:szCs w:val="18"/>
              </w:rPr>
              <w:t>大数据自学习算法</w:t>
            </w:r>
            <w:r>
              <w:rPr>
                <w:color w:val="000000"/>
                <w:spacing w:val="-6"/>
                <w:sz w:val="18"/>
                <w:szCs w:val="18"/>
              </w:rPr>
              <w:t>”</w:t>
            </w:r>
            <w:r>
              <w:rPr>
                <w:rFonts w:hint="eastAsia"/>
                <w:color w:val="000000"/>
                <w:spacing w:val="-6"/>
                <w:sz w:val="18"/>
                <w:szCs w:val="18"/>
              </w:rPr>
              <w:t>精确控制混凝工艺的加药量，是用于替代水处理混凝工艺单元传统人工控制模式的新型智能化产品。通过计算机模拟替代传统人工模式中</w:t>
            </w:r>
            <w:r>
              <w:rPr>
                <w:color w:val="000000"/>
                <w:spacing w:val="-6"/>
                <w:sz w:val="18"/>
                <w:szCs w:val="18"/>
              </w:rPr>
              <w:t>“</w:t>
            </w:r>
            <w:r>
              <w:rPr>
                <w:rFonts w:hint="eastAsia"/>
                <w:color w:val="000000"/>
                <w:spacing w:val="-6"/>
                <w:sz w:val="18"/>
                <w:szCs w:val="18"/>
              </w:rPr>
              <w:t>肉眼识别</w:t>
            </w:r>
            <w:r>
              <w:rPr>
                <w:color w:val="000000"/>
                <w:spacing w:val="-6"/>
                <w:sz w:val="18"/>
                <w:szCs w:val="18"/>
              </w:rPr>
              <w:t>+</w:t>
            </w:r>
            <w:r>
              <w:rPr>
                <w:rFonts w:hint="eastAsia"/>
                <w:color w:val="000000"/>
                <w:spacing w:val="-6"/>
                <w:sz w:val="18"/>
                <w:szCs w:val="18"/>
              </w:rPr>
              <w:t>大脑判断</w:t>
            </w:r>
            <w:r>
              <w:rPr>
                <w:color w:val="000000"/>
                <w:spacing w:val="-6"/>
                <w:sz w:val="18"/>
                <w:szCs w:val="18"/>
              </w:rPr>
              <w:t>”</w:t>
            </w:r>
            <w:r>
              <w:rPr>
                <w:rFonts w:hint="eastAsia"/>
                <w:color w:val="000000"/>
                <w:spacing w:val="-6"/>
                <w:sz w:val="18"/>
                <w:szCs w:val="18"/>
              </w:rPr>
              <w:t>过程，利用智能化、自学习算法，实现了对混凝工艺单元的实时智能控制。可实现水处理混凝工艺单元的</w:t>
            </w:r>
            <w:proofErr w:type="gramStart"/>
            <w:r>
              <w:rPr>
                <w:rFonts w:hint="eastAsia"/>
                <w:color w:val="000000"/>
                <w:spacing w:val="-6"/>
                <w:sz w:val="18"/>
                <w:szCs w:val="18"/>
              </w:rPr>
              <w:t>无人化</w:t>
            </w:r>
            <w:proofErr w:type="gramEnd"/>
            <w:r>
              <w:rPr>
                <w:rFonts w:hint="eastAsia"/>
                <w:color w:val="000000"/>
                <w:spacing w:val="-6"/>
                <w:sz w:val="18"/>
                <w:szCs w:val="18"/>
              </w:rPr>
              <w:t>智能控制；相对传统加药模式，可节约药剂成本约</w:t>
            </w:r>
            <w:r>
              <w:rPr>
                <w:color w:val="000000"/>
                <w:spacing w:val="-6"/>
                <w:sz w:val="18"/>
                <w:szCs w:val="18"/>
              </w:rPr>
              <w:t>20%</w:t>
            </w:r>
            <w:r>
              <w:rPr>
                <w:rFonts w:hint="eastAsia"/>
                <w:color w:val="000000"/>
                <w:spacing w:val="-6"/>
                <w:sz w:val="18"/>
                <w:szCs w:val="18"/>
              </w:rPr>
              <w:t>以上；提升整个水处理系统运行稳定性，自来水厂消毒副产物预计降低约</w:t>
            </w:r>
            <w:r>
              <w:rPr>
                <w:color w:val="000000"/>
                <w:spacing w:val="-6"/>
                <w:sz w:val="18"/>
                <w:szCs w:val="18"/>
              </w:rPr>
              <w:t>10%</w:t>
            </w:r>
            <w:r>
              <w:rPr>
                <w:rFonts w:hint="eastAsia"/>
                <w:color w:val="000000"/>
                <w:spacing w:val="-6"/>
                <w:sz w:val="18"/>
                <w:szCs w:val="18"/>
              </w:rPr>
              <w:t>。</w:t>
            </w:r>
          </w:p>
        </w:tc>
        <w:tc>
          <w:tcPr>
            <w:tcW w:w="2376" w:type="dxa"/>
            <w:vAlign w:val="center"/>
          </w:tcPr>
          <w:p w:rsidR="00125422" w:rsidRDefault="00060620">
            <w:pPr>
              <w:jc w:val="left"/>
              <w:rPr>
                <w:color w:val="000000"/>
                <w:sz w:val="18"/>
                <w:szCs w:val="18"/>
              </w:rPr>
            </w:pPr>
            <w:r>
              <w:rPr>
                <w:rFonts w:hint="eastAsia"/>
                <w:color w:val="000000"/>
                <w:sz w:val="18"/>
                <w:szCs w:val="18"/>
              </w:rPr>
              <w:t>自来水厂、污水处理厂、工业水处理设施的混凝沉淀（或混凝气浮）单元以及新建和改造的水厂混凝单元的智能控制</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城镇供水管道冰浆清洗</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是以特殊制作的流态冰</w:t>
            </w:r>
            <w:proofErr w:type="gramStart"/>
            <w:r>
              <w:rPr>
                <w:rFonts w:hint="eastAsia"/>
                <w:color w:val="000000"/>
                <w:sz w:val="18"/>
                <w:szCs w:val="18"/>
              </w:rPr>
              <w:t>浆作为</w:t>
            </w:r>
            <w:proofErr w:type="gramEnd"/>
            <w:r>
              <w:rPr>
                <w:rFonts w:hint="eastAsia"/>
                <w:color w:val="000000"/>
                <w:sz w:val="18"/>
                <w:szCs w:val="18"/>
              </w:rPr>
              <w:t>介质来清洗管道。与其它清洗技术相比：</w:t>
            </w:r>
            <w:r>
              <w:rPr>
                <w:color w:val="000000"/>
                <w:sz w:val="18"/>
                <w:szCs w:val="18"/>
              </w:rPr>
              <w:t>①</w:t>
            </w:r>
            <w:r>
              <w:rPr>
                <w:rFonts w:hint="eastAsia"/>
                <w:color w:val="000000"/>
                <w:sz w:val="18"/>
                <w:szCs w:val="18"/>
              </w:rPr>
              <w:t>冰浆清洗技术简便、高效、经济，可以节省冲洗用水</w:t>
            </w:r>
            <w:r>
              <w:rPr>
                <w:color w:val="000000"/>
                <w:sz w:val="18"/>
                <w:szCs w:val="18"/>
              </w:rPr>
              <w:t>50%</w:t>
            </w:r>
            <w:r>
              <w:rPr>
                <w:rFonts w:hint="eastAsia"/>
                <w:color w:val="000000"/>
                <w:sz w:val="18"/>
                <w:szCs w:val="18"/>
              </w:rPr>
              <w:t>以上，节省冲洗用时</w:t>
            </w:r>
            <w:r>
              <w:rPr>
                <w:color w:val="000000"/>
                <w:sz w:val="18"/>
                <w:szCs w:val="18"/>
              </w:rPr>
              <w:t>50%</w:t>
            </w:r>
            <w:r>
              <w:rPr>
                <w:rFonts w:hint="eastAsia"/>
                <w:color w:val="000000"/>
                <w:sz w:val="18"/>
                <w:szCs w:val="18"/>
              </w:rPr>
              <w:t>以上；</w:t>
            </w:r>
            <w:r>
              <w:rPr>
                <w:color w:val="000000"/>
                <w:sz w:val="18"/>
                <w:szCs w:val="18"/>
              </w:rPr>
              <w:t>②</w:t>
            </w:r>
            <w:r>
              <w:rPr>
                <w:rFonts w:hint="eastAsia"/>
                <w:color w:val="000000"/>
                <w:sz w:val="18"/>
                <w:szCs w:val="18"/>
              </w:rPr>
              <w:t>清洗作业时间短，耗水量小，恢复供水方便，对用户用水影响小；</w:t>
            </w:r>
            <w:r>
              <w:rPr>
                <w:color w:val="000000"/>
                <w:sz w:val="18"/>
                <w:szCs w:val="18"/>
              </w:rPr>
              <w:t>③</w:t>
            </w:r>
            <w:r>
              <w:rPr>
                <w:rFonts w:hint="eastAsia"/>
                <w:color w:val="000000"/>
                <w:sz w:val="18"/>
                <w:szCs w:val="18"/>
              </w:rPr>
              <w:t>清洗能力强，对管道内沉积物和附着物的去除效率高；</w:t>
            </w:r>
            <w:r>
              <w:rPr>
                <w:color w:val="000000"/>
                <w:sz w:val="18"/>
                <w:szCs w:val="18"/>
              </w:rPr>
              <w:t>④</w:t>
            </w:r>
            <w:r>
              <w:rPr>
                <w:rFonts w:hint="eastAsia"/>
                <w:color w:val="000000"/>
                <w:sz w:val="18"/>
                <w:szCs w:val="18"/>
              </w:rPr>
              <w:t>清洗不受管道拓扑结构及阀门等管配件影响，管道无损开挖。</w:t>
            </w:r>
            <w:proofErr w:type="gramStart"/>
            <w:r>
              <w:rPr>
                <w:rFonts w:hint="eastAsia"/>
                <w:color w:val="000000"/>
                <w:sz w:val="18"/>
                <w:szCs w:val="18"/>
              </w:rPr>
              <w:t>快连快接</w:t>
            </w:r>
            <w:proofErr w:type="gramEnd"/>
            <w:r>
              <w:rPr>
                <w:rFonts w:hint="eastAsia"/>
                <w:color w:val="000000"/>
                <w:sz w:val="18"/>
                <w:szCs w:val="18"/>
              </w:rPr>
              <w:t>，操作方便，作业面小；</w:t>
            </w:r>
            <w:r>
              <w:rPr>
                <w:color w:val="000000"/>
                <w:sz w:val="18"/>
                <w:szCs w:val="18"/>
              </w:rPr>
              <w:t>⑤</w:t>
            </w:r>
            <w:r>
              <w:rPr>
                <w:rFonts w:hint="eastAsia"/>
                <w:color w:val="000000"/>
                <w:sz w:val="18"/>
                <w:szCs w:val="18"/>
              </w:rPr>
              <w:t>清洗作业不会对管道造成损伤，安全性高；</w:t>
            </w:r>
            <w:r>
              <w:rPr>
                <w:color w:val="000000"/>
                <w:sz w:val="18"/>
                <w:szCs w:val="18"/>
              </w:rPr>
              <w:t>⑥</w:t>
            </w:r>
            <w:r>
              <w:rPr>
                <w:rFonts w:hint="eastAsia"/>
                <w:color w:val="000000"/>
                <w:sz w:val="18"/>
                <w:szCs w:val="18"/>
              </w:rPr>
              <w:t>清洗成本低，约为其它清洗技术的</w:t>
            </w:r>
            <w:r>
              <w:rPr>
                <w:color w:val="000000"/>
                <w:sz w:val="18"/>
                <w:szCs w:val="18"/>
              </w:rPr>
              <w:t>1/5-1/2</w:t>
            </w:r>
            <w:r>
              <w:rPr>
                <w:rFonts w:hint="eastAsia"/>
                <w:color w:val="000000"/>
                <w:sz w:val="18"/>
                <w:szCs w:val="18"/>
              </w:rPr>
              <w:t>。</w:t>
            </w:r>
          </w:p>
        </w:tc>
        <w:tc>
          <w:tcPr>
            <w:tcW w:w="2376" w:type="dxa"/>
            <w:vAlign w:val="center"/>
          </w:tcPr>
          <w:p w:rsidR="00125422" w:rsidRDefault="00060620">
            <w:pPr>
              <w:jc w:val="left"/>
              <w:rPr>
                <w:color w:val="000000"/>
                <w:sz w:val="18"/>
                <w:szCs w:val="18"/>
              </w:rPr>
            </w:pPr>
            <w:r>
              <w:rPr>
                <w:rFonts w:hint="eastAsia"/>
                <w:color w:val="000000"/>
                <w:sz w:val="18"/>
                <w:szCs w:val="18"/>
              </w:rPr>
              <w:t>老旧小区供水管线、市政供水管线、市政供水末梢管线、农村供水末梢管线等</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proofErr w:type="gramStart"/>
            <w:r>
              <w:rPr>
                <w:rFonts w:hint="eastAsia"/>
                <w:color w:val="000000"/>
                <w:sz w:val="18"/>
                <w:szCs w:val="18"/>
              </w:rPr>
              <w:t>制水厂尾泥综合利用</w:t>
            </w:r>
            <w:proofErr w:type="gramEnd"/>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把</w:t>
            </w:r>
            <w:proofErr w:type="gramStart"/>
            <w:r>
              <w:rPr>
                <w:rFonts w:hint="eastAsia"/>
                <w:color w:val="000000"/>
                <w:sz w:val="18"/>
                <w:szCs w:val="18"/>
              </w:rPr>
              <w:t>自来水厂尾泥和</w:t>
            </w:r>
            <w:proofErr w:type="gramEnd"/>
            <w:r>
              <w:rPr>
                <w:rFonts w:hint="eastAsia"/>
                <w:color w:val="000000"/>
                <w:sz w:val="18"/>
                <w:szCs w:val="18"/>
              </w:rPr>
              <w:t>建筑垃圾通过添加固化材料等制备免烧砖或烧结砖，</w:t>
            </w:r>
            <w:proofErr w:type="gramStart"/>
            <w:r>
              <w:rPr>
                <w:rFonts w:hint="eastAsia"/>
                <w:color w:val="000000"/>
                <w:sz w:val="18"/>
                <w:szCs w:val="18"/>
              </w:rPr>
              <w:t>尾泥掺量</w:t>
            </w:r>
            <w:proofErr w:type="gramEnd"/>
            <w:r>
              <w:rPr>
                <w:rFonts w:hint="eastAsia"/>
                <w:color w:val="000000"/>
                <w:sz w:val="18"/>
                <w:szCs w:val="18"/>
              </w:rPr>
              <w:t>大于</w:t>
            </w:r>
            <w:r>
              <w:rPr>
                <w:color w:val="000000"/>
                <w:sz w:val="18"/>
                <w:szCs w:val="18"/>
              </w:rPr>
              <w:t>30%</w:t>
            </w:r>
            <w:r>
              <w:rPr>
                <w:rFonts w:hint="eastAsia"/>
                <w:color w:val="000000"/>
                <w:sz w:val="18"/>
                <w:szCs w:val="18"/>
              </w:rPr>
              <w:t>，砖强度达到</w:t>
            </w:r>
            <w:r>
              <w:rPr>
                <w:color w:val="000000"/>
                <w:sz w:val="18"/>
                <w:szCs w:val="18"/>
              </w:rPr>
              <w:t>MU15</w:t>
            </w:r>
            <w:r>
              <w:rPr>
                <w:rFonts w:hint="eastAsia"/>
                <w:color w:val="000000"/>
                <w:sz w:val="18"/>
                <w:szCs w:val="18"/>
              </w:rPr>
              <w:t>。可有效解决</w:t>
            </w:r>
            <w:proofErr w:type="gramStart"/>
            <w:r>
              <w:rPr>
                <w:rFonts w:hint="eastAsia"/>
                <w:color w:val="000000"/>
                <w:sz w:val="18"/>
                <w:szCs w:val="18"/>
              </w:rPr>
              <w:t>自来水厂尾泥堆积</w:t>
            </w:r>
            <w:proofErr w:type="gramEnd"/>
            <w:r>
              <w:rPr>
                <w:rFonts w:hint="eastAsia"/>
                <w:color w:val="000000"/>
                <w:sz w:val="18"/>
                <w:szCs w:val="18"/>
              </w:rPr>
              <w:t>造成的占地问题和环境问题，提高</w:t>
            </w:r>
            <w:proofErr w:type="gramStart"/>
            <w:r>
              <w:rPr>
                <w:rFonts w:hint="eastAsia"/>
                <w:color w:val="000000"/>
                <w:sz w:val="18"/>
                <w:szCs w:val="18"/>
              </w:rPr>
              <w:t>水厂尾泥利用率</w:t>
            </w:r>
            <w:proofErr w:type="gramEnd"/>
            <w:r>
              <w:rPr>
                <w:rFonts w:hint="eastAsia"/>
                <w:color w:val="000000"/>
                <w:sz w:val="18"/>
                <w:szCs w:val="18"/>
              </w:rPr>
              <w:t>。</w:t>
            </w:r>
          </w:p>
        </w:tc>
        <w:tc>
          <w:tcPr>
            <w:tcW w:w="2376" w:type="dxa"/>
            <w:vAlign w:val="center"/>
          </w:tcPr>
          <w:p w:rsidR="00125422" w:rsidRDefault="00060620">
            <w:pPr>
              <w:jc w:val="left"/>
              <w:rPr>
                <w:color w:val="000000"/>
                <w:sz w:val="18"/>
                <w:szCs w:val="18"/>
              </w:rPr>
            </w:pPr>
            <w:proofErr w:type="gramStart"/>
            <w:r>
              <w:rPr>
                <w:rFonts w:hint="eastAsia"/>
                <w:color w:val="000000"/>
                <w:sz w:val="18"/>
                <w:szCs w:val="18"/>
              </w:rPr>
              <w:t>自来水厂尾泥综合利用</w:t>
            </w:r>
            <w:proofErr w:type="gramEnd"/>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失效活性炭解吸活化资源化利用</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针对自来水厂臭氧</w:t>
            </w:r>
            <w:r>
              <w:rPr>
                <w:color w:val="000000"/>
                <w:sz w:val="18"/>
                <w:szCs w:val="18"/>
              </w:rPr>
              <w:t>—</w:t>
            </w:r>
            <w:r>
              <w:rPr>
                <w:rFonts w:hint="eastAsia"/>
                <w:color w:val="000000"/>
                <w:sz w:val="18"/>
                <w:szCs w:val="18"/>
              </w:rPr>
              <w:t>生物活性</w:t>
            </w:r>
            <w:proofErr w:type="gramStart"/>
            <w:r>
              <w:rPr>
                <w:rFonts w:hint="eastAsia"/>
                <w:color w:val="000000"/>
                <w:sz w:val="18"/>
                <w:szCs w:val="18"/>
              </w:rPr>
              <w:t>炭</w:t>
            </w:r>
            <w:proofErr w:type="gramEnd"/>
            <w:r>
              <w:rPr>
                <w:rFonts w:hint="eastAsia"/>
                <w:color w:val="000000"/>
                <w:sz w:val="18"/>
                <w:szCs w:val="18"/>
              </w:rPr>
              <w:t>工艺使用一定年限后更换掉的失效活性炭，采用高温无氧解吸活化技术，通过水力输送装置将活性炭从炭池内原址移送到活性炭解吸罐，并向解吸罐内通入过热蒸汽，通过解吸罐内预埋的蒸汽喷射系统，向罐内活性炭层内喷射</w:t>
            </w:r>
            <w:r>
              <w:rPr>
                <w:color w:val="000000"/>
                <w:sz w:val="18"/>
                <w:szCs w:val="18"/>
              </w:rPr>
              <w:t>400</w:t>
            </w:r>
            <w:r>
              <w:rPr>
                <w:rFonts w:hint="eastAsia"/>
                <w:color w:val="000000"/>
                <w:sz w:val="18"/>
                <w:szCs w:val="18"/>
              </w:rPr>
              <w:t>～</w:t>
            </w:r>
            <w:r>
              <w:rPr>
                <w:color w:val="000000"/>
                <w:sz w:val="18"/>
                <w:szCs w:val="18"/>
              </w:rPr>
              <w:t>900℃</w:t>
            </w:r>
            <w:r>
              <w:rPr>
                <w:rFonts w:hint="eastAsia"/>
                <w:color w:val="000000"/>
                <w:sz w:val="18"/>
                <w:szCs w:val="18"/>
              </w:rPr>
              <w:t>过热蒸汽，使罐内活性炭层温度持续上升至</w:t>
            </w:r>
            <w:r>
              <w:rPr>
                <w:color w:val="000000"/>
                <w:sz w:val="18"/>
                <w:szCs w:val="18"/>
              </w:rPr>
              <w:t>450℃</w:t>
            </w:r>
            <w:r>
              <w:rPr>
                <w:rFonts w:hint="eastAsia"/>
                <w:color w:val="000000"/>
                <w:sz w:val="18"/>
                <w:szCs w:val="18"/>
              </w:rPr>
              <w:t>以上，保持罐内</w:t>
            </w:r>
            <w:r>
              <w:rPr>
                <w:color w:val="000000"/>
                <w:sz w:val="18"/>
                <w:szCs w:val="18"/>
              </w:rPr>
              <w:t>0.5bar</w:t>
            </w:r>
            <w:r>
              <w:rPr>
                <w:rFonts w:hint="eastAsia"/>
                <w:color w:val="000000"/>
                <w:sz w:val="18"/>
                <w:szCs w:val="18"/>
              </w:rPr>
              <w:t>以内压力，保温一定时间，活性炭所吸附的污染物被高温解吸、裂解、碳化、活化，活性炭</w:t>
            </w:r>
            <w:r>
              <w:rPr>
                <w:rFonts w:hint="eastAsia"/>
                <w:color w:val="000000"/>
                <w:sz w:val="18"/>
                <w:szCs w:val="18"/>
              </w:rPr>
              <w:lastRenderedPageBreak/>
              <w:t>性能恢复，可送回</w:t>
            </w:r>
            <w:proofErr w:type="gramStart"/>
            <w:r>
              <w:rPr>
                <w:rFonts w:hint="eastAsia"/>
                <w:color w:val="000000"/>
                <w:sz w:val="18"/>
                <w:szCs w:val="18"/>
              </w:rPr>
              <w:t>炭</w:t>
            </w:r>
            <w:proofErr w:type="gramEnd"/>
            <w:r>
              <w:rPr>
                <w:rFonts w:hint="eastAsia"/>
                <w:color w:val="000000"/>
                <w:sz w:val="18"/>
                <w:szCs w:val="18"/>
              </w:rPr>
              <w:t>滤池循环使用，或用于污水厂、土壤修复等。</w:t>
            </w:r>
          </w:p>
        </w:tc>
        <w:tc>
          <w:tcPr>
            <w:tcW w:w="2376" w:type="dxa"/>
            <w:vAlign w:val="center"/>
          </w:tcPr>
          <w:p w:rsidR="00125422" w:rsidRDefault="00060620">
            <w:pPr>
              <w:jc w:val="left"/>
              <w:rPr>
                <w:color w:val="000000"/>
                <w:sz w:val="18"/>
                <w:szCs w:val="18"/>
              </w:rPr>
            </w:pPr>
            <w:r>
              <w:rPr>
                <w:rFonts w:hint="eastAsia"/>
                <w:color w:val="000000"/>
                <w:sz w:val="18"/>
                <w:szCs w:val="18"/>
              </w:rPr>
              <w:lastRenderedPageBreak/>
              <w:t>自来水厂失效活性炭的再生和资源化利用</w:t>
            </w:r>
          </w:p>
        </w:tc>
      </w:tr>
      <w:tr w:rsidR="00125422">
        <w:trPr>
          <w:trHeight w:val="397"/>
        </w:trPr>
        <w:tc>
          <w:tcPr>
            <w:tcW w:w="14302" w:type="dxa"/>
            <w:gridSpan w:val="6"/>
            <w:vAlign w:val="center"/>
          </w:tcPr>
          <w:p w:rsidR="00125422" w:rsidRDefault="00060620">
            <w:pPr>
              <w:jc w:val="left"/>
              <w:rPr>
                <w:color w:val="000000"/>
                <w:sz w:val="18"/>
                <w:szCs w:val="18"/>
              </w:rPr>
            </w:pPr>
            <w:r>
              <w:rPr>
                <w:rFonts w:eastAsia="方正仿宋_GBK" w:hint="eastAsia"/>
                <w:color w:val="000000"/>
                <w:kern w:val="0"/>
                <w:sz w:val="28"/>
                <w:szCs w:val="28"/>
              </w:rPr>
              <w:t>九、智慧城市技术</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Align w:val="center"/>
          </w:tcPr>
          <w:p w:rsidR="00125422" w:rsidRDefault="00060620">
            <w:pPr>
              <w:jc w:val="left"/>
              <w:rPr>
                <w:color w:val="000000"/>
                <w:sz w:val="18"/>
                <w:szCs w:val="18"/>
              </w:rPr>
            </w:pPr>
            <w:r>
              <w:rPr>
                <w:rFonts w:hint="eastAsia"/>
                <w:color w:val="000000"/>
                <w:sz w:val="18"/>
                <w:szCs w:val="18"/>
              </w:rPr>
              <w:t>智慧城市建设管理</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智慧城市管理系统</w:t>
            </w:r>
          </w:p>
        </w:tc>
        <w:tc>
          <w:tcPr>
            <w:tcW w:w="7106" w:type="dxa"/>
            <w:vAlign w:val="center"/>
          </w:tcPr>
          <w:p w:rsidR="00125422" w:rsidRDefault="00060620">
            <w:pPr>
              <w:jc w:val="left"/>
              <w:rPr>
                <w:color w:val="000000"/>
                <w:sz w:val="18"/>
                <w:szCs w:val="18"/>
              </w:rPr>
            </w:pPr>
            <w:r>
              <w:rPr>
                <w:rFonts w:hint="eastAsia"/>
                <w:color w:val="000000"/>
                <w:sz w:val="18"/>
                <w:szCs w:val="18"/>
              </w:rPr>
              <w:t>以智慧型、服务型、综合型的城市管理为主线，创建全景化、效能化、智慧化的城市管理系统。其主要功能包括：</w:t>
            </w:r>
            <w:r>
              <w:rPr>
                <w:color w:val="000000"/>
                <w:sz w:val="18"/>
                <w:szCs w:val="18"/>
              </w:rPr>
              <w:t>1</w:t>
            </w:r>
            <w:r>
              <w:rPr>
                <w:rFonts w:hint="eastAsia"/>
                <w:color w:val="000000"/>
                <w:sz w:val="18"/>
                <w:szCs w:val="18"/>
              </w:rPr>
              <w:t>）无线数据采集系统，</w:t>
            </w:r>
            <w:r>
              <w:rPr>
                <w:color w:val="000000"/>
                <w:sz w:val="18"/>
                <w:szCs w:val="18"/>
              </w:rPr>
              <w:t>2</w:t>
            </w:r>
            <w:r>
              <w:rPr>
                <w:rFonts w:hint="eastAsia"/>
                <w:color w:val="000000"/>
                <w:sz w:val="18"/>
                <w:szCs w:val="18"/>
              </w:rPr>
              <w:t>）地理编码系统，</w:t>
            </w:r>
            <w:r>
              <w:rPr>
                <w:color w:val="000000"/>
                <w:sz w:val="18"/>
                <w:szCs w:val="18"/>
              </w:rPr>
              <w:t>3</w:t>
            </w:r>
            <w:r>
              <w:rPr>
                <w:rFonts w:hint="eastAsia"/>
                <w:color w:val="000000"/>
                <w:sz w:val="18"/>
                <w:szCs w:val="18"/>
              </w:rPr>
              <w:t>）协同工作系统，</w:t>
            </w:r>
            <w:r>
              <w:rPr>
                <w:color w:val="000000"/>
                <w:sz w:val="18"/>
                <w:szCs w:val="18"/>
              </w:rPr>
              <w:t>4</w:t>
            </w:r>
            <w:r>
              <w:rPr>
                <w:rFonts w:hint="eastAsia"/>
                <w:color w:val="000000"/>
                <w:sz w:val="18"/>
                <w:szCs w:val="18"/>
              </w:rPr>
              <w:t>）监督中心受理系统，</w:t>
            </w:r>
            <w:r>
              <w:rPr>
                <w:color w:val="000000"/>
                <w:sz w:val="18"/>
                <w:szCs w:val="18"/>
              </w:rPr>
              <w:t>5</w:t>
            </w:r>
            <w:r>
              <w:rPr>
                <w:rFonts w:hint="eastAsia"/>
                <w:color w:val="000000"/>
                <w:sz w:val="18"/>
                <w:szCs w:val="18"/>
              </w:rPr>
              <w:t>）大屏幕监督指挥系统，</w:t>
            </w:r>
            <w:r>
              <w:rPr>
                <w:color w:val="000000"/>
                <w:sz w:val="18"/>
                <w:szCs w:val="18"/>
              </w:rPr>
              <w:t>6</w:t>
            </w:r>
            <w:r>
              <w:rPr>
                <w:rFonts w:hint="eastAsia"/>
                <w:color w:val="000000"/>
                <w:sz w:val="18"/>
                <w:szCs w:val="18"/>
              </w:rPr>
              <w:t>）城市管理门户网站，</w:t>
            </w:r>
            <w:r>
              <w:rPr>
                <w:color w:val="000000"/>
                <w:sz w:val="18"/>
                <w:szCs w:val="18"/>
              </w:rPr>
              <w:t>7</w:t>
            </w:r>
            <w:r>
              <w:rPr>
                <w:rFonts w:hint="eastAsia"/>
                <w:color w:val="000000"/>
                <w:sz w:val="18"/>
                <w:szCs w:val="18"/>
              </w:rPr>
              <w:t>）城市管理综合评价系统，</w:t>
            </w:r>
            <w:r>
              <w:rPr>
                <w:color w:val="000000"/>
                <w:sz w:val="18"/>
                <w:szCs w:val="18"/>
              </w:rPr>
              <w:t>8</w:t>
            </w:r>
            <w:r>
              <w:rPr>
                <w:rFonts w:hint="eastAsia"/>
                <w:color w:val="000000"/>
                <w:sz w:val="18"/>
                <w:szCs w:val="18"/>
              </w:rPr>
              <w:t>）应用维护系统，</w:t>
            </w:r>
            <w:r>
              <w:rPr>
                <w:color w:val="000000"/>
                <w:sz w:val="18"/>
                <w:szCs w:val="18"/>
              </w:rPr>
              <w:t>9</w:t>
            </w:r>
            <w:r>
              <w:rPr>
                <w:rFonts w:hint="eastAsia"/>
                <w:color w:val="000000"/>
                <w:sz w:val="18"/>
                <w:szCs w:val="18"/>
              </w:rPr>
              <w:t>）基础数据资源管理系统，</w:t>
            </w:r>
            <w:r>
              <w:rPr>
                <w:color w:val="000000"/>
                <w:sz w:val="18"/>
                <w:szCs w:val="18"/>
              </w:rPr>
              <w:t>10</w:t>
            </w:r>
            <w:r>
              <w:rPr>
                <w:rFonts w:hint="eastAsia"/>
                <w:color w:val="000000"/>
                <w:sz w:val="18"/>
                <w:szCs w:val="18"/>
              </w:rPr>
              <w:t>）视频监控系统，</w:t>
            </w:r>
            <w:r>
              <w:rPr>
                <w:color w:val="000000"/>
                <w:sz w:val="18"/>
                <w:szCs w:val="18"/>
              </w:rPr>
              <w:t>11</w:t>
            </w:r>
            <w:r>
              <w:rPr>
                <w:rFonts w:hint="eastAsia"/>
                <w:color w:val="000000"/>
                <w:sz w:val="18"/>
                <w:szCs w:val="18"/>
              </w:rPr>
              <w:t>）市容监察系统，</w:t>
            </w:r>
            <w:r>
              <w:rPr>
                <w:color w:val="000000"/>
                <w:sz w:val="18"/>
                <w:szCs w:val="18"/>
              </w:rPr>
              <w:t>12</w:t>
            </w:r>
            <w:r>
              <w:rPr>
                <w:rFonts w:hint="eastAsia"/>
                <w:color w:val="000000"/>
                <w:sz w:val="18"/>
                <w:szCs w:val="18"/>
              </w:rPr>
              <w:t>）广告监察管控系统，</w:t>
            </w:r>
            <w:r>
              <w:rPr>
                <w:color w:val="000000"/>
                <w:sz w:val="18"/>
                <w:szCs w:val="18"/>
              </w:rPr>
              <w:t>13</w:t>
            </w:r>
            <w:r>
              <w:rPr>
                <w:rFonts w:hint="eastAsia"/>
                <w:color w:val="000000"/>
                <w:sz w:val="18"/>
                <w:szCs w:val="18"/>
              </w:rPr>
              <w:t>）建设工地管理系统，</w:t>
            </w:r>
            <w:r>
              <w:rPr>
                <w:color w:val="000000"/>
                <w:sz w:val="18"/>
                <w:szCs w:val="18"/>
              </w:rPr>
              <w:t>14</w:t>
            </w:r>
            <w:r>
              <w:rPr>
                <w:rFonts w:hint="eastAsia"/>
                <w:color w:val="000000"/>
                <w:sz w:val="18"/>
                <w:szCs w:val="18"/>
              </w:rPr>
              <w:t>）全民城管系统，</w:t>
            </w:r>
            <w:r>
              <w:rPr>
                <w:color w:val="000000"/>
                <w:sz w:val="18"/>
                <w:szCs w:val="18"/>
              </w:rPr>
              <w:t>15</w:t>
            </w:r>
            <w:r>
              <w:rPr>
                <w:rFonts w:hint="eastAsia"/>
                <w:color w:val="000000"/>
                <w:sz w:val="18"/>
                <w:szCs w:val="18"/>
              </w:rPr>
              <w:t>）智慧环卫系统，</w:t>
            </w:r>
            <w:r>
              <w:rPr>
                <w:color w:val="000000"/>
                <w:sz w:val="18"/>
                <w:szCs w:val="18"/>
              </w:rPr>
              <w:t>16</w:t>
            </w:r>
            <w:r>
              <w:rPr>
                <w:rFonts w:hint="eastAsia"/>
                <w:color w:val="000000"/>
                <w:sz w:val="18"/>
                <w:szCs w:val="18"/>
              </w:rPr>
              <w:t>）</w:t>
            </w:r>
            <w:r>
              <w:rPr>
                <w:color w:val="000000"/>
                <w:sz w:val="18"/>
                <w:szCs w:val="18"/>
              </w:rPr>
              <w:t>GIS</w:t>
            </w:r>
            <w:r>
              <w:rPr>
                <w:rFonts w:hint="eastAsia"/>
                <w:color w:val="000000"/>
                <w:sz w:val="18"/>
                <w:szCs w:val="18"/>
              </w:rPr>
              <w:t>基础平台，</w:t>
            </w:r>
            <w:r>
              <w:rPr>
                <w:color w:val="000000"/>
                <w:sz w:val="18"/>
                <w:szCs w:val="18"/>
              </w:rPr>
              <w:t>17</w:t>
            </w:r>
            <w:r>
              <w:rPr>
                <w:rFonts w:hint="eastAsia"/>
                <w:color w:val="000000"/>
                <w:sz w:val="18"/>
                <w:szCs w:val="18"/>
              </w:rPr>
              <w:t>）作业车辆</w:t>
            </w:r>
            <w:r>
              <w:rPr>
                <w:color w:val="000000"/>
                <w:sz w:val="18"/>
                <w:szCs w:val="18"/>
              </w:rPr>
              <w:t>GPS</w:t>
            </w:r>
            <w:r>
              <w:rPr>
                <w:rFonts w:hint="eastAsia"/>
                <w:color w:val="000000"/>
                <w:sz w:val="18"/>
                <w:szCs w:val="18"/>
              </w:rPr>
              <w:t>监管系统，</w:t>
            </w:r>
            <w:r>
              <w:rPr>
                <w:color w:val="000000"/>
                <w:sz w:val="18"/>
                <w:szCs w:val="18"/>
              </w:rPr>
              <w:t>18</w:t>
            </w:r>
            <w:r>
              <w:rPr>
                <w:rFonts w:hint="eastAsia"/>
                <w:color w:val="000000"/>
                <w:sz w:val="18"/>
                <w:szCs w:val="18"/>
              </w:rPr>
              <w:t>）垃圾收集监管系统。</w:t>
            </w:r>
          </w:p>
        </w:tc>
        <w:tc>
          <w:tcPr>
            <w:tcW w:w="2376" w:type="dxa"/>
            <w:vAlign w:val="center"/>
          </w:tcPr>
          <w:p w:rsidR="00125422" w:rsidRDefault="00060620">
            <w:pPr>
              <w:jc w:val="left"/>
              <w:rPr>
                <w:color w:val="000000"/>
                <w:sz w:val="18"/>
                <w:szCs w:val="18"/>
              </w:rPr>
            </w:pPr>
            <w:r>
              <w:rPr>
                <w:rFonts w:hint="eastAsia"/>
                <w:color w:val="000000"/>
                <w:sz w:val="18"/>
                <w:szCs w:val="18"/>
              </w:rPr>
              <w:t>城市运行</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智慧城市建设管理</w:t>
            </w:r>
          </w:p>
        </w:tc>
        <w:tc>
          <w:tcPr>
            <w:tcW w:w="2557" w:type="dxa"/>
            <w:gridSpan w:val="2"/>
            <w:vAlign w:val="center"/>
          </w:tcPr>
          <w:p w:rsidR="00125422" w:rsidRDefault="00060620">
            <w:pPr>
              <w:jc w:val="left"/>
              <w:rPr>
                <w:color w:val="000000"/>
                <w:kern w:val="0"/>
                <w:sz w:val="18"/>
                <w:szCs w:val="18"/>
                <w:highlight w:val="yellow"/>
              </w:rPr>
            </w:pPr>
            <w:r>
              <w:rPr>
                <w:rFonts w:hint="eastAsia"/>
                <w:color w:val="000000"/>
                <w:kern w:val="0"/>
                <w:sz w:val="18"/>
                <w:szCs w:val="18"/>
              </w:rPr>
              <w:t>城市智慧社区</w:t>
            </w:r>
          </w:p>
        </w:tc>
        <w:tc>
          <w:tcPr>
            <w:tcW w:w="7106" w:type="dxa"/>
            <w:vAlign w:val="center"/>
          </w:tcPr>
          <w:p w:rsidR="00125422" w:rsidRDefault="00060620">
            <w:pPr>
              <w:spacing w:line="280" w:lineRule="exact"/>
              <w:jc w:val="left"/>
              <w:rPr>
                <w:color w:val="000000"/>
                <w:kern w:val="0"/>
                <w:sz w:val="18"/>
                <w:szCs w:val="18"/>
              </w:rPr>
            </w:pPr>
            <w:r>
              <w:rPr>
                <w:rFonts w:hint="eastAsia"/>
                <w:color w:val="000000"/>
                <w:kern w:val="0"/>
                <w:sz w:val="18"/>
                <w:szCs w:val="18"/>
              </w:rPr>
              <w:t>利用物联网、云计算、大数据、人工智能等信息技术，融合社区场景下的人、事、地、物、情、组织等多种数据资源，提供面向政府、物业、居民和企业等多方的社区管理与生活服务类应用，提升社区管理与生活服务的科学化、智能化、精细化水平，并逐步在街道层面实现共建、共治、共享的智慧管理模式。</w:t>
            </w:r>
          </w:p>
        </w:tc>
        <w:tc>
          <w:tcPr>
            <w:tcW w:w="2376" w:type="dxa"/>
            <w:vAlign w:val="center"/>
          </w:tcPr>
          <w:p w:rsidR="00125422" w:rsidRDefault="00060620">
            <w:pPr>
              <w:rPr>
                <w:color w:val="000000"/>
                <w:kern w:val="0"/>
                <w:sz w:val="18"/>
                <w:szCs w:val="18"/>
              </w:rPr>
            </w:pPr>
            <w:r>
              <w:rPr>
                <w:rFonts w:hint="eastAsia"/>
                <w:color w:val="000000"/>
                <w:kern w:val="0"/>
                <w:sz w:val="18"/>
                <w:szCs w:val="18"/>
              </w:rPr>
              <w:t>城市社区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城市规划监管系统</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基于</w:t>
            </w:r>
            <w:r>
              <w:rPr>
                <w:color w:val="000000"/>
                <w:sz w:val="18"/>
                <w:szCs w:val="18"/>
              </w:rPr>
              <w:t>RS</w:t>
            </w:r>
            <w:r>
              <w:rPr>
                <w:rFonts w:hint="eastAsia"/>
                <w:color w:val="000000"/>
                <w:sz w:val="18"/>
                <w:szCs w:val="18"/>
              </w:rPr>
              <w:t>、</w:t>
            </w:r>
            <w:r>
              <w:rPr>
                <w:color w:val="000000"/>
                <w:sz w:val="18"/>
                <w:szCs w:val="18"/>
              </w:rPr>
              <w:t>GIS</w:t>
            </w:r>
            <w:r>
              <w:rPr>
                <w:rFonts w:hint="eastAsia"/>
                <w:color w:val="000000"/>
                <w:sz w:val="18"/>
                <w:szCs w:val="18"/>
              </w:rPr>
              <w:t>、</w:t>
            </w:r>
            <w:r>
              <w:rPr>
                <w:color w:val="000000"/>
                <w:sz w:val="18"/>
                <w:szCs w:val="18"/>
              </w:rPr>
              <w:t>MIS</w:t>
            </w:r>
            <w:r>
              <w:rPr>
                <w:rFonts w:hint="eastAsia"/>
                <w:color w:val="000000"/>
                <w:sz w:val="18"/>
                <w:szCs w:val="18"/>
              </w:rPr>
              <w:t>、数据库和网络技术，实现基础地理数据库、遥感监测数据库、遥感影像数据库和规划数据库整合管理。采用高分辨率卫星遥感技术，实现遥感专业监测识别模型功能，计算机辅助遥感监测目标识别、分类和标识功能，实现遥感监测结果审核、核查及上报功能，图文表一体化专题统计分析和表现功能等，解决城市规划、风景名胜区大面积监测的难题，提高政府政监管能力和水平，促进规划和风景行业管理进步。</w:t>
            </w:r>
          </w:p>
        </w:tc>
        <w:tc>
          <w:tcPr>
            <w:tcW w:w="2376" w:type="dxa"/>
            <w:vAlign w:val="center"/>
          </w:tcPr>
          <w:p w:rsidR="00125422" w:rsidRDefault="00060620">
            <w:pPr>
              <w:jc w:val="left"/>
              <w:rPr>
                <w:color w:val="000000"/>
                <w:sz w:val="18"/>
                <w:szCs w:val="18"/>
              </w:rPr>
            </w:pPr>
            <w:r>
              <w:rPr>
                <w:rFonts w:hint="eastAsia"/>
                <w:color w:val="000000"/>
                <w:sz w:val="18"/>
                <w:szCs w:val="18"/>
              </w:rPr>
              <w:t>城市管理</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城市轨道交通智慧车站</w:t>
            </w:r>
          </w:p>
        </w:tc>
        <w:tc>
          <w:tcPr>
            <w:tcW w:w="7106" w:type="dxa"/>
            <w:vAlign w:val="center"/>
          </w:tcPr>
          <w:p w:rsidR="00125422" w:rsidRDefault="00060620">
            <w:pPr>
              <w:spacing w:line="280" w:lineRule="exact"/>
              <w:rPr>
                <w:color w:val="000000"/>
                <w:sz w:val="18"/>
                <w:szCs w:val="18"/>
              </w:rPr>
            </w:pPr>
            <w:r>
              <w:rPr>
                <w:rFonts w:hint="eastAsia"/>
                <w:color w:val="000000"/>
                <w:sz w:val="18"/>
                <w:szCs w:val="18"/>
              </w:rPr>
              <w:t>以状态感知、数据管控、自动诊断、业务闭环和持续进化为主要特征与智慧运控平台相兼容，以稳定的</w:t>
            </w:r>
            <w:r>
              <w:rPr>
                <w:color w:val="000000"/>
                <w:sz w:val="18"/>
                <w:szCs w:val="18"/>
              </w:rPr>
              <w:t>IaaS</w:t>
            </w:r>
            <w:r>
              <w:rPr>
                <w:rFonts w:hint="eastAsia"/>
                <w:color w:val="000000"/>
                <w:sz w:val="18"/>
                <w:szCs w:val="18"/>
              </w:rPr>
              <w:t>、</w:t>
            </w:r>
            <w:r>
              <w:rPr>
                <w:color w:val="000000"/>
                <w:sz w:val="18"/>
                <w:szCs w:val="18"/>
              </w:rPr>
              <w:t>PaaS</w:t>
            </w:r>
            <w:r>
              <w:rPr>
                <w:rFonts w:hint="eastAsia"/>
                <w:color w:val="000000"/>
                <w:sz w:val="18"/>
                <w:szCs w:val="18"/>
              </w:rPr>
              <w:t>和</w:t>
            </w:r>
            <w:r>
              <w:rPr>
                <w:color w:val="000000"/>
                <w:sz w:val="18"/>
                <w:szCs w:val="18"/>
              </w:rPr>
              <w:t>SaaS</w:t>
            </w:r>
            <w:r>
              <w:rPr>
                <w:rFonts w:hint="eastAsia"/>
                <w:color w:val="000000"/>
                <w:sz w:val="18"/>
                <w:szCs w:val="18"/>
              </w:rPr>
              <w:t>环境为基础进行设计和建设。</w:t>
            </w:r>
          </w:p>
        </w:tc>
        <w:tc>
          <w:tcPr>
            <w:tcW w:w="2376" w:type="dxa"/>
            <w:vAlign w:val="center"/>
          </w:tcPr>
          <w:p w:rsidR="00125422" w:rsidRDefault="00060620">
            <w:pPr>
              <w:jc w:val="left"/>
              <w:rPr>
                <w:color w:val="000000"/>
                <w:sz w:val="18"/>
                <w:szCs w:val="18"/>
              </w:rPr>
            </w:pPr>
            <w:r>
              <w:rPr>
                <w:rFonts w:hint="eastAsia"/>
                <w:color w:val="000000"/>
                <w:sz w:val="18"/>
                <w:szCs w:val="18"/>
              </w:rPr>
              <w:t>城市轨道交通</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kern w:val="0"/>
                <w:sz w:val="18"/>
                <w:szCs w:val="18"/>
                <w:highlight w:val="yellow"/>
              </w:rPr>
            </w:pPr>
            <w:r>
              <w:rPr>
                <w:rFonts w:hint="eastAsia"/>
                <w:color w:val="000000"/>
                <w:kern w:val="0"/>
                <w:sz w:val="18"/>
                <w:szCs w:val="18"/>
              </w:rPr>
              <w:t>城市智慧道路设施</w:t>
            </w:r>
          </w:p>
        </w:tc>
        <w:tc>
          <w:tcPr>
            <w:tcW w:w="7106" w:type="dxa"/>
            <w:vAlign w:val="center"/>
          </w:tcPr>
          <w:p w:rsidR="00125422" w:rsidRDefault="00060620">
            <w:pPr>
              <w:spacing w:line="280" w:lineRule="exact"/>
              <w:jc w:val="left"/>
              <w:rPr>
                <w:color w:val="000000"/>
                <w:kern w:val="0"/>
                <w:sz w:val="18"/>
                <w:szCs w:val="18"/>
              </w:rPr>
            </w:pPr>
            <w:r>
              <w:rPr>
                <w:rFonts w:hint="eastAsia"/>
                <w:color w:val="000000"/>
                <w:kern w:val="0"/>
                <w:sz w:val="18"/>
                <w:szCs w:val="18"/>
              </w:rPr>
              <w:t>基于</w:t>
            </w:r>
            <w:r>
              <w:rPr>
                <w:color w:val="000000"/>
                <w:kern w:val="0"/>
                <w:sz w:val="18"/>
                <w:szCs w:val="18"/>
              </w:rPr>
              <w:t>5G</w:t>
            </w:r>
            <w:r>
              <w:rPr>
                <w:rFonts w:hint="eastAsia"/>
                <w:color w:val="000000"/>
                <w:kern w:val="0"/>
                <w:sz w:val="18"/>
                <w:szCs w:val="18"/>
              </w:rPr>
              <w:t>实时通讯、物联网、云计算、人工智能等信息技术，对道路基础设施进行智慧化改造，通过设施整合、综合监测、设施管养、精明管控、多元服务的功能设计，实现对道路要素设施和交通运行态势的自动感知与辨别，为城市道路运行监测、智能网联汽车发展、城市街道家具高效管理提供基础支撑，服务市民安全、高效，绿色、舒适出行。</w:t>
            </w:r>
          </w:p>
        </w:tc>
        <w:tc>
          <w:tcPr>
            <w:tcW w:w="2376" w:type="dxa"/>
            <w:vAlign w:val="center"/>
          </w:tcPr>
          <w:p w:rsidR="00125422" w:rsidRDefault="00060620">
            <w:pPr>
              <w:rPr>
                <w:color w:val="000000"/>
                <w:kern w:val="0"/>
                <w:sz w:val="18"/>
                <w:szCs w:val="18"/>
              </w:rPr>
            </w:pPr>
            <w:r>
              <w:rPr>
                <w:rFonts w:hint="eastAsia"/>
                <w:color w:val="000000"/>
                <w:kern w:val="0"/>
                <w:sz w:val="18"/>
                <w:szCs w:val="18"/>
              </w:rPr>
              <w:t>城市道路</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智慧景观照明管控平台</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基于</w:t>
            </w:r>
            <w:r>
              <w:rPr>
                <w:color w:val="000000"/>
                <w:sz w:val="18"/>
                <w:szCs w:val="18"/>
              </w:rPr>
              <w:t>5G</w:t>
            </w:r>
            <w:r>
              <w:rPr>
                <w:rFonts w:hint="eastAsia"/>
                <w:color w:val="000000"/>
                <w:sz w:val="18"/>
                <w:szCs w:val="18"/>
              </w:rPr>
              <w:t>等无线通信技术。通过统一的管控平台，实现对</w:t>
            </w:r>
            <w:proofErr w:type="gramStart"/>
            <w:r>
              <w:rPr>
                <w:rFonts w:hint="eastAsia"/>
                <w:color w:val="000000"/>
                <w:sz w:val="18"/>
                <w:szCs w:val="18"/>
              </w:rPr>
              <w:t>远程各</w:t>
            </w:r>
            <w:proofErr w:type="gramEnd"/>
            <w:r>
              <w:rPr>
                <w:rFonts w:hint="eastAsia"/>
                <w:color w:val="000000"/>
                <w:sz w:val="18"/>
                <w:szCs w:val="18"/>
              </w:rPr>
              <w:t>单体大厦景观照明系统中的回路控制、场景控制、灯光调光及检测管理，从而达到对城市景观照明的智慧控制。</w:t>
            </w:r>
          </w:p>
        </w:tc>
        <w:tc>
          <w:tcPr>
            <w:tcW w:w="2376" w:type="dxa"/>
            <w:vAlign w:val="center"/>
          </w:tcPr>
          <w:p w:rsidR="00125422" w:rsidRDefault="00060620">
            <w:pPr>
              <w:jc w:val="left"/>
              <w:rPr>
                <w:color w:val="000000"/>
                <w:sz w:val="18"/>
                <w:szCs w:val="18"/>
              </w:rPr>
            </w:pPr>
            <w:r>
              <w:rPr>
                <w:rFonts w:hint="eastAsia"/>
                <w:color w:val="000000"/>
                <w:sz w:val="18"/>
                <w:szCs w:val="18"/>
              </w:rPr>
              <w:t>城市照明</w:t>
            </w:r>
          </w:p>
        </w:tc>
      </w:tr>
      <w:tr w:rsidR="00125422">
        <w:trPr>
          <w:trHeight w:val="1400"/>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城市路灯监控系统</w:t>
            </w:r>
          </w:p>
        </w:tc>
        <w:tc>
          <w:tcPr>
            <w:tcW w:w="7106" w:type="dxa"/>
            <w:vAlign w:val="center"/>
          </w:tcPr>
          <w:p w:rsidR="00125422" w:rsidRDefault="00060620">
            <w:pPr>
              <w:spacing w:line="280" w:lineRule="exact"/>
              <w:jc w:val="left"/>
              <w:rPr>
                <w:color w:val="000000"/>
                <w:sz w:val="18"/>
                <w:szCs w:val="18"/>
              </w:rPr>
            </w:pPr>
            <w:r>
              <w:rPr>
                <w:rFonts w:hint="eastAsia"/>
                <w:color w:val="000000"/>
                <w:sz w:val="18"/>
                <w:szCs w:val="18"/>
              </w:rPr>
              <w:t>采用计算机管理技术、电力载波通讯技术、</w:t>
            </w:r>
            <w:r>
              <w:rPr>
                <w:color w:val="000000"/>
                <w:sz w:val="18"/>
                <w:szCs w:val="18"/>
              </w:rPr>
              <w:t>5G</w:t>
            </w:r>
            <w:r>
              <w:rPr>
                <w:rFonts w:hint="eastAsia"/>
                <w:color w:val="000000"/>
                <w:sz w:val="18"/>
                <w:szCs w:val="18"/>
              </w:rPr>
              <w:t>等通讯技术，网络监控技术和现代测控技术等技术手段，对城市路灯照明运行状态进行测控和自检，实时监测路灯的运行状态、动态调整路灯运行参数、优化设备运行，实现了路灯的精细化管理，提高了运行的质量和效率，节省能源、降低运维费用。</w:t>
            </w:r>
          </w:p>
        </w:tc>
        <w:tc>
          <w:tcPr>
            <w:tcW w:w="2376" w:type="dxa"/>
            <w:vAlign w:val="center"/>
          </w:tcPr>
          <w:p w:rsidR="00125422" w:rsidRDefault="00060620">
            <w:pPr>
              <w:jc w:val="left"/>
              <w:rPr>
                <w:color w:val="000000"/>
                <w:sz w:val="18"/>
                <w:szCs w:val="18"/>
              </w:rPr>
            </w:pPr>
            <w:r>
              <w:rPr>
                <w:rFonts w:hint="eastAsia"/>
                <w:color w:val="000000"/>
                <w:sz w:val="18"/>
                <w:szCs w:val="18"/>
              </w:rPr>
              <w:t>城市照明</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小区高空抛物监控系统</w:t>
            </w:r>
          </w:p>
        </w:tc>
        <w:tc>
          <w:tcPr>
            <w:tcW w:w="7106" w:type="dxa"/>
            <w:vAlign w:val="center"/>
          </w:tcPr>
          <w:p w:rsidR="00125422" w:rsidRDefault="00060620">
            <w:pPr>
              <w:jc w:val="left"/>
              <w:rPr>
                <w:color w:val="000000"/>
                <w:sz w:val="18"/>
                <w:szCs w:val="18"/>
              </w:rPr>
            </w:pPr>
            <w:r>
              <w:rPr>
                <w:rFonts w:hint="eastAsia"/>
                <w:color w:val="000000"/>
                <w:sz w:val="18"/>
                <w:szCs w:val="18"/>
              </w:rPr>
              <w:t>采用视觉图像感知技术、人工智能技术，对掉落物体目标进行监测分析，根据抛物轨迹可追溯定位抛物起点。</w:t>
            </w:r>
          </w:p>
        </w:tc>
        <w:tc>
          <w:tcPr>
            <w:tcW w:w="2376" w:type="dxa"/>
            <w:vAlign w:val="center"/>
          </w:tcPr>
          <w:p w:rsidR="00125422" w:rsidRDefault="00060620">
            <w:pPr>
              <w:jc w:val="left"/>
              <w:rPr>
                <w:color w:val="000000"/>
                <w:sz w:val="18"/>
                <w:szCs w:val="18"/>
              </w:rPr>
            </w:pPr>
            <w:r>
              <w:rPr>
                <w:rFonts w:hint="eastAsia"/>
                <w:color w:val="000000"/>
                <w:sz w:val="18"/>
                <w:szCs w:val="18"/>
              </w:rPr>
              <w:t>公共小区</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智慧园区</w:t>
            </w:r>
            <w:proofErr w:type="gramStart"/>
            <w:r>
              <w:rPr>
                <w:rFonts w:hint="eastAsia"/>
                <w:color w:val="000000"/>
                <w:sz w:val="18"/>
                <w:szCs w:val="18"/>
              </w:rPr>
              <w:t>集成管</w:t>
            </w:r>
            <w:proofErr w:type="gramEnd"/>
            <w:r>
              <w:rPr>
                <w:rFonts w:hint="eastAsia"/>
                <w:color w:val="000000"/>
                <w:sz w:val="18"/>
                <w:szCs w:val="18"/>
              </w:rPr>
              <w:t>控平台</w:t>
            </w:r>
          </w:p>
        </w:tc>
        <w:tc>
          <w:tcPr>
            <w:tcW w:w="7106" w:type="dxa"/>
            <w:vAlign w:val="center"/>
          </w:tcPr>
          <w:p w:rsidR="00125422" w:rsidRDefault="00060620">
            <w:pPr>
              <w:jc w:val="left"/>
              <w:rPr>
                <w:color w:val="000000"/>
                <w:sz w:val="18"/>
                <w:szCs w:val="18"/>
              </w:rPr>
            </w:pPr>
            <w:r>
              <w:rPr>
                <w:rFonts w:hint="eastAsia"/>
                <w:color w:val="000000"/>
                <w:sz w:val="18"/>
                <w:szCs w:val="18"/>
              </w:rPr>
              <w:t>基于</w:t>
            </w:r>
            <w:r>
              <w:rPr>
                <w:color w:val="000000"/>
                <w:sz w:val="18"/>
                <w:szCs w:val="18"/>
              </w:rPr>
              <w:t>“</w:t>
            </w:r>
            <w:r>
              <w:rPr>
                <w:rFonts w:hint="eastAsia"/>
                <w:color w:val="000000"/>
                <w:sz w:val="18"/>
                <w:szCs w:val="18"/>
              </w:rPr>
              <w:t>云</w:t>
            </w:r>
            <w:r>
              <w:rPr>
                <w:color w:val="000000"/>
                <w:sz w:val="18"/>
                <w:szCs w:val="18"/>
              </w:rPr>
              <w:t>-</w:t>
            </w:r>
            <w:r>
              <w:rPr>
                <w:rFonts w:hint="eastAsia"/>
                <w:color w:val="000000"/>
                <w:sz w:val="18"/>
                <w:szCs w:val="18"/>
              </w:rPr>
              <w:t>管</w:t>
            </w:r>
            <w:r>
              <w:rPr>
                <w:color w:val="000000"/>
                <w:sz w:val="18"/>
                <w:szCs w:val="18"/>
              </w:rPr>
              <w:t>-</w:t>
            </w:r>
            <w:r>
              <w:rPr>
                <w:rFonts w:hint="eastAsia"/>
                <w:color w:val="000000"/>
                <w:sz w:val="18"/>
                <w:szCs w:val="18"/>
              </w:rPr>
              <w:t>端</w:t>
            </w:r>
            <w:r>
              <w:rPr>
                <w:color w:val="000000"/>
                <w:sz w:val="18"/>
                <w:szCs w:val="18"/>
              </w:rPr>
              <w:t>”</w:t>
            </w:r>
            <w:r>
              <w:rPr>
                <w:rFonts w:hint="eastAsia"/>
                <w:color w:val="000000"/>
                <w:sz w:val="18"/>
                <w:szCs w:val="18"/>
              </w:rPr>
              <w:t>架构，以物联网、</w:t>
            </w:r>
            <w:proofErr w:type="gramStart"/>
            <w:r>
              <w:rPr>
                <w:rFonts w:hint="eastAsia"/>
                <w:color w:val="000000"/>
                <w:sz w:val="18"/>
                <w:szCs w:val="18"/>
              </w:rPr>
              <w:t>云计算</w:t>
            </w:r>
            <w:proofErr w:type="gramEnd"/>
            <w:r>
              <w:rPr>
                <w:rFonts w:hint="eastAsia"/>
                <w:color w:val="000000"/>
                <w:sz w:val="18"/>
                <w:szCs w:val="18"/>
              </w:rPr>
              <w:t>为技术手段，为大数据的信息存储、分享和挖掘提供解决方法。通过建立标准化终端，进行全面的信息采集，经过园区信息高速公路传输，再通过绿色云平台，实现园区业务和管理的智能化。建成具备信息化、智能化、物联网功能、移动互联功能、电子商务功能，节能环保以及生活、休闲、娱乐、健身一体化的智慧园区。</w:t>
            </w:r>
          </w:p>
        </w:tc>
        <w:tc>
          <w:tcPr>
            <w:tcW w:w="2376" w:type="dxa"/>
            <w:vAlign w:val="center"/>
          </w:tcPr>
          <w:p w:rsidR="00125422" w:rsidRDefault="00060620">
            <w:pPr>
              <w:jc w:val="left"/>
              <w:rPr>
                <w:color w:val="000000"/>
                <w:sz w:val="18"/>
                <w:szCs w:val="18"/>
              </w:rPr>
            </w:pPr>
            <w:r>
              <w:rPr>
                <w:rFonts w:hint="eastAsia"/>
                <w:color w:val="000000"/>
                <w:sz w:val="18"/>
                <w:szCs w:val="18"/>
              </w:rPr>
              <w:t>园区及城市综合体</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智慧城市建设管理</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智慧停车管理平台</w:t>
            </w:r>
          </w:p>
        </w:tc>
        <w:tc>
          <w:tcPr>
            <w:tcW w:w="7106" w:type="dxa"/>
            <w:vAlign w:val="center"/>
          </w:tcPr>
          <w:p w:rsidR="00125422" w:rsidRDefault="00060620">
            <w:pPr>
              <w:jc w:val="left"/>
              <w:rPr>
                <w:color w:val="000000"/>
                <w:sz w:val="18"/>
                <w:szCs w:val="18"/>
              </w:rPr>
            </w:pPr>
            <w:r>
              <w:rPr>
                <w:rFonts w:hint="eastAsia"/>
                <w:color w:val="000000"/>
                <w:sz w:val="18"/>
                <w:szCs w:val="18"/>
              </w:rPr>
              <w:t>基于物联网和人工智能技术，建设无感、高效、便利停车综合管理平台。平台包括视频</w:t>
            </w:r>
            <w:proofErr w:type="gramStart"/>
            <w:r>
              <w:rPr>
                <w:rFonts w:hint="eastAsia"/>
                <w:color w:val="000000"/>
                <w:sz w:val="18"/>
                <w:szCs w:val="18"/>
              </w:rPr>
              <w:t>免取卡</w:t>
            </w:r>
            <w:proofErr w:type="gramEnd"/>
            <w:r>
              <w:rPr>
                <w:rFonts w:hint="eastAsia"/>
                <w:color w:val="000000"/>
                <w:sz w:val="18"/>
                <w:szCs w:val="18"/>
              </w:rPr>
              <w:t>管理系统技术、全视频车辆引导和反向寻车系统技术、自助缴费系统技术等。</w:t>
            </w:r>
          </w:p>
        </w:tc>
        <w:tc>
          <w:tcPr>
            <w:tcW w:w="2376" w:type="dxa"/>
            <w:vAlign w:val="center"/>
          </w:tcPr>
          <w:p w:rsidR="00125422" w:rsidRDefault="00060620">
            <w:pPr>
              <w:jc w:val="left"/>
              <w:rPr>
                <w:color w:val="000000"/>
                <w:sz w:val="18"/>
                <w:szCs w:val="18"/>
              </w:rPr>
            </w:pPr>
            <w:r>
              <w:rPr>
                <w:rFonts w:hint="eastAsia"/>
                <w:color w:val="000000"/>
                <w:sz w:val="18"/>
                <w:szCs w:val="18"/>
              </w:rPr>
              <w:t>城市停车</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综合管廊集成监控管理系统</w:t>
            </w:r>
          </w:p>
        </w:tc>
        <w:tc>
          <w:tcPr>
            <w:tcW w:w="7106" w:type="dxa"/>
            <w:vAlign w:val="center"/>
          </w:tcPr>
          <w:p w:rsidR="00125422" w:rsidRDefault="00060620">
            <w:pPr>
              <w:jc w:val="left"/>
              <w:rPr>
                <w:color w:val="000000"/>
                <w:sz w:val="18"/>
                <w:szCs w:val="18"/>
              </w:rPr>
            </w:pPr>
            <w:proofErr w:type="gramStart"/>
            <w:r>
              <w:rPr>
                <w:rFonts w:hint="eastAsia"/>
                <w:color w:val="000000"/>
                <w:sz w:val="18"/>
                <w:szCs w:val="18"/>
              </w:rPr>
              <w:t>对入廊管线</w:t>
            </w:r>
            <w:proofErr w:type="gramEnd"/>
            <w:r>
              <w:rPr>
                <w:rFonts w:hint="eastAsia"/>
                <w:color w:val="000000"/>
                <w:sz w:val="18"/>
                <w:szCs w:val="18"/>
              </w:rPr>
              <w:t>安全运行监测系统以及管廊内的供配电系统、照明控制系统、自动排水系统、通风控制系统、消防报警及联动控制系统、安全防范报警及闭路电视监控系统、井盖检测及出入口管理系统、感温光纤报警系统、地理信息系统等各个不同的应用系统（分系统）共同的部分整合集成，系统地采用集中管理和分散控制模式，设置控制中心，监控计算机通过工业以太网交换机与现场控制器或接入控制单元（</w:t>
            </w:r>
            <w:r>
              <w:rPr>
                <w:color w:val="000000"/>
                <w:sz w:val="18"/>
                <w:szCs w:val="18"/>
              </w:rPr>
              <w:t>ACU</w:t>
            </w:r>
            <w:r>
              <w:rPr>
                <w:rFonts w:hint="eastAsia"/>
                <w:color w:val="000000"/>
                <w:sz w:val="18"/>
                <w:szCs w:val="18"/>
              </w:rPr>
              <w:t>）通讯，在显屏上能生动形象地反映出各系统运行模拟图、廊内各设备的状态和照明系统的实时数据。监控计算机同时还向现场控制器或接入控制单元（</w:t>
            </w:r>
            <w:r>
              <w:rPr>
                <w:color w:val="000000"/>
                <w:sz w:val="18"/>
                <w:szCs w:val="18"/>
              </w:rPr>
              <w:t>ACU</w:t>
            </w:r>
            <w:r>
              <w:rPr>
                <w:rFonts w:hint="eastAsia"/>
                <w:color w:val="000000"/>
                <w:sz w:val="18"/>
                <w:szCs w:val="18"/>
              </w:rPr>
              <w:t>）发出控制命令、启</w:t>
            </w:r>
            <w:proofErr w:type="gramStart"/>
            <w:r>
              <w:rPr>
                <w:rFonts w:hint="eastAsia"/>
                <w:color w:val="000000"/>
                <w:sz w:val="18"/>
                <w:szCs w:val="18"/>
              </w:rPr>
              <w:t>停现场</w:t>
            </w:r>
            <w:proofErr w:type="gramEnd"/>
            <w:r>
              <w:rPr>
                <w:rFonts w:hint="eastAsia"/>
                <w:color w:val="000000"/>
                <w:sz w:val="18"/>
                <w:szCs w:val="18"/>
              </w:rPr>
              <w:t>附属设备，并担负与市政相关部门的报警和事故处理连网通信任务。</w:t>
            </w:r>
          </w:p>
        </w:tc>
        <w:tc>
          <w:tcPr>
            <w:tcW w:w="2376" w:type="dxa"/>
            <w:vAlign w:val="center"/>
          </w:tcPr>
          <w:p w:rsidR="00125422" w:rsidRDefault="00060620">
            <w:pPr>
              <w:jc w:val="left"/>
              <w:rPr>
                <w:color w:val="000000"/>
                <w:sz w:val="18"/>
                <w:szCs w:val="18"/>
              </w:rPr>
            </w:pPr>
            <w:r>
              <w:rPr>
                <w:rFonts w:hint="eastAsia"/>
                <w:color w:val="000000"/>
                <w:sz w:val="18"/>
                <w:szCs w:val="18"/>
              </w:rPr>
              <w:t>城市综合管廊</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绿色智慧建筑</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建筑电气智能控制</w:t>
            </w:r>
          </w:p>
        </w:tc>
        <w:tc>
          <w:tcPr>
            <w:tcW w:w="7106" w:type="dxa"/>
            <w:vAlign w:val="center"/>
          </w:tcPr>
          <w:p w:rsidR="00125422" w:rsidRDefault="00060620">
            <w:pPr>
              <w:jc w:val="left"/>
              <w:rPr>
                <w:color w:val="000000"/>
                <w:sz w:val="18"/>
                <w:szCs w:val="18"/>
              </w:rPr>
            </w:pPr>
            <w:r>
              <w:rPr>
                <w:rFonts w:hint="eastAsia"/>
                <w:color w:val="000000"/>
                <w:sz w:val="18"/>
                <w:szCs w:val="18"/>
              </w:rPr>
              <w:t>通过联动</w:t>
            </w:r>
            <w:r>
              <w:rPr>
                <w:color w:val="000000"/>
                <w:sz w:val="18"/>
                <w:szCs w:val="18"/>
              </w:rPr>
              <w:t>/</w:t>
            </w:r>
            <w:r>
              <w:rPr>
                <w:rFonts w:hint="eastAsia"/>
                <w:color w:val="000000"/>
                <w:sz w:val="18"/>
                <w:szCs w:val="18"/>
              </w:rPr>
              <w:t>手动、人工智能等技术控制并管理各种风机、水泵、空调、照明等建筑用能设备运行智能控制系统。可实现节约电能和人力，延长设备使用寿命，及时发现故障，保障设备与人身的安全。</w:t>
            </w:r>
          </w:p>
        </w:tc>
        <w:tc>
          <w:tcPr>
            <w:tcW w:w="2376" w:type="dxa"/>
            <w:vAlign w:val="center"/>
          </w:tcPr>
          <w:p w:rsidR="00125422" w:rsidRDefault="00060620">
            <w:pPr>
              <w:jc w:val="left"/>
              <w:rPr>
                <w:color w:val="000000"/>
                <w:sz w:val="18"/>
                <w:szCs w:val="18"/>
              </w:rPr>
            </w:pPr>
            <w:r>
              <w:rPr>
                <w:rFonts w:hint="eastAsia"/>
                <w:color w:val="000000"/>
                <w:sz w:val="18"/>
                <w:szCs w:val="18"/>
              </w:rPr>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智能家居</w:t>
            </w:r>
          </w:p>
        </w:tc>
        <w:tc>
          <w:tcPr>
            <w:tcW w:w="7106" w:type="dxa"/>
            <w:vAlign w:val="center"/>
          </w:tcPr>
          <w:p w:rsidR="00125422" w:rsidRDefault="00060620">
            <w:pPr>
              <w:jc w:val="left"/>
              <w:rPr>
                <w:color w:val="000000"/>
                <w:sz w:val="18"/>
                <w:szCs w:val="18"/>
              </w:rPr>
            </w:pPr>
            <w:r>
              <w:rPr>
                <w:rFonts w:hint="eastAsia"/>
                <w:color w:val="000000"/>
                <w:sz w:val="18"/>
                <w:szCs w:val="18"/>
              </w:rPr>
              <w:t>以智慧家居服务平台为载体，通过应用网络通信技术、</w:t>
            </w:r>
            <w:r>
              <w:rPr>
                <w:color w:val="000000"/>
                <w:sz w:val="18"/>
                <w:szCs w:val="18"/>
              </w:rPr>
              <w:t>AI</w:t>
            </w:r>
            <w:r>
              <w:rPr>
                <w:rFonts w:hint="eastAsia"/>
                <w:color w:val="000000"/>
                <w:sz w:val="18"/>
                <w:szCs w:val="18"/>
              </w:rPr>
              <w:t>技术、自动控制技术将服务家居生活的有关设施产品数据化采集、分析，构建高效的住宅设施与家庭日常事务的管理系统，提升家居生活便利性、舒适性、健康性、节约性等功能，实现舒适、健康、绿色的人居新环境。</w:t>
            </w:r>
          </w:p>
        </w:tc>
        <w:tc>
          <w:tcPr>
            <w:tcW w:w="2376" w:type="dxa"/>
            <w:vAlign w:val="center"/>
          </w:tcPr>
          <w:p w:rsidR="00125422" w:rsidRDefault="00060620">
            <w:pPr>
              <w:jc w:val="left"/>
              <w:rPr>
                <w:color w:val="000000"/>
                <w:sz w:val="18"/>
                <w:szCs w:val="18"/>
              </w:rPr>
            </w:pPr>
            <w:r>
              <w:rPr>
                <w:rFonts w:hint="eastAsia"/>
                <w:color w:val="000000"/>
                <w:sz w:val="18"/>
                <w:szCs w:val="18"/>
              </w:rPr>
              <w:t>住宅建筑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公共建筑能耗数据采集监测系统</w:t>
            </w:r>
          </w:p>
        </w:tc>
        <w:tc>
          <w:tcPr>
            <w:tcW w:w="7106" w:type="dxa"/>
            <w:vAlign w:val="center"/>
          </w:tcPr>
          <w:p w:rsidR="00125422" w:rsidRDefault="00060620">
            <w:pPr>
              <w:jc w:val="left"/>
              <w:rPr>
                <w:color w:val="000000"/>
                <w:sz w:val="18"/>
                <w:szCs w:val="18"/>
              </w:rPr>
            </w:pPr>
            <w:r>
              <w:rPr>
                <w:rFonts w:hint="eastAsia"/>
                <w:color w:val="000000"/>
                <w:sz w:val="18"/>
                <w:szCs w:val="18"/>
              </w:rPr>
              <w:t>采用新一代信息通讯技术，对建筑场合的能耗数据进行采集，为建筑能耗使用效率控制提供数据依据，并实现建筑能耗的在线监测和动态分析等功能。</w:t>
            </w:r>
          </w:p>
        </w:tc>
        <w:tc>
          <w:tcPr>
            <w:tcW w:w="2376" w:type="dxa"/>
            <w:vAlign w:val="center"/>
          </w:tcPr>
          <w:p w:rsidR="00125422" w:rsidRDefault="00060620">
            <w:pPr>
              <w:jc w:val="left"/>
              <w:rPr>
                <w:color w:val="000000"/>
                <w:sz w:val="18"/>
                <w:szCs w:val="18"/>
              </w:rPr>
            </w:pPr>
            <w:r>
              <w:rPr>
                <w:rFonts w:hint="eastAsia"/>
                <w:color w:val="000000"/>
                <w:sz w:val="18"/>
                <w:szCs w:val="18"/>
              </w:rPr>
              <w:t>工业和民用建筑</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信息化应用</w:t>
            </w:r>
          </w:p>
        </w:tc>
        <w:tc>
          <w:tcPr>
            <w:tcW w:w="2557" w:type="dxa"/>
            <w:gridSpan w:val="2"/>
            <w:vAlign w:val="center"/>
          </w:tcPr>
          <w:p w:rsidR="00125422" w:rsidRDefault="00060620">
            <w:pPr>
              <w:jc w:val="left"/>
              <w:rPr>
                <w:color w:val="000000"/>
                <w:sz w:val="18"/>
                <w:szCs w:val="18"/>
              </w:rPr>
            </w:pPr>
            <w:r>
              <w:rPr>
                <w:rFonts w:hint="eastAsia"/>
                <w:color w:val="000000"/>
                <w:sz w:val="18"/>
                <w:szCs w:val="18"/>
              </w:rPr>
              <w:t>建筑信息模型（</w:t>
            </w:r>
            <w:r>
              <w:rPr>
                <w:color w:val="000000"/>
                <w:sz w:val="18"/>
                <w:szCs w:val="18"/>
              </w:rPr>
              <w:t>BIM</w:t>
            </w:r>
            <w:r>
              <w:rPr>
                <w:rFonts w:hint="eastAsia"/>
                <w:color w:val="000000"/>
                <w:sz w:val="18"/>
                <w:szCs w:val="18"/>
              </w:rPr>
              <w:t>）</w:t>
            </w:r>
          </w:p>
        </w:tc>
        <w:tc>
          <w:tcPr>
            <w:tcW w:w="7106" w:type="dxa"/>
            <w:vAlign w:val="center"/>
          </w:tcPr>
          <w:p w:rsidR="00125422" w:rsidRDefault="00060620">
            <w:pPr>
              <w:jc w:val="left"/>
              <w:rPr>
                <w:color w:val="000000"/>
                <w:sz w:val="18"/>
                <w:szCs w:val="18"/>
              </w:rPr>
            </w:pPr>
            <w:r>
              <w:rPr>
                <w:rFonts w:hint="eastAsia"/>
                <w:color w:val="000000"/>
                <w:sz w:val="18"/>
                <w:szCs w:val="18"/>
              </w:rPr>
              <w:t>以</w:t>
            </w:r>
            <w:r>
              <w:rPr>
                <w:color w:val="000000"/>
                <w:sz w:val="18"/>
                <w:szCs w:val="18"/>
              </w:rPr>
              <w:t>BIM</w:t>
            </w:r>
            <w:r>
              <w:rPr>
                <w:rFonts w:hint="eastAsia"/>
                <w:color w:val="000000"/>
                <w:sz w:val="18"/>
                <w:szCs w:val="18"/>
              </w:rPr>
              <w:t>技术为基础，结合各类信息化软件，对建筑三维模型进行工程项目相关数据创建和使用的技术。可用于工程中的可视化沟通、多方案比选、性能分析、冲突检查、标准检查、工程算量、施工模拟以及运营维护；</w:t>
            </w:r>
            <w:r>
              <w:rPr>
                <w:color w:val="000000"/>
                <w:sz w:val="18"/>
                <w:szCs w:val="18"/>
              </w:rPr>
              <w:t>BIM</w:t>
            </w:r>
            <w:r>
              <w:rPr>
                <w:rFonts w:hint="eastAsia"/>
                <w:color w:val="000000"/>
                <w:sz w:val="18"/>
                <w:szCs w:val="18"/>
              </w:rPr>
              <w:t>是项目全体参与人员协同工作的共享数据源，可提高项目各参与方的工作协同性和连贯性，提高项目建设效率，可为建设方提</w:t>
            </w:r>
            <w:r>
              <w:rPr>
                <w:rFonts w:hint="eastAsia"/>
                <w:color w:val="000000"/>
                <w:sz w:val="18"/>
                <w:szCs w:val="18"/>
              </w:rPr>
              <w:lastRenderedPageBreak/>
              <w:t>供设施从创建到拆除的全生命期管理的直观决策依据。</w:t>
            </w:r>
          </w:p>
        </w:tc>
        <w:tc>
          <w:tcPr>
            <w:tcW w:w="2376" w:type="dxa"/>
            <w:vAlign w:val="center"/>
          </w:tcPr>
          <w:p w:rsidR="00125422" w:rsidRDefault="00060620">
            <w:pPr>
              <w:jc w:val="left"/>
              <w:rPr>
                <w:color w:val="000000"/>
                <w:sz w:val="18"/>
                <w:szCs w:val="18"/>
              </w:rPr>
            </w:pPr>
            <w:r>
              <w:rPr>
                <w:rFonts w:hint="eastAsia"/>
                <w:color w:val="000000"/>
                <w:sz w:val="18"/>
                <w:szCs w:val="18"/>
              </w:rPr>
              <w:lastRenderedPageBreak/>
              <w:t>建设工程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基于</w:t>
            </w:r>
            <w:r>
              <w:rPr>
                <w:color w:val="000000"/>
                <w:sz w:val="18"/>
                <w:szCs w:val="18"/>
              </w:rPr>
              <w:t>BIM</w:t>
            </w:r>
            <w:r>
              <w:rPr>
                <w:rFonts w:hint="eastAsia"/>
                <w:color w:val="000000"/>
                <w:sz w:val="18"/>
                <w:szCs w:val="18"/>
              </w:rPr>
              <w:t>的现场施工管理信息</w:t>
            </w:r>
          </w:p>
        </w:tc>
        <w:tc>
          <w:tcPr>
            <w:tcW w:w="7106" w:type="dxa"/>
            <w:vAlign w:val="center"/>
          </w:tcPr>
          <w:p w:rsidR="00125422" w:rsidRDefault="00060620">
            <w:pPr>
              <w:jc w:val="left"/>
              <w:rPr>
                <w:color w:val="000000"/>
                <w:sz w:val="18"/>
                <w:szCs w:val="18"/>
              </w:rPr>
            </w:pPr>
            <w:r>
              <w:rPr>
                <w:rFonts w:hint="eastAsia"/>
                <w:color w:val="000000"/>
                <w:sz w:val="18"/>
                <w:szCs w:val="18"/>
              </w:rPr>
              <w:t>在施工阶段结合施工工艺及现场管理需求。通过基于施工模型的深化设计，依托标准化项目管理流程，实现场地布置、施工组织、进度、材料、设备、质量、安全、竣工验收等全过程管理应用，提高建设管理水平。</w:t>
            </w:r>
          </w:p>
        </w:tc>
        <w:tc>
          <w:tcPr>
            <w:tcW w:w="2376" w:type="dxa"/>
            <w:vAlign w:val="center"/>
          </w:tcPr>
          <w:p w:rsidR="00125422" w:rsidRDefault="00060620">
            <w:pPr>
              <w:jc w:val="left"/>
              <w:rPr>
                <w:color w:val="000000"/>
                <w:sz w:val="18"/>
                <w:szCs w:val="18"/>
              </w:rPr>
            </w:pPr>
            <w:r>
              <w:rPr>
                <w:rFonts w:hint="eastAsia"/>
                <w:color w:val="000000"/>
                <w:sz w:val="18"/>
                <w:szCs w:val="18"/>
              </w:rPr>
              <w:t>建设工程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restart"/>
            <w:vAlign w:val="center"/>
          </w:tcPr>
          <w:p w:rsidR="00125422" w:rsidRDefault="00060620">
            <w:pPr>
              <w:jc w:val="left"/>
              <w:rPr>
                <w:color w:val="000000"/>
                <w:sz w:val="18"/>
                <w:szCs w:val="18"/>
              </w:rPr>
            </w:pPr>
            <w:r>
              <w:rPr>
                <w:rFonts w:hint="eastAsia"/>
                <w:color w:val="000000"/>
                <w:sz w:val="18"/>
                <w:szCs w:val="18"/>
              </w:rPr>
              <w:t>信息化应用</w:t>
            </w:r>
          </w:p>
        </w:tc>
        <w:tc>
          <w:tcPr>
            <w:tcW w:w="2557" w:type="dxa"/>
            <w:gridSpan w:val="2"/>
            <w:vAlign w:val="center"/>
          </w:tcPr>
          <w:p w:rsidR="00125422" w:rsidRDefault="00060620">
            <w:pPr>
              <w:jc w:val="left"/>
              <w:rPr>
                <w:color w:val="000000"/>
                <w:sz w:val="18"/>
                <w:szCs w:val="18"/>
              </w:rPr>
            </w:pPr>
            <w:r>
              <w:rPr>
                <w:rFonts w:hint="eastAsia"/>
                <w:color w:val="000000"/>
                <w:sz w:val="18"/>
                <w:szCs w:val="18"/>
              </w:rPr>
              <w:t>智慧工地</w:t>
            </w:r>
          </w:p>
        </w:tc>
        <w:tc>
          <w:tcPr>
            <w:tcW w:w="7106" w:type="dxa"/>
            <w:vAlign w:val="center"/>
          </w:tcPr>
          <w:p w:rsidR="00125422" w:rsidRDefault="00060620">
            <w:pPr>
              <w:jc w:val="left"/>
              <w:rPr>
                <w:color w:val="000000"/>
                <w:sz w:val="18"/>
                <w:szCs w:val="18"/>
              </w:rPr>
            </w:pPr>
            <w:r>
              <w:rPr>
                <w:rFonts w:hint="eastAsia"/>
                <w:color w:val="000000"/>
                <w:sz w:val="18"/>
                <w:szCs w:val="18"/>
              </w:rPr>
              <w:t>主要通过工地建设管理平台，对环境监测、扬尘管控、工程测量、设备安全使用和检修、施工监控、安全质量警报等方面进行动态管理，实现智能监测、智能监控等，有效实现绿色、安全施工建造。</w:t>
            </w:r>
          </w:p>
        </w:tc>
        <w:tc>
          <w:tcPr>
            <w:tcW w:w="2376" w:type="dxa"/>
            <w:vAlign w:val="center"/>
          </w:tcPr>
          <w:p w:rsidR="00125422" w:rsidRDefault="00060620">
            <w:pPr>
              <w:jc w:val="left"/>
              <w:rPr>
                <w:color w:val="000000"/>
                <w:sz w:val="18"/>
                <w:szCs w:val="18"/>
              </w:rPr>
            </w:pPr>
            <w:r>
              <w:rPr>
                <w:rFonts w:hint="eastAsia"/>
                <w:color w:val="000000"/>
                <w:sz w:val="18"/>
                <w:szCs w:val="18"/>
              </w:rPr>
              <w:t>建设工程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基于</w:t>
            </w:r>
            <w:r>
              <w:rPr>
                <w:color w:val="000000"/>
                <w:sz w:val="18"/>
                <w:szCs w:val="18"/>
              </w:rPr>
              <w:t>GIS</w:t>
            </w:r>
            <w:r>
              <w:rPr>
                <w:rFonts w:hint="eastAsia"/>
                <w:color w:val="000000"/>
                <w:sz w:val="18"/>
                <w:szCs w:val="18"/>
              </w:rPr>
              <w:t>和</w:t>
            </w:r>
            <w:proofErr w:type="gramStart"/>
            <w:r>
              <w:rPr>
                <w:rFonts w:hint="eastAsia"/>
                <w:color w:val="000000"/>
                <w:sz w:val="18"/>
                <w:szCs w:val="18"/>
              </w:rPr>
              <w:t>物联网</w:t>
            </w:r>
            <w:proofErr w:type="gramEnd"/>
            <w:r>
              <w:rPr>
                <w:rFonts w:hint="eastAsia"/>
                <w:color w:val="000000"/>
                <w:sz w:val="18"/>
                <w:szCs w:val="18"/>
              </w:rPr>
              <w:t>的建筑垃圾监管</w:t>
            </w:r>
          </w:p>
        </w:tc>
        <w:tc>
          <w:tcPr>
            <w:tcW w:w="7106" w:type="dxa"/>
            <w:vAlign w:val="center"/>
          </w:tcPr>
          <w:p w:rsidR="00125422" w:rsidRDefault="00060620">
            <w:pPr>
              <w:jc w:val="left"/>
              <w:rPr>
                <w:color w:val="000000"/>
                <w:sz w:val="18"/>
                <w:szCs w:val="18"/>
              </w:rPr>
            </w:pPr>
            <w:r>
              <w:rPr>
                <w:rFonts w:hint="eastAsia"/>
                <w:color w:val="000000"/>
                <w:sz w:val="18"/>
                <w:szCs w:val="18"/>
              </w:rPr>
              <w:t>高度集成射频识别（</w:t>
            </w:r>
            <w:r>
              <w:rPr>
                <w:color w:val="000000"/>
                <w:sz w:val="18"/>
                <w:szCs w:val="18"/>
              </w:rPr>
              <w:t>RFID</w:t>
            </w:r>
            <w:r>
              <w:rPr>
                <w:rFonts w:hint="eastAsia"/>
                <w:color w:val="000000"/>
                <w:sz w:val="18"/>
                <w:szCs w:val="18"/>
              </w:rPr>
              <w:t>）、车牌识别（</w:t>
            </w:r>
            <w:r>
              <w:rPr>
                <w:color w:val="000000"/>
                <w:sz w:val="18"/>
                <w:szCs w:val="18"/>
              </w:rPr>
              <w:t>VLPR</w:t>
            </w:r>
            <w:r>
              <w:rPr>
                <w:rFonts w:hint="eastAsia"/>
                <w:color w:val="000000"/>
                <w:sz w:val="18"/>
                <w:szCs w:val="18"/>
              </w:rPr>
              <w:t>）、卫星定位系统、地理信息系统（</w:t>
            </w:r>
            <w:r>
              <w:rPr>
                <w:color w:val="000000"/>
                <w:sz w:val="18"/>
                <w:szCs w:val="18"/>
              </w:rPr>
              <w:t>GIS</w:t>
            </w:r>
            <w:r>
              <w:rPr>
                <w:rFonts w:hint="eastAsia"/>
                <w:color w:val="000000"/>
                <w:sz w:val="18"/>
                <w:szCs w:val="18"/>
              </w:rPr>
              <w:t>）、移动通讯等技术，针对施工现场建筑垃圾进行综合监管的信息平台。通过对施工现场建筑垃圾的申报、识别、计量、运输、处置、结算、统计分析等环节的信息化管理，可为过程监管及环保政策研究提供翔实的分析数据，有效推动建筑垃圾的规范化、系统化、智能化管理，全方位、多角度提升建筑垃圾管理的水平。</w:t>
            </w:r>
          </w:p>
        </w:tc>
        <w:tc>
          <w:tcPr>
            <w:tcW w:w="2376" w:type="dxa"/>
            <w:vAlign w:val="center"/>
          </w:tcPr>
          <w:p w:rsidR="00125422" w:rsidRDefault="00060620">
            <w:pPr>
              <w:jc w:val="left"/>
              <w:rPr>
                <w:color w:val="000000"/>
                <w:sz w:val="18"/>
                <w:szCs w:val="18"/>
              </w:rPr>
            </w:pPr>
            <w:r>
              <w:rPr>
                <w:rFonts w:hint="eastAsia"/>
                <w:color w:val="000000"/>
                <w:sz w:val="18"/>
                <w:szCs w:val="18"/>
              </w:rPr>
              <w:t>建设工程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养老服务智能化系统</w:t>
            </w:r>
          </w:p>
        </w:tc>
        <w:tc>
          <w:tcPr>
            <w:tcW w:w="7106" w:type="dxa"/>
            <w:vAlign w:val="center"/>
          </w:tcPr>
          <w:p w:rsidR="00125422" w:rsidRDefault="00060620">
            <w:pPr>
              <w:jc w:val="left"/>
              <w:rPr>
                <w:color w:val="000000"/>
                <w:sz w:val="18"/>
                <w:szCs w:val="18"/>
              </w:rPr>
            </w:pPr>
            <w:r>
              <w:rPr>
                <w:rFonts w:hint="eastAsia"/>
                <w:color w:val="000000"/>
                <w:sz w:val="18"/>
                <w:szCs w:val="18"/>
              </w:rPr>
              <w:t>通过智能化信息集成（平台）系统，实现养老业务综合管理，包括养老服务专用系统、信息化应用系统、信息设施系统、建筑设备管理系统、公共安全系统、养老服务综合管理系统、机房工程等，应采取有效的防泄露、防损毁、防篡改等信息安全防控措施，确保养老人员个人信息安全。</w:t>
            </w:r>
          </w:p>
        </w:tc>
        <w:tc>
          <w:tcPr>
            <w:tcW w:w="2376" w:type="dxa"/>
            <w:vAlign w:val="center"/>
          </w:tcPr>
          <w:p w:rsidR="00125422" w:rsidRDefault="00060620">
            <w:pPr>
              <w:jc w:val="left"/>
              <w:rPr>
                <w:color w:val="000000"/>
                <w:sz w:val="18"/>
                <w:szCs w:val="18"/>
              </w:rPr>
            </w:pPr>
            <w:r>
              <w:rPr>
                <w:rFonts w:hint="eastAsia"/>
                <w:color w:val="000000"/>
                <w:sz w:val="18"/>
                <w:szCs w:val="18"/>
              </w:rPr>
              <w:t>建设工程</w:t>
            </w:r>
          </w:p>
        </w:tc>
      </w:tr>
      <w:tr w:rsidR="00125422">
        <w:trPr>
          <w:trHeight w:val="397"/>
        </w:trPr>
        <w:tc>
          <w:tcPr>
            <w:tcW w:w="827" w:type="dxa"/>
            <w:vAlign w:val="center"/>
          </w:tcPr>
          <w:p w:rsidR="00125422" w:rsidRDefault="00125422">
            <w:pPr>
              <w:numPr>
                <w:ilvl w:val="0"/>
                <w:numId w:val="1"/>
              </w:numPr>
              <w:ind w:rightChars="-51" w:right="-107"/>
              <w:jc w:val="center"/>
              <w:rPr>
                <w:bCs/>
                <w:color w:val="000000"/>
                <w:kern w:val="0"/>
                <w:sz w:val="20"/>
                <w:szCs w:val="20"/>
              </w:rPr>
            </w:pPr>
          </w:p>
        </w:tc>
        <w:tc>
          <w:tcPr>
            <w:tcW w:w="1436" w:type="dxa"/>
            <w:vMerge/>
            <w:vAlign w:val="center"/>
          </w:tcPr>
          <w:p w:rsidR="00125422" w:rsidRDefault="00125422">
            <w:pPr>
              <w:jc w:val="left"/>
              <w:rPr>
                <w:color w:val="000000"/>
                <w:sz w:val="18"/>
                <w:szCs w:val="18"/>
              </w:rPr>
            </w:pPr>
          </w:p>
        </w:tc>
        <w:tc>
          <w:tcPr>
            <w:tcW w:w="2557" w:type="dxa"/>
            <w:gridSpan w:val="2"/>
            <w:vAlign w:val="center"/>
          </w:tcPr>
          <w:p w:rsidR="00125422" w:rsidRDefault="00060620">
            <w:pPr>
              <w:jc w:val="left"/>
              <w:rPr>
                <w:color w:val="000000"/>
                <w:sz w:val="18"/>
                <w:szCs w:val="18"/>
              </w:rPr>
            </w:pPr>
            <w:r>
              <w:rPr>
                <w:rFonts w:hint="eastAsia"/>
                <w:color w:val="000000"/>
                <w:sz w:val="18"/>
                <w:szCs w:val="18"/>
              </w:rPr>
              <w:t>建筑节能设计分析软件</w:t>
            </w:r>
          </w:p>
        </w:tc>
        <w:tc>
          <w:tcPr>
            <w:tcW w:w="7106" w:type="dxa"/>
          </w:tcPr>
          <w:p w:rsidR="00125422" w:rsidRDefault="00060620">
            <w:pPr>
              <w:jc w:val="left"/>
              <w:rPr>
                <w:color w:val="000000"/>
                <w:sz w:val="18"/>
                <w:szCs w:val="18"/>
              </w:rPr>
            </w:pPr>
            <w:r>
              <w:rPr>
                <w:rFonts w:hint="eastAsia"/>
                <w:color w:val="000000"/>
                <w:sz w:val="18"/>
                <w:szCs w:val="18"/>
              </w:rPr>
              <w:t>软件全程采用智能帮助系统和缺陷分析帮助系统，可直接基于主流建筑设计软件绘制的电子图档生成节能计算模型，软件自带部分建筑设计建模功能，建模快速，建筑模型数据提取准确。生成的计算模型可直接为绿色建筑设计等软件共用，一次建模可以支持多种不同应用，避免重复输入所导致的不一致行为。能自动输出节能计算报告书、评审表、</w:t>
            </w:r>
            <w:proofErr w:type="gramStart"/>
            <w:r>
              <w:rPr>
                <w:rFonts w:hint="eastAsia"/>
                <w:color w:val="000000"/>
                <w:sz w:val="18"/>
                <w:szCs w:val="18"/>
              </w:rPr>
              <w:t>绿建节能</w:t>
            </w:r>
            <w:proofErr w:type="gramEnd"/>
            <w:r>
              <w:rPr>
                <w:rFonts w:hint="eastAsia"/>
                <w:color w:val="000000"/>
                <w:sz w:val="18"/>
                <w:szCs w:val="18"/>
              </w:rPr>
              <w:t>专篇，电子报审文件满足</w:t>
            </w:r>
            <w:proofErr w:type="gramStart"/>
            <w:r>
              <w:rPr>
                <w:rFonts w:hint="eastAsia"/>
                <w:color w:val="000000"/>
                <w:sz w:val="18"/>
                <w:szCs w:val="18"/>
              </w:rPr>
              <w:t>各地绿建节能</w:t>
            </w:r>
            <w:proofErr w:type="gramEnd"/>
            <w:r>
              <w:rPr>
                <w:rFonts w:hint="eastAsia"/>
                <w:color w:val="000000"/>
                <w:sz w:val="18"/>
                <w:szCs w:val="18"/>
              </w:rPr>
              <w:t>审查的格式及深度要求。</w:t>
            </w:r>
          </w:p>
        </w:tc>
        <w:tc>
          <w:tcPr>
            <w:tcW w:w="2376" w:type="dxa"/>
            <w:vAlign w:val="center"/>
          </w:tcPr>
          <w:p w:rsidR="00125422" w:rsidRDefault="00060620">
            <w:pPr>
              <w:jc w:val="left"/>
              <w:rPr>
                <w:color w:val="000000"/>
                <w:sz w:val="18"/>
                <w:szCs w:val="18"/>
              </w:rPr>
            </w:pPr>
            <w:r>
              <w:rPr>
                <w:rFonts w:hint="eastAsia"/>
                <w:color w:val="000000"/>
                <w:sz w:val="18"/>
                <w:szCs w:val="18"/>
              </w:rPr>
              <w:t>建设工程</w:t>
            </w:r>
          </w:p>
        </w:tc>
      </w:tr>
    </w:tbl>
    <w:p w:rsidR="00125422" w:rsidRDefault="00125422">
      <w:pPr>
        <w:spacing w:beforeLines="50" w:before="120" w:afterLines="50" w:after="120" w:line="400" w:lineRule="exact"/>
        <w:jc w:val="center"/>
        <w:outlineLvl w:val="0"/>
        <w:rPr>
          <w:rFonts w:ascii="方正仿宋_GBK" w:eastAsia="方正仿宋_GBK" w:hAnsi="Calibri"/>
          <w:b/>
          <w:color w:val="000000"/>
          <w:sz w:val="28"/>
          <w:szCs w:val="28"/>
        </w:rPr>
      </w:pPr>
    </w:p>
    <w:p w:rsidR="00125422" w:rsidRDefault="00125422">
      <w:pPr>
        <w:sectPr w:rsidR="00125422">
          <w:footerReference w:type="even" r:id="rId11"/>
          <w:footerReference w:type="default" r:id="rId12"/>
          <w:pgSz w:w="16838" w:h="11906" w:orient="landscape"/>
          <w:pgMar w:top="1418" w:right="1418" w:bottom="1134" w:left="1418" w:header="851" w:footer="992" w:gutter="0"/>
          <w:cols w:space="720"/>
          <w:docGrid w:linePitch="312"/>
        </w:sect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57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p w:rsidR="00125422" w:rsidRDefault="00125422">
      <w:pPr>
        <w:spacing w:line="20" w:lineRule="exact"/>
        <w:rPr>
          <w:rFonts w:eastAsia="方正仿宋_GBK"/>
          <w:snapToGrid w:val="0"/>
          <w:color w:val="000000"/>
          <w:kern w:val="0"/>
          <w:sz w:val="32"/>
          <w:szCs w:val="20"/>
          <w:highlight w:val="yellow"/>
        </w:rPr>
      </w:pPr>
    </w:p>
    <w:tbl>
      <w:tblPr>
        <w:tblW w:w="0" w:type="auto"/>
        <w:tblBorders>
          <w:top w:val="single" w:sz="8" w:space="0" w:color="auto"/>
          <w:bottom w:val="single" w:sz="8" w:space="0" w:color="auto"/>
        </w:tblBorders>
        <w:tblLook w:val="04A0" w:firstRow="1" w:lastRow="0" w:firstColumn="1" w:lastColumn="0" w:noHBand="0" w:noVBand="1"/>
      </w:tblPr>
      <w:tblGrid>
        <w:gridCol w:w="9060"/>
      </w:tblGrid>
      <w:tr w:rsidR="00125422">
        <w:trPr>
          <w:trHeight w:hRule="exact" w:val="680"/>
        </w:trPr>
        <w:tc>
          <w:tcPr>
            <w:tcW w:w="9060" w:type="dxa"/>
            <w:vAlign w:val="center"/>
          </w:tcPr>
          <w:p w:rsidR="00125422" w:rsidRDefault="00060620" w:rsidP="00060620">
            <w:pPr>
              <w:autoSpaceDE w:val="0"/>
              <w:autoSpaceDN w:val="0"/>
              <w:snapToGrid w:val="0"/>
              <w:ind w:firstLineChars="100" w:firstLine="275"/>
              <w:rPr>
                <w:rFonts w:eastAsia="方正仿宋_GBK"/>
                <w:snapToGrid w:val="0"/>
                <w:color w:val="000000"/>
                <w:kern w:val="0"/>
                <w:sz w:val="32"/>
                <w:szCs w:val="20"/>
                <w:highlight w:val="yellow"/>
              </w:rPr>
            </w:pPr>
            <w:r>
              <w:rPr>
                <w:rFonts w:eastAsia="方正仿宋_GBK"/>
                <w:color w:val="000000"/>
                <w:sz w:val="28"/>
                <w:szCs w:val="28"/>
              </w:rPr>
              <w:t>江苏省住房和城乡建设厅办公室</w:t>
            </w:r>
            <w:r>
              <w:rPr>
                <w:rFonts w:eastAsia="方正仿宋_GBK"/>
                <w:color w:val="000000"/>
                <w:sz w:val="28"/>
                <w:szCs w:val="28"/>
              </w:rPr>
              <w:t xml:space="preserve">  </w:t>
            </w:r>
            <w:r>
              <w:rPr>
                <w:rFonts w:eastAsia="方正仿宋_GBK" w:hint="eastAsia"/>
                <w:color w:val="000000"/>
                <w:sz w:val="28"/>
                <w:szCs w:val="28"/>
              </w:rPr>
              <w:t xml:space="preserve"> </w:t>
            </w:r>
            <w:r>
              <w:rPr>
                <w:rFonts w:eastAsia="方正仿宋_GBK"/>
                <w:color w:val="000000"/>
                <w:sz w:val="28"/>
                <w:szCs w:val="28"/>
              </w:rPr>
              <w:t xml:space="preserve">            20</w:t>
            </w:r>
            <w:r>
              <w:rPr>
                <w:rFonts w:eastAsia="方正仿宋_GBK" w:hint="eastAsia"/>
                <w:color w:val="000000"/>
                <w:sz w:val="28"/>
                <w:szCs w:val="28"/>
              </w:rPr>
              <w:t>22</w:t>
            </w:r>
            <w:r>
              <w:rPr>
                <w:rFonts w:eastAsia="方正仿宋_GBK"/>
                <w:color w:val="000000"/>
                <w:sz w:val="28"/>
                <w:szCs w:val="28"/>
              </w:rPr>
              <w:t>年</w:t>
            </w:r>
            <w:r>
              <w:rPr>
                <w:rFonts w:eastAsia="方正仿宋_GBK" w:hint="eastAsia"/>
                <w:color w:val="000000"/>
                <w:sz w:val="28"/>
                <w:szCs w:val="28"/>
              </w:rPr>
              <w:t>1</w:t>
            </w:r>
            <w:r>
              <w:rPr>
                <w:rFonts w:eastAsia="方正仿宋_GBK"/>
                <w:color w:val="000000"/>
                <w:sz w:val="28"/>
                <w:szCs w:val="28"/>
              </w:rPr>
              <w:t>月</w:t>
            </w:r>
            <w:r>
              <w:rPr>
                <w:rFonts w:eastAsia="方正仿宋_GBK" w:hint="eastAsia"/>
                <w:color w:val="000000"/>
                <w:sz w:val="28"/>
                <w:szCs w:val="28"/>
              </w:rPr>
              <w:t>##</w:t>
            </w:r>
            <w:r>
              <w:rPr>
                <w:rFonts w:eastAsia="方正仿宋_GBK"/>
                <w:color w:val="000000"/>
                <w:sz w:val="28"/>
                <w:szCs w:val="28"/>
              </w:rPr>
              <w:t>日印发</w:t>
            </w:r>
          </w:p>
        </w:tc>
      </w:tr>
    </w:tbl>
    <w:p w:rsidR="00125422" w:rsidRDefault="00125422" w:rsidP="00A57F4C">
      <w:pPr>
        <w:tabs>
          <w:tab w:val="left" w:pos="9193"/>
          <w:tab w:val="left" w:pos="9827"/>
        </w:tabs>
        <w:autoSpaceDE w:val="0"/>
        <w:autoSpaceDN w:val="0"/>
        <w:snapToGrid w:val="0"/>
        <w:spacing w:line="570" w:lineRule="exact"/>
        <w:jc w:val="center"/>
      </w:pPr>
    </w:p>
    <w:sectPr w:rsidR="00125422">
      <w:headerReference w:type="default" r:id="rId13"/>
      <w:footerReference w:type="even" r:id="rId14"/>
      <w:footerReference w:type="default" r:id="rId15"/>
      <w:pgSz w:w="11906" w:h="16838"/>
      <w:pgMar w:top="2098" w:right="1474" w:bottom="1985" w:left="1588" w:header="720" w:footer="1474" w:gutter="0"/>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E43" w:rsidRDefault="00840E43">
      <w:r>
        <w:separator/>
      </w:r>
    </w:p>
  </w:endnote>
  <w:endnote w:type="continuationSeparator" w:id="0">
    <w:p w:rsidR="00840E43" w:rsidRDefault="0084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charset w:val="00"/>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22" w:rsidRDefault="00060620">
    <w:pPr>
      <w:pStyle w:val="a6"/>
      <w:framePr w:wrap="around" w:vAnchor="text" w:hAnchor="margin" w:xAlign="outside" w:y="1"/>
      <w:rPr>
        <w:rStyle w:val="aa"/>
      </w:rPr>
    </w:pPr>
    <w:r>
      <w:rPr>
        <w:rStyle w:val="aa"/>
        <w:rFonts w:hint="eastAsia"/>
      </w:rPr>
      <w:t xml:space="preserve">  </w:t>
    </w:r>
    <w:r>
      <w:rPr>
        <w:rStyle w:val="aa"/>
        <w:rFonts w:hint="eastAsia"/>
      </w:rPr>
      <w:t>—</w:t>
    </w:r>
    <w:r>
      <w:rPr>
        <w:rStyle w:val="aa"/>
        <w:rFonts w:hint="eastAsia"/>
      </w:rPr>
      <w:t xml:space="preserve"> </w:t>
    </w:r>
    <w:r>
      <w:rPr>
        <w:rStyle w:val="aa"/>
      </w:rPr>
      <w:fldChar w:fldCharType="begin"/>
    </w:r>
    <w:r>
      <w:rPr>
        <w:rStyle w:val="aa"/>
      </w:rPr>
      <w:instrText xml:space="preserve">PAGE  </w:instrText>
    </w:r>
    <w:r>
      <w:rPr>
        <w:rStyle w:val="aa"/>
      </w:rPr>
      <w:fldChar w:fldCharType="separate"/>
    </w:r>
    <w:r>
      <w:rPr>
        <w:rStyle w:val="aa"/>
      </w:rPr>
      <w:t>40</w:t>
    </w:r>
    <w:r>
      <w:rPr>
        <w:rStyle w:val="aa"/>
      </w:rPr>
      <w:fldChar w:fldCharType="end"/>
    </w:r>
    <w:r>
      <w:rPr>
        <w:rStyle w:val="aa"/>
        <w:rFonts w:hint="eastAsia"/>
      </w:rPr>
      <w:t xml:space="preserve"> </w:t>
    </w:r>
    <w:r>
      <w:rPr>
        <w:rStyle w:val="aa"/>
        <w:rFonts w:hint="eastAsia"/>
      </w:rPr>
      <w:t>—</w:t>
    </w:r>
  </w:p>
  <w:p w:rsidR="00125422" w:rsidRDefault="00125422">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22" w:rsidRDefault="00060620">
    <w:pPr>
      <w:pStyle w:val="a6"/>
      <w:framePr w:wrap="around" w:vAnchor="text" w:hAnchor="margin" w:xAlign="outside" w:y="1"/>
      <w:ind w:right="280"/>
      <w:jc w:val="right"/>
      <w:rPr>
        <w:rStyle w:val="aa"/>
      </w:rPr>
    </w:pPr>
    <w:r>
      <w:rPr>
        <w:rStyle w:val="aa"/>
        <w:rFonts w:hint="eastAsia"/>
      </w:rPr>
      <w:t>—</w:t>
    </w:r>
    <w:r>
      <w:rPr>
        <w:rStyle w:val="aa"/>
        <w:rFonts w:hint="eastAsia"/>
      </w:rPr>
      <w:t xml:space="preserve"> </w:t>
    </w:r>
    <w:r>
      <w:rPr>
        <w:rStyle w:val="aa"/>
      </w:rPr>
      <w:fldChar w:fldCharType="begin"/>
    </w:r>
    <w:r>
      <w:rPr>
        <w:rStyle w:val="aa"/>
      </w:rPr>
      <w:instrText xml:space="preserve">PAGE  </w:instrText>
    </w:r>
    <w:r>
      <w:rPr>
        <w:rStyle w:val="aa"/>
      </w:rPr>
      <w:fldChar w:fldCharType="separate"/>
    </w:r>
    <w:r w:rsidR="00A57F4C">
      <w:rPr>
        <w:rStyle w:val="aa"/>
        <w:noProof/>
      </w:rPr>
      <w:t>38</w:t>
    </w:r>
    <w:r>
      <w:rPr>
        <w:rStyle w:val="aa"/>
      </w:rPr>
      <w:fldChar w:fldCharType="end"/>
    </w:r>
    <w:r>
      <w:rPr>
        <w:rStyle w:val="aa"/>
        <w:rFonts w:hint="eastAsia"/>
      </w:rPr>
      <w:t xml:space="preserve"> </w:t>
    </w:r>
    <w:r>
      <w:rPr>
        <w:rStyle w:val="aa"/>
        <w:rFonts w:hint="eastAsia"/>
      </w:rPr>
      <w:t>—</w:t>
    </w:r>
  </w:p>
  <w:p w:rsidR="00125422" w:rsidRDefault="00125422">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22" w:rsidRDefault="00060620">
    <w:pPr>
      <w:pStyle w:val="a6"/>
      <w:ind w:leftChars="100" w:left="210" w:rightChars="100" w:right="210"/>
      <w:jc w:val="both"/>
    </w:pPr>
    <w:r>
      <w:rPr>
        <w:rFonts w:hint="eastAsia"/>
      </w:rPr>
      <w:t>—</w:t>
    </w:r>
    <w:r>
      <w:rPr>
        <w:rFonts w:hint="eastAsia"/>
      </w:rPr>
      <w:t xml:space="preserve"> </w:t>
    </w:r>
    <w:r>
      <w:fldChar w:fldCharType="begin"/>
    </w:r>
    <w:r>
      <w:rPr>
        <w:rStyle w:val="aa"/>
      </w:rPr>
      <w:instrText xml:space="preserve"> PAGE </w:instrText>
    </w:r>
    <w:r>
      <w:fldChar w:fldCharType="separate"/>
    </w:r>
    <w:r>
      <w:rPr>
        <w:rStyle w:val="aa"/>
      </w:rPr>
      <w:t>2</w:t>
    </w:r>
    <w:r>
      <w:fldChar w:fldCharType="end"/>
    </w:r>
    <w:r>
      <w:rPr>
        <w:rStyle w:val="aa"/>
        <w:rFonts w:hint="eastAsia"/>
      </w:rPr>
      <w:t xml:space="preserve"> </w:t>
    </w:r>
    <w:r>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22" w:rsidRDefault="00060620">
    <w:pPr>
      <w:pStyle w:val="a6"/>
      <w:ind w:leftChars="100" w:left="210" w:rightChars="100" w:right="210"/>
      <w:jc w:val="right"/>
    </w:pPr>
    <w:r>
      <w:rPr>
        <w:rFonts w:hint="eastAsia"/>
      </w:rPr>
      <w:t>—</w:t>
    </w:r>
    <w:r>
      <w:rPr>
        <w:rFonts w:hint="eastAsia"/>
      </w:rPr>
      <w:t xml:space="preserve"> </w:t>
    </w:r>
    <w:r>
      <w:fldChar w:fldCharType="begin"/>
    </w:r>
    <w:r>
      <w:rPr>
        <w:rStyle w:val="aa"/>
      </w:rPr>
      <w:instrText xml:space="preserve"> PAGE </w:instrText>
    </w:r>
    <w:r>
      <w:fldChar w:fldCharType="separate"/>
    </w:r>
    <w:r w:rsidR="00A57F4C">
      <w:rPr>
        <w:rStyle w:val="aa"/>
        <w:noProof/>
      </w:rPr>
      <w:t>39</w:t>
    </w:r>
    <w:r>
      <w:fldChar w:fldCharType="end"/>
    </w:r>
    <w:r>
      <w:rPr>
        <w:rStyle w:val="aa"/>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E43" w:rsidRDefault="00840E43">
      <w:r>
        <w:separator/>
      </w:r>
    </w:p>
  </w:footnote>
  <w:footnote w:type="continuationSeparator" w:id="0">
    <w:p w:rsidR="00840E43" w:rsidRDefault="0084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22" w:rsidRDefault="00125422">
    <w:pPr>
      <w:pStyle w:val="a7"/>
    </w:pPr>
  </w:p>
  <w:p w:rsidR="00125422" w:rsidRDefault="001254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68EB"/>
    <w:multiLevelType w:val="multilevel"/>
    <w:tmpl w:val="065768EB"/>
    <w:lvl w:ilvl="0">
      <w:start w:val="1"/>
      <w:numFmt w:val="decimal"/>
      <w:suff w:val="nothing"/>
      <w:lvlText w:val="%1"/>
      <w:lvlJc w:val="center"/>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192.168.70.221:80/weaver/weaver.file.FileDownload?fileid=11&amp;type=editMould"/>
  </w:docVars>
  <w:rsids>
    <w:rsidRoot w:val="009C516D"/>
    <w:rsid w:val="EFCDC3A2"/>
    <w:rsid w:val="FDE76D71"/>
    <w:rsid w:val="FFEC0551"/>
    <w:rsid w:val="FFFEA145"/>
    <w:rsid w:val="00012779"/>
    <w:rsid w:val="00015680"/>
    <w:rsid w:val="00027BF2"/>
    <w:rsid w:val="00041FDE"/>
    <w:rsid w:val="00060620"/>
    <w:rsid w:val="00073870"/>
    <w:rsid w:val="000A3A29"/>
    <w:rsid w:val="00102FFE"/>
    <w:rsid w:val="00105752"/>
    <w:rsid w:val="00125422"/>
    <w:rsid w:val="00167E54"/>
    <w:rsid w:val="0019527A"/>
    <w:rsid w:val="001B08CF"/>
    <w:rsid w:val="001C6E41"/>
    <w:rsid w:val="00211E47"/>
    <w:rsid w:val="00223A0A"/>
    <w:rsid w:val="00247059"/>
    <w:rsid w:val="002561D5"/>
    <w:rsid w:val="002562A1"/>
    <w:rsid w:val="002623E1"/>
    <w:rsid w:val="00284AAB"/>
    <w:rsid w:val="002C09D8"/>
    <w:rsid w:val="0031518A"/>
    <w:rsid w:val="0032032E"/>
    <w:rsid w:val="00380FE7"/>
    <w:rsid w:val="00383D55"/>
    <w:rsid w:val="003C5A90"/>
    <w:rsid w:val="00406E55"/>
    <w:rsid w:val="00411A4D"/>
    <w:rsid w:val="00414F77"/>
    <w:rsid w:val="0042410D"/>
    <w:rsid w:val="00441372"/>
    <w:rsid w:val="004569EF"/>
    <w:rsid w:val="00482C22"/>
    <w:rsid w:val="0049721A"/>
    <w:rsid w:val="004C3FCA"/>
    <w:rsid w:val="004E6049"/>
    <w:rsid w:val="0052492D"/>
    <w:rsid w:val="00527681"/>
    <w:rsid w:val="00566C8B"/>
    <w:rsid w:val="005D1821"/>
    <w:rsid w:val="005F6BC3"/>
    <w:rsid w:val="00600C23"/>
    <w:rsid w:val="006022D3"/>
    <w:rsid w:val="006271DF"/>
    <w:rsid w:val="0066609C"/>
    <w:rsid w:val="00673CDA"/>
    <w:rsid w:val="00685409"/>
    <w:rsid w:val="006A00AB"/>
    <w:rsid w:val="006C4D1A"/>
    <w:rsid w:val="00712DD3"/>
    <w:rsid w:val="007229DB"/>
    <w:rsid w:val="00765C45"/>
    <w:rsid w:val="00787BD2"/>
    <w:rsid w:val="007C0D75"/>
    <w:rsid w:val="007E7A11"/>
    <w:rsid w:val="008218EF"/>
    <w:rsid w:val="00840E43"/>
    <w:rsid w:val="008625C4"/>
    <w:rsid w:val="00884CD1"/>
    <w:rsid w:val="008D01A5"/>
    <w:rsid w:val="008E0A7C"/>
    <w:rsid w:val="008F15B3"/>
    <w:rsid w:val="00911A62"/>
    <w:rsid w:val="00980879"/>
    <w:rsid w:val="009822A1"/>
    <w:rsid w:val="009866B4"/>
    <w:rsid w:val="0099191D"/>
    <w:rsid w:val="009C516D"/>
    <w:rsid w:val="009D3210"/>
    <w:rsid w:val="009D7B44"/>
    <w:rsid w:val="009E5807"/>
    <w:rsid w:val="009E6B98"/>
    <w:rsid w:val="009F6178"/>
    <w:rsid w:val="009F7366"/>
    <w:rsid w:val="00A14E5E"/>
    <w:rsid w:val="00A21E57"/>
    <w:rsid w:val="00A53498"/>
    <w:rsid w:val="00A57F4C"/>
    <w:rsid w:val="00A71F3B"/>
    <w:rsid w:val="00AA73FD"/>
    <w:rsid w:val="00AD1B0D"/>
    <w:rsid w:val="00B07030"/>
    <w:rsid w:val="00B27B06"/>
    <w:rsid w:val="00B30978"/>
    <w:rsid w:val="00B34963"/>
    <w:rsid w:val="00B34968"/>
    <w:rsid w:val="00B45DFA"/>
    <w:rsid w:val="00B547AB"/>
    <w:rsid w:val="00B770A9"/>
    <w:rsid w:val="00B868E8"/>
    <w:rsid w:val="00BA0522"/>
    <w:rsid w:val="00BB3E9F"/>
    <w:rsid w:val="00BE03FA"/>
    <w:rsid w:val="00BE5E5C"/>
    <w:rsid w:val="00BE711D"/>
    <w:rsid w:val="00C708D5"/>
    <w:rsid w:val="00CE33EA"/>
    <w:rsid w:val="00D0303E"/>
    <w:rsid w:val="00D16B1C"/>
    <w:rsid w:val="00D30FA9"/>
    <w:rsid w:val="00D32BAD"/>
    <w:rsid w:val="00D85619"/>
    <w:rsid w:val="00D93361"/>
    <w:rsid w:val="00DB0FB3"/>
    <w:rsid w:val="00E21983"/>
    <w:rsid w:val="00E773B6"/>
    <w:rsid w:val="00EA2C36"/>
    <w:rsid w:val="00F16996"/>
    <w:rsid w:val="00F23765"/>
    <w:rsid w:val="00F40C57"/>
    <w:rsid w:val="00F923D5"/>
    <w:rsid w:val="00F96763"/>
    <w:rsid w:val="00FC5AE9"/>
    <w:rsid w:val="00FE1FB5"/>
    <w:rsid w:val="09E15B84"/>
    <w:rsid w:val="0CD56D9C"/>
    <w:rsid w:val="0FE11148"/>
    <w:rsid w:val="1FBC5A21"/>
    <w:rsid w:val="1FDB1F65"/>
    <w:rsid w:val="213E5A47"/>
    <w:rsid w:val="23B1422B"/>
    <w:rsid w:val="2AAF0D6A"/>
    <w:rsid w:val="33402235"/>
    <w:rsid w:val="358024D4"/>
    <w:rsid w:val="3FFFC949"/>
    <w:rsid w:val="49A46D4E"/>
    <w:rsid w:val="4CBF7AF9"/>
    <w:rsid w:val="5861593F"/>
    <w:rsid w:val="5CFF7D73"/>
    <w:rsid w:val="5E328BCC"/>
    <w:rsid w:val="609D67B6"/>
    <w:rsid w:val="65033347"/>
    <w:rsid w:val="70F02B00"/>
    <w:rsid w:val="757260C0"/>
    <w:rsid w:val="7B690E7E"/>
    <w:rsid w:val="7EFD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D01FCFF2-0BB7-4EAB-8A59-0223C2E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pPr>
      <w:adjustRightInd w:val="0"/>
      <w:jc w:val="left"/>
    </w:pPr>
    <w:rPr>
      <w:spacing w:val="-25"/>
    </w:rPr>
  </w:style>
  <w:style w:type="paragraph" w:styleId="a4">
    <w:name w:val="Balloon Text"/>
    <w:basedOn w:val="a"/>
    <w:link w:val="a5"/>
    <w:uiPriority w:val="99"/>
    <w:unhideWhenUsed/>
    <w:rPr>
      <w:sz w:val="18"/>
      <w:szCs w:val="18"/>
    </w:rPr>
  </w:style>
  <w:style w:type="paragraph" w:styleId="a6">
    <w:name w:val="footer"/>
    <w:basedOn w:val="a"/>
    <w:pPr>
      <w:tabs>
        <w:tab w:val="center" w:pos="4153"/>
        <w:tab w:val="right" w:pos="8306"/>
      </w:tabs>
      <w:spacing w:line="400" w:lineRule="atLeast"/>
      <w:jc w:val="center"/>
    </w:pPr>
    <w:rPr>
      <w:sz w:val="28"/>
    </w:rPr>
  </w:style>
  <w:style w:type="paragraph" w:styleId="a7">
    <w:name w:val="header"/>
    <w:basedOn w:val="a"/>
    <w:pPr>
      <w:tabs>
        <w:tab w:val="center" w:pos="4153"/>
        <w:tab w:val="right" w:pos="8306"/>
      </w:tabs>
      <w:spacing w:line="240" w:lineRule="atLeast"/>
      <w:jc w:val="center"/>
    </w:pPr>
    <w:rPr>
      <w:sz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9">
    <w:name w:val="Table Grid"/>
    <w:basedOn w:val="a1"/>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tyle>
  <w:style w:type="character" w:customStyle="1" w:styleId="a5">
    <w:name w:val="批注框文本 字符"/>
    <w:link w:val="a4"/>
    <w:uiPriority w:val="99"/>
    <w:semiHidden/>
    <w:rPr>
      <w:kern w:val="2"/>
      <w:sz w:val="18"/>
      <w:szCs w:val="18"/>
    </w:rPr>
  </w:style>
  <w:style w:type="paragraph" w:customStyle="1" w:styleId="ab">
    <w:name w:val="附件栏"/>
    <w:basedOn w:val="a"/>
  </w:style>
  <w:style w:type="paragraph" w:customStyle="1" w:styleId="ac">
    <w:name w:val="抄送栏"/>
    <w:basedOn w:val="a"/>
    <w:pPr>
      <w:adjustRightInd w:val="0"/>
      <w:spacing w:line="454" w:lineRule="atLeast"/>
      <w:ind w:left="1310" w:right="357" w:hanging="953"/>
    </w:pPr>
  </w:style>
  <w:style w:type="paragraph" w:customStyle="1" w:styleId="ad">
    <w:name w:val="印发栏"/>
    <w:basedOn w:val="a3"/>
    <w:pPr>
      <w:tabs>
        <w:tab w:val="right" w:pos="8465"/>
      </w:tabs>
      <w:spacing w:line="454" w:lineRule="atLeast"/>
      <w:ind w:left="357" w:right="357"/>
    </w:pPr>
    <w:rPr>
      <w:spacing w:val="0"/>
    </w:rPr>
  </w:style>
  <w:style w:type="paragraph" w:customStyle="1" w:styleId="ae">
    <w:name w:val="密级"/>
    <w:basedOn w:val="a"/>
    <w:pPr>
      <w:adjustRightInd w:val="0"/>
      <w:spacing w:line="440" w:lineRule="atLeast"/>
      <w:jc w:val="right"/>
    </w:pPr>
    <w:rPr>
      <w:rFonts w:ascii="黑体" w:eastAsia="黑体"/>
      <w:kern w:val="0"/>
      <w:sz w:val="30"/>
    </w:rPr>
  </w:style>
  <w:style w:type="paragraph" w:customStyle="1" w:styleId="af">
    <w:name w:val="紧急程度"/>
    <w:basedOn w:val="ae"/>
    <w:pPr>
      <w:overflowPunct w:val="0"/>
    </w:pPr>
    <w:rPr>
      <w:sz w:val="32"/>
    </w:rPr>
  </w:style>
  <w:style w:type="paragraph" w:customStyle="1" w:styleId="2">
    <w:name w:val="标题2"/>
    <w:basedOn w:val="a"/>
    <w:next w:val="a"/>
    <w:pPr>
      <w:jc w:val="center"/>
    </w:pPr>
    <w:rPr>
      <w:rFonts w:eastAsia="方正楷体_GBK"/>
    </w:rPr>
  </w:style>
  <w:style w:type="paragraph" w:customStyle="1" w:styleId="af0">
    <w:name w:val="红线"/>
    <w:basedOn w:val="1"/>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af1">
    <w:name w:val="印数"/>
    <w:basedOn w:val="ad"/>
    <w:pPr>
      <w:spacing w:line="400" w:lineRule="atLeast"/>
      <w:jc w:val="right"/>
    </w:pPr>
  </w:style>
  <w:style w:type="paragraph" w:customStyle="1" w:styleId="3">
    <w:name w:val="标题3"/>
    <w:basedOn w:val="a"/>
    <w:next w:val="a"/>
    <w:rPr>
      <w:rFonts w:eastAsia="方正黑体_GBK"/>
    </w:rPr>
  </w:style>
  <w:style w:type="paragraph" w:customStyle="1" w:styleId="10">
    <w:name w:val="标题1"/>
    <w:basedOn w:val="a"/>
    <w:next w:val="a"/>
    <w:pPr>
      <w:tabs>
        <w:tab w:val="left" w:pos="9193"/>
        <w:tab w:val="left" w:pos="9827"/>
      </w:tabs>
      <w:spacing w:line="640" w:lineRule="atLeast"/>
      <w:jc w:val="center"/>
    </w:pPr>
    <w:rPr>
      <w:rFonts w:eastAsia="方正小标宋_GBK"/>
      <w:sz w:val="44"/>
    </w:rPr>
  </w:style>
  <w:style w:type="paragraph" w:customStyle="1" w:styleId="11">
    <w:name w:val="样式1"/>
    <w:basedOn w:val="a"/>
  </w:style>
  <w:style w:type="paragraph" w:customStyle="1" w:styleId="af2">
    <w:name w:val="文头"/>
    <w:basedOn w:val="a"/>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3">
    <w:name w:val="线型"/>
    <w:basedOn w:val="ac"/>
    <w:pPr>
      <w:spacing w:line="240" w:lineRule="auto"/>
      <w:ind w:left="0" w:firstLine="0"/>
      <w:jc w:val="center"/>
    </w:pPr>
  </w:style>
  <w:style w:type="paragraph" w:styleId="af4">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575538.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baike.baidu.com/view/3822739.htm" TargetMode="External"/><Relationship Id="rId4" Type="http://schemas.openxmlformats.org/officeDocument/2006/relationships/settings" Target="settings.xml"/><Relationship Id="rId9" Type="http://schemas.openxmlformats.org/officeDocument/2006/relationships/hyperlink" Target="http://baike.baidu.com/subview/2079610/2079610.htm"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7031</Words>
  <Characters>40079</Characters>
  <Application>Microsoft Office Word</Application>
  <DocSecurity>0</DocSecurity>
  <Lines>333</Lines>
  <Paragraphs>94</Paragraphs>
  <ScaleCrop>false</ScaleCrop>
  <Company/>
  <LinksUpToDate>false</LinksUpToDate>
  <CharactersWithSpaces>47016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省政府办公厅关于加强城市地下管线建设管理的实施意见(苏政办发〔2014〕110号)</dc:title>
  <dc:creator>gxq</dc:creator>
  <cp:lastModifiedBy>任苏欣</cp:lastModifiedBy>
  <cp:revision>6</cp:revision>
  <dcterms:created xsi:type="dcterms:W3CDTF">2022-01-02T08:12:00Z</dcterms:created>
  <dcterms:modified xsi:type="dcterms:W3CDTF">2022-01-29T01:23:00Z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