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7F" w:rsidRPr="00D2327F" w:rsidRDefault="00D2327F" w:rsidP="00D2327F">
      <w:pPr>
        <w:spacing w:line="580" w:lineRule="exact"/>
        <w:rPr>
          <w:rFonts w:ascii="黑体" w:eastAsia="黑体" w:hAnsi="黑体" w:cs="仿宋_GB2312"/>
          <w:sz w:val="32"/>
          <w:szCs w:val="32"/>
        </w:rPr>
      </w:pPr>
      <w:r>
        <w:rPr>
          <w:rFonts w:ascii="黑体" w:eastAsia="黑体" w:hAnsi="黑体" w:cs="仿宋_GB2312" w:hint="eastAsia"/>
          <w:sz w:val="32"/>
          <w:szCs w:val="32"/>
        </w:rPr>
        <w:t>附件</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p>
    <w:p w:rsidR="00D2327F" w:rsidRDefault="00D2327F" w:rsidP="00D2327F">
      <w:pPr>
        <w:spacing w:line="700" w:lineRule="exact"/>
        <w:jc w:val="center"/>
        <w:rPr>
          <w:rFonts w:ascii="方正小标宋简体" w:eastAsia="方正小标宋简体" w:hAnsi="仿宋_GB2312" w:cs="仿宋_GB2312"/>
          <w:sz w:val="44"/>
          <w:szCs w:val="44"/>
        </w:rPr>
      </w:pPr>
      <w:r w:rsidRPr="00D2327F">
        <w:rPr>
          <w:rFonts w:ascii="方正小标宋简体" w:eastAsia="方正小标宋简体" w:hAnsi="仿宋_GB2312" w:cs="仿宋_GB2312" w:hint="eastAsia"/>
          <w:sz w:val="44"/>
          <w:szCs w:val="44"/>
        </w:rPr>
        <w:t>关于疫情防控期间支持服务科技型企业发展</w:t>
      </w:r>
    </w:p>
    <w:p w:rsidR="00D2327F" w:rsidRPr="00D2327F" w:rsidRDefault="00D2327F" w:rsidP="00D2327F">
      <w:pPr>
        <w:spacing w:line="700" w:lineRule="exact"/>
        <w:jc w:val="center"/>
        <w:rPr>
          <w:rFonts w:ascii="方正小标宋简体" w:eastAsia="方正小标宋简体" w:hAnsi="仿宋_GB2312" w:cs="仿宋_GB2312"/>
          <w:sz w:val="44"/>
          <w:szCs w:val="44"/>
        </w:rPr>
      </w:pPr>
      <w:r w:rsidRPr="00D2327F">
        <w:rPr>
          <w:rFonts w:ascii="方正小标宋简体" w:eastAsia="方正小标宋简体" w:hAnsi="仿宋_GB2312" w:cs="仿宋_GB2312" w:hint="eastAsia"/>
          <w:sz w:val="44"/>
          <w:szCs w:val="44"/>
        </w:rPr>
        <w:t>的若干措施</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sz w:val="32"/>
          <w:szCs w:val="32"/>
        </w:rPr>
        <w:t xml:space="preserve"> </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为深入贯彻习近平总书记重要指示精神和市委、市政府工作部署，全面落实《开封市积极应对新冠肺炎疫情促进全市经济社会健康运行的二十条政策措施》，进一步改进和完善相关工作流程，全力支持服务科技型企业复工复产，帮助企业渡难关、稳发展、促转型，特制订如下措施。</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一、扎实做好新冠肺炎防控科技支撑</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 xml:space="preserve">积极支持科技型企业、医疗机构、高等院校、科研院所等，针对新冠肺炎疫情和新发突发传染病的防控关键技术，重点在预防控制和临床诊断、治疗技术研究，以及疫情监测设备、防护产品及装备、快速诊断试剂及相关药物研发、中西医结合综合防治技术等方面，开展联合应急科研攻关，给予科技专项资金支持。  </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二、推行涉企服务事项网上办理</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优化完善科技计划项目管理，疫情防控期间市级科技计划项目申报以网上系统或电子版提交资料进行，纸质材料可延长至疫情结束后提交。推进高新技术企业认定、科技型中小企业评价工作便利化，充分利用互联网手段、信息系统服务平台、科技文献服务平台等，合理组织高新技术企业认定、科技型中小企业评价</w:t>
      </w:r>
      <w:r w:rsidRPr="00D2327F">
        <w:rPr>
          <w:rFonts w:ascii="仿宋_GB2312" w:eastAsia="仿宋_GB2312" w:hAnsi="仿宋_GB2312" w:cs="仿宋_GB2312" w:hint="eastAsia"/>
          <w:sz w:val="32"/>
          <w:szCs w:val="32"/>
        </w:rPr>
        <w:lastRenderedPageBreak/>
        <w:t>工作，实施网上受理、邮件受理，在疫情防控期间做到业务办理“不见面”，相关纸质材料待疫情结束后提交。 实施技术合同认定登记“无纸化”，疫情防控期间进行技术合同认定登记的企业，实施“无纸化”认定登记流程，可登录“全国技术合同网上登记系统”进行在线认定登记，技术合同纸质文本可延迟至疫情结束后提交。外国人来华工作许可有关事项实行全程网上办理“不见面”审批。</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三、引导科技创业孵化载体加强服务</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科技企业孵化器、众创空间、星创天地等各类孵化载体要及时掌握在孵企业研发生产情况和服务需求，组织提供精准服务，帮助企业解决因疫情影响导致的办公运营与生产困难。鼓励科技创业孵化载体适当减免在孵企业办公承租、实验、科研和生产用房租金，以及物业费、服务费。对国有孵化载体未落实该政策措施的，取消年度优秀等级考核评价资格。对在疫情防控中举措得力、成效显著的孵化载体，加大财政补贴力度，优先推荐申报国家级、省级科技孵化载体。</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四、择优推荐科技型中小企业参加中国创新创业大赛</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2020年，中国创新创业大赛以“现场或视频路演”等方式择优遴选优秀科技型中小企业参赛，优先支持运用新技术、新模式应对疫情防控的科技型中小企业，开展专业培训提高参赛能力。</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五、持续推进实施企业研发费用补助</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在线服务企业开展2020年企业研发投入预算申报工作，符</w:t>
      </w:r>
      <w:r w:rsidRPr="00D2327F">
        <w:rPr>
          <w:rFonts w:ascii="仿宋_GB2312" w:eastAsia="仿宋_GB2312" w:hAnsi="仿宋_GB2312" w:cs="仿宋_GB2312" w:hint="eastAsia"/>
          <w:sz w:val="32"/>
          <w:szCs w:val="32"/>
        </w:rPr>
        <w:lastRenderedPageBreak/>
        <w:t>合条件的科技型企业在河南省企业研究开发信息管理系统上在线填报2020年度企业研发投入预算，填报截止时间较往年推迟至2020年4月30日。对投身疫情防控一线的科技型企业开辟“绿色通道”，对在疫情防控中做出突出贡献的企业，可适当提高一个补助限额档次，最高可给予400万元后补助。</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六、加大科技金融支持力度</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积极帮助科技型企业实现河南省“科技贷”业务申请、备案及确认全程网络办理。加快推进实施开封市科技贷款业务，为疫情防控期间科技型企业融资提供支持。</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七、加大科技创新平台和人才支持力度</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对具备一定条件且在疫情防控中表现突出的科技型企业，有针对性的布局建设一批市级重点实验室、工程技术研究中心、新型研发机构等科技创新平台，优先推荐其申报省级科技创新平台。对在疫情防控中有突出贡献的科技人才和团队，支持其申报市级科技人才计划项目。</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八、对有重大贡献科技型企业纳入科研信用良好记录</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对积极围绕疫情防控开展相关技术研发和产品生产，为疫情防控做出重大贡献的企业，纳入科研信用良好记录，在科研项目资助、项目过程管理等方面给予优待。企业因疫情防控导致项目申报、合同签订、结题验收、年度绩效评价等延误，不纳入失信记录。</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九、优化科技型企业服务方式</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lastRenderedPageBreak/>
        <w:t>通过“开封市科学技术局”官网、“开封市科学技术局”和“开封市科技创新综合服务平台”微信公众号，对疫情防控期间有发展前景但暂时受困的科技型企业在科技项目申报、政策咨询、专项需求对接等方面进行便捷服务。对企业疫情防控有效的新技术、新产品、新服务，在服务疫情防控的同时，支持加大科技成果转化力度，并及时推荐和报送上级科技管理部门。</w:t>
      </w:r>
    </w:p>
    <w:p w:rsidR="00294BE8" w:rsidRDefault="00D2327F" w:rsidP="00D2327F">
      <w:pPr>
        <w:spacing w:line="580" w:lineRule="exact"/>
        <w:ind w:firstLineChars="200" w:firstLine="640"/>
        <w:rPr>
          <w:rFonts w:ascii="黑体" w:eastAsia="黑体" w:hAnsi="黑体" w:cs="仿宋_GB2312"/>
          <w:sz w:val="32"/>
          <w:szCs w:val="32"/>
        </w:rPr>
      </w:pPr>
      <w:r w:rsidRPr="00D2327F">
        <w:rPr>
          <w:rFonts w:ascii="黑体" w:eastAsia="黑体" w:hAnsi="黑体" w:cs="仿宋_GB2312" w:hint="eastAsia"/>
          <w:sz w:val="32"/>
          <w:szCs w:val="32"/>
        </w:rPr>
        <w:t>十、加强联动形成工作合力</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r w:rsidRPr="00D2327F">
        <w:rPr>
          <w:rFonts w:ascii="仿宋_GB2312" w:eastAsia="仿宋_GB2312" w:hAnsi="仿宋_GB2312" w:cs="仿宋_GB2312" w:hint="eastAsia"/>
          <w:sz w:val="32"/>
          <w:szCs w:val="32"/>
        </w:rPr>
        <w:t>加强对科技型企业抗击疫情先进典型的宣传报道，及时总结疫情防控工作中涌现出的科技型企业先进典型和事迹，加大相关宣传报道工作力度，持续激发科技型企业斗志、增强科技型企业信心。加强市县（区）联动，鼓励各县（区）科技管理部门研究制订服务本地科技型企业平稳健康发展的政策措施，上下联动，全力防控疫情、服务科技型企业，共同为打赢疫情防控阻击战贡献力量。</w:t>
      </w:r>
    </w:p>
    <w:p w:rsidR="00D2327F" w:rsidRPr="00D2327F" w:rsidRDefault="00D2327F" w:rsidP="00D2327F">
      <w:pPr>
        <w:spacing w:line="580" w:lineRule="exact"/>
        <w:ind w:firstLineChars="200" w:firstLine="640"/>
        <w:rPr>
          <w:rFonts w:ascii="仿宋_GB2312" w:eastAsia="仿宋_GB2312" w:hAnsi="仿宋_GB2312" w:cs="仿宋_GB2312"/>
          <w:sz w:val="32"/>
          <w:szCs w:val="32"/>
        </w:rPr>
      </w:pPr>
    </w:p>
    <w:sectPr w:rsidR="00D2327F" w:rsidRPr="00D2327F" w:rsidSect="00FA6319">
      <w:headerReference w:type="even" r:id="rId8"/>
      <w:headerReference w:type="default" r:id="rId9"/>
      <w:footerReference w:type="even" r:id="rId10"/>
      <w:footerReference w:type="default" r:id="rId11"/>
      <w:headerReference w:type="first" r:id="rId12"/>
      <w:footerReference w:type="first" r:id="rId13"/>
      <w:pgSz w:w="11906" w:h="16838"/>
      <w:pgMar w:top="2121" w:right="1463" w:bottom="1610" w:left="1633"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8E6" w:rsidRDefault="002E18E6" w:rsidP="009D1FE8">
      <w:r>
        <w:separator/>
      </w:r>
    </w:p>
  </w:endnote>
  <w:endnote w:type="continuationSeparator" w:id="0">
    <w:p w:rsidR="002E18E6" w:rsidRDefault="002E18E6" w:rsidP="009D1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E8" w:rsidRDefault="009D1FE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E8" w:rsidRDefault="00214FAA">
    <w:pPr>
      <w:pStyle w:val="a8"/>
    </w:pPr>
    <w:r>
      <w:pict>
        <v:shapetype id="_x0000_t202" coordsize="21600,21600" o:spt="202" path="m,l,21600r21600,l21600,xe">
          <v:stroke joinstyle="miter"/>
          <v:path gradientshapeok="t" o:connecttype="rect"/>
        </v:shapetype>
        <v:shape id="_x0000_s3074" type="#_x0000_t202" style="position:absolute;margin-left:416pt;margin-top:0;width:2in;height:2in;z-index:251659264;mso-wrap-style:none;mso-position-horizontal:outside;mso-position-horizontal-relative:margin" filled="f" stroked="f">
          <v:textbox style="mso-fit-shape-to-text:t" inset="0,0,0,0">
            <w:txbxContent>
              <w:p w:rsidR="009D1FE8" w:rsidRDefault="00214FAA">
                <w:pPr>
                  <w:pStyle w:val="a8"/>
                  <w:rPr>
                    <w:rStyle w:val="ac"/>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sidR="00E62292">
                  <w:rPr>
                    <w:rStyle w:val="ac"/>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sidR="0038368A">
                  <w:rPr>
                    <w:rStyle w:val="ac"/>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E8" w:rsidRDefault="009D1F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8E6" w:rsidRDefault="002E18E6" w:rsidP="009D1FE8">
      <w:r>
        <w:separator/>
      </w:r>
    </w:p>
  </w:footnote>
  <w:footnote w:type="continuationSeparator" w:id="0">
    <w:p w:rsidR="002E18E6" w:rsidRDefault="002E18E6" w:rsidP="009D1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E8" w:rsidRDefault="009D1FE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E8" w:rsidRDefault="009D1FE8">
    <w:pPr>
      <w:pStyle w:val="a9"/>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FE8" w:rsidRDefault="009D1FE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1266"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057"/>
    <w:rsid w:val="00002492"/>
    <w:rsid w:val="00025D74"/>
    <w:rsid w:val="0003415B"/>
    <w:rsid w:val="000477A2"/>
    <w:rsid w:val="00055D4B"/>
    <w:rsid w:val="00062FCD"/>
    <w:rsid w:val="00067353"/>
    <w:rsid w:val="00092A6A"/>
    <w:rsid w:val="000940BB"/>
    <w:rsid w:val="000A2428"/>
    <w:rsid w:val="000A5FBA"/>
    <w:rsid w:val="000B41C7"/>
    <w:rsid w:val="000B6327"/>
    <w:rsid w:val="000C5C56"/>
    <w:rsid w:val="000C5DBC"/>
    <w:rsid w:val="000E3875"/>
    <w:rsid w:val="000F0698"/>
    <w:rsid w:val="000F1573"/>
    <w:rsid w:val="00107AE2"/>
    <w:rsid w:val="0011022E"/>
    <w:rsid w:val="0012240E"/>
    <w:rsid w:val="00133F3F"/>
    <w:rsid w:val="00144B75"/>
    <w:rsid w:val="001517F9"/>
    <w:rsid w:val="00154547"/>
    <w:rsid w:val="0016219D"/>
    <w:rsid w:val="001864B3"/>
    <w:rsid w:val="00195A6A"/>
    <w:rsid w:val="001A5CF7"/>
    <w:rsid w:val="001D2693"/>
    <w:rsid w:val="001D5E2E"/>
    <w:rsid w:val="001F7A91"/>
    <w:rsid w:val="0020135B"/>
    <w:rsid w:val="00201FF4"/>
    <w:rsid w:val="002034B9"/>
    <w:rsid w:val="00213BBF"/>
    <w:rsid w:val="00214FAA"/>
    <w:rsid w:val="002357DC"/>
    <w:rsid w:val="00256381"/>
    <w:rsid w:val="002576F3"/>
    <w:rsid w:val="00261A9D"/>
    <w:rsid w:val="00293B3A"/>
    <w:rsid w:val="00294BE8"/>
    <w:rsid w:val="00295C4C"/>
    <w:rsid w:val="002B34B4"/>
    <w:rsid w:val="002C2848"/>
    <w:rsid w:val="002E18E6"/>
    <w:rsid w:val="002F6E42"/>
    <w:rsid w:val="00303BCA"/>
    <w:rsid w:val="0033267D"/>
    <w:rsid w:val="0034180A"/>
    <w:rsid w:val="00342E2B"/>
    <w:rsid w:val="00350BB2"/>
    <w:rsid w:val="00356FE7"/>
    <w:rsid w:val="003765AC"/>
    <w:rsid w:val="00377FFA"/>
    <w:rsid w:val="0038368A"/>
    <w:rsid w:val="00390625"/>
    <w:rsid w:val="003945ED"/>
    <w:rsid w:val="003B29A8"/>
    <w:rsid w:val="003C7BBA"/>
    <w:rsid w:val="003D04D6"/>
    <w:rsid w:val="003D3DC0"/>
    <w:rsid w:val="0041095C"/>
    <w:rsid w:val="0042383E"/>
    <w:rsid w:val="004341D6"/>
    <w:rsid w:val="00435593"/>
    <w:rsid w:val="00444779"/>
    <w:rsid w:val="00472DC5"/>
    <w:rsid w:val="004756AF"/>
    <w:rsid w:val="00477506"/>
    <w:rsid w:val="00484E3B"/>
    <w:rsid w:val="004A2345"/>
    <w:rsid w:val="004B6DB7"/>
    <w:rsid w:val="004B78DC"/>
    <w:rsid w:val="004C0AA1"/>
    <w:rsid w:val="004C4505"/>
    <w:rsid w:val="00510BF8"/>
    <w:rsid w:val="005216FB"/>
    <w:rsid w:val="005363E9"/>
    <w:rsid w:val="00553C51"/>
    <w:rsid w:val="00583A32"/>
    <w:rsid w:val="00596266"/>
    <w:rsid w:val="005D4D46"/>
    <w:rsid w:val="005E4DA3"/>
    <w:rsid w:val="00614B13"/>
    <w:rsid w:val="00637DC5"/>
    <w:rsid w:val="006405DC"/>
    <w:rsid w:val="00655426"/>
    <w:rsid w:val="00671A62"/>
    <w:rsid w:val="0069388C"/>
    <w:rsid w:val="00697A31"/>
    <w:rsid w:val="006C3210"/>
    <w:rsid w:val="006E25F1"/>
    <w:rsid w:val="006E433E"/>
    <w:rsid w:val="006F320D"/>
    <w:rsid w:val="006F4631"/>
    <w:rsid w:val="007033AC"/>
    <w:rsid w:val="007061ED"/>
    <w:rsid w:val="00742BFF"/>
    <w:rsid w:val="0077540A"/>
    <w:rsid w:val="00787821"/>
    <w:rsid w:val="00790E83"/>
    <w:rsid w:val="007C4F9E"/>
    <w:rsid w:val="007E0AB3"/>
    <w:rsid w:val="007F6E5C"/>
    <w:rsid w:val="00803A9E"/>
    <w:rsid w:val="0083129E"/>
    <w:rsid w:val="00837EAC"/>
    <w:rsid w:val="008559C1"/>
    <w:rsid w:val="00880DDA"/>
    <w:rsid w:val="008923E4"/>
    <w:rsid w:val="00894C0A"/>
    <w:rsid w:val="0090736F"/>
    <w:rsid w:val="00912335"/>
    <w:rsid w:val="00912C50"/>
    <w:rsid w:val="0093738C"/>
    <w:rsid w:val="0094502A"/>
    <w:rsid w:val="00950747"/>
    <w:rsid w:val="009541F3"/>
    <w:rsid w:val="00957DAE"/>
    <w:rsid w:val="009662D4"/>
    <w:rsid w:val="00974640"/>
    <w:rsid w:val="00980326"/>
    <w:rsid w:val="00986C16"/>
    <w:rsid w:val="009965F9"/>
    <w:rsid w:val="009A2FCD"/>
    <w:rsid w:val="009B1AE1"/>
    <w:rsid w:val="009B2FA0"/>
    <w:rsid w:val="009C6AEE"/>
    <w:rsid w:val="009D0CCF"/>
    <w:rsid w:val="009D1FE8"/>
    <w:rsid w:val="009F1230"/>
    <w:rsid w:val="00A018BC"/>
    <w:rsid w:val="00A55C80"/>
    <w:rsid w:val="00A602F3"/>
    <w:rsid w:val="00A64377"/>
    <w:rsid w:val="00A6720B"/>
    <w:rsid w:val="00A82504"/>
    <w:rsid w:val="00A92D54"/>
    <w:rsid w:val="00A97F92"/>
    <w:rsid w:val="00AA5827"/>
    <w:rsid w:val="00AB283E"/>
    <w:rsid w:val="00AC062F"/>
    <w:rsid w:val="00AD57EC"/>
    <w:rsid w:val="00AD6BFD"/>
    <w:rsid w:val="00AF0AE4"/>
    <w:rsid w:val="00AF1D3E"/>
    <w:rsid w:val="00AF7995"/>
    <w:rsid w:val="00B07AD7"/>
    <w:rsid w:val="00B30DD5"/>
    <w:rsid w:val="00B436AD"/>
    <w:rsid w:val="00B500CF"/>
    <w:rsid w:val="00B54276"/>
    <w:rsid w:val="00B72589"/>
    <w:rsid w:val="00B946E2"/>
    <w:rsid w:val="00B97E6C"/>
    <w:rsid w:val="00BA2EC2"/>
    <w:rsid w:val="00BB6057"/>
    <w:rsid w:val="00BB6392"/>
    <w:rsid w:val="00BF3BB4"/>
    <w:rsid w:val="00BF4D01"/>
    <w:rsid w:val="00BF75C3"/>
    <w:rsid w:val="00C01915"/>
    <w:rsid w:val="00C07796"/>
    <w:rsid w:val="00C24B83"/>
    <w:rsid w:val="00C46DDB"/>
    <w:rsid w:val="00C6003E"/>
    <w:rsid w:val="00C6506B"/>
    <w:rsid w:val="00C73621"/>
    <w:rsid w:val="00C746E1"/>
    <w:rsid w:val="00C752F9"/>
    <w:rsid w:val="00C873E0"/>
    <w:rsid w:val="00CD19BC"/>
    <w:rsid w:val="00CE1079"/>
    <w:rsid w:val="00D03D23"/>
    <w:rsid w:val="00D04E58"/>
    <w:rsid w:val="00D2327F"/>
    <w:rsid w:val="00D3669F"/>
    <w:rsid w:val="00D51A00"/>
    <w:rsid w:val="00D6485E"/>
    <w:rsid w:val="00D743BB"/>
    <w:rsid w:val="00DA38C8"/>
    <w:rsid w:val="00DB22F6"/>
    <w:rsid w:val="00DC0C71"/>
    <w:rsid w:val="00DC64F5"/>
    <w:rsid w:val="00E1759F"/>
    <w:rsid w:val="00E238F2"/>
    <w:rsid w:val="00E33F31"/>
    <w:rsid w:val="00E37E80"/>
    <w:rsid w:val="00E442ED"/>
    <w:rsid w:val="00E5033C"/>
    <w:rsid w:val="00E62292"/>
    <w:rsid w:val="00E627EE"/>
    <w:rsid w:val="00E71608"/>
    <w:rsid w:val="00E77385"/>
    <w:rsid w:val="00E90DC4"/>
    <w:rsid w:val="00EC1BC7"/>
    <w:rsid w:val="00EC2B9E"/>
    <w:rsid w:val="00ED04AB"/>
    <w:rsid w:val="00EE24CB"/>
    <w:rsid w:val="00EF468D"/>
    <w:rsid w:val="00EF573F"/>
    <w:rsid w:val="00F10910"/>
    <w:rsid w:val="00F120A0"/>
    <w:rsid w:val="00F214DA"/>
    <w:rsid w:val="00F22103"/>
    <w:rsid w:val="00F3225E"/>
    <w:rsid w:val="00F33C52"/>
    <w:rsid w:val="00F71265"/>
    <w:rsid w:val="00F72465"/>
    <w:rsid w:val="00F835CE"/>
    <w:rsid w:val="00F8551C"/>
    <w:rsid w:val="00F874CF"/>
    <w:rsid w:val="00F87865"/>
    <w:rsid w:val="00F925D5"/>
    <w:rsid w:val="00F92E7F"/>
    <w:rsid w:val="00FA0479"/>
    <w:rsid w:val="00FA6319"/>
    <w:rsid w:val="011B0899"/>
    <w:rsid w:val="049B44D0"/>
    <w:rsid w:val="052904C3"/>
    <w:rsid w:val="086454DC"/>
    <w:rsid w:val="0A82641D"/>
    <w:rsid w:val="0DD74BCF"/>
    <w:rsid w:val="119F1B61"/>
    <w:rsid w:val="1446308E"/>
    <w:rsid w:val="15B716B0"/>
    <w:rsid w:val="18AE4234"/>
    <w:rsid w:val="1AC7300C"/>
    <w:rsid w:val="1D4554C1"/>
    <w:rsid w:val="1D6A48E0"/>
    <w:rsid w:val="1E4946C4"/>
    <w:rsid w:val="1E787FF5"/>
    <w:rsid w:val="214F014A"/>
    <w:rsid w:val="21A307B6"/>
    <w:rsid w:val="21F84D96"/>
    <w:rsid w:val="26632CAA"/>
    <w:rsid w:val="275D54B1"/>
    <w:rsid w:val="2AA2796F"/>
    <w:rsid w:val="2AFD5108"/>
    <w:rsid w:val="2B6B4DBE"/>
    <w:rsid w:val="2C286125"/>
    <w:rsid w:val="38667055"/>
    <w:rsid w:val="390113CE"/>
    <w:rsid w:val="395C5BC2"/>
    <w:rsid w:val="3A7E66FA"/>
    <w:rsid w:val="3B095FA0"/>
    <w:rsid w:val="3D712E9C"/>
    <w:rsid w:val="3E3C7C52"/>
    <w:rsid w:val="4296250F"/>
    <w:rsid w:val="441210A7"/>
    <w:rsid w:val="488B56C7"/>
    <w:rsid w:val="48FC1734"/>
    <w:rsid w:val="49225CDE"/>
    <w:rsid w:val="4A442051"/>
    <w:rsid w:val="4CE34D04"/>
    <w:rsid w:val="4E670B6A"/>
    <w:rsid w:val="5D240A8F"/>
    <w:rsid w:val="607E34F9"/>
    <w:rsid w:val="6A6C71EE"/>
    <w:rsid w:val="6C401264"/>
    <w:rsid w:val="6E1360F4"/>
    <w:rsid w:val="6E546359"/>
    <w:rsid w:val="72A013F4"/>
    <w:rsid w:val="737028CD"/>
    <w:rsid w:val="73C37AA6"/>
    <w:rsid w:val="73E9458A"/>
    <w:rsid w:val="77337E54"/>
    <w:rsid w:val="773E206F"/>
    <w:rsid w:val="77BC6373"/>
    <w:rsid w:val="78FF7E68"/>
    <w:rsid w:val="7A9D508C"/>
    <w:rsid w:val="7B020963"/>
    <w:rsid w:val="7EA013FD"/>
    <w:rsid w:val="7EC21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Date" w:semiHidden="0" w:uiPriority="0" w:unhideWhenUsed="0"/>
    <w:lsdException w:name="Block Text"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Web)"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E8"/>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9D1FE8"/>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1"/>
    <w:qFormat/>
    <w:rsid w:val="009D1FE8"/>
    <w:rPr>
      <w:rFonts w:ascii="宋体" w:eastAsia="宋体" w:hAnsi="Times New Roman" w:cs="Times New Roman"/>
      <w:sz w:val="18"/>
      <w:szCs w:val="18"/>
    </w:rPr>
  </w:style>
  <w:style w:type="paragraph" w:styleId="a4">
    <w:name w:val="Body Text Indent"/>
    <w:basedOn w:val="a"/>
    <w:link w:val="Char"/>
    <w:qFormat/>
    <w:rsid w:val="009D1FE8"/>
    <w:pPr>
      <w:widowControl/>
      <w:spacing w:before="100" w:beforeAutospacing="1" w:after="100" w:afterAutospacing="1"/>
      <w:jc w:val="left"/>
    </w:pPr>
    <w:rPr>
      <w:rFonts w:ascii="宋体" w:eastAsia="宋体" w:hAnsi="宋体" w:cs="Times New Roman"/>
      <w:kern w:val="0"/>
      <w:sz w:val="24"/>
      <w:szCs w:val="24"/>
    </w:rPr>
  </w:style>
  <w:style w:type="paragraph" w:styleId="a5">
    <w:name w:val="Block Text"/>
    <w:basedOn w:val="a"/>
    <w:qFormat/>
    <w:rsid w:val="009D1FE8"/>
    <w:pPr>
      <w:spacing w:line="360" w:lineRule="auto"/>
      <w:ind w:left="113" w:right="113" w:firstLine="570"/>
    </w:pPr>
    <w:rPr>
      <w:rFonts w:ascii="Times New Roman" w:eastAsia="宋体" w:hAnsi="Times New Roman" w:cs="Times New Roman"/>
      <w:sz w:val="28"/>
      <w:szCs w:val="20"/>
    </w:rPr>
  </w:style>
  <w:style w:type="paragraph" w:styleId="a6">
    <w:name w:val="Date"/>
    <w:basedOn w:val="a"/>
    <w:next w:val="a"/>
    <w:link w:val="Char0"/>
    <w:rsid w:val="009D1FE8"/>
    <w:pPr>
      <w:ind w:leftChars="2500" w:left="100"/>
    </w:pPr>
    <w:rPr>
      <w:rFonts w:ascii="Times New Roman" w:eastAsia="仿宋_GB2312" w:hAnsi="Times New Roman" w:cs="Times New Roman"/>
      <w:sz w:val="36"/>
      <w:szCs w:val="20"/>
    </w:rPr>
  </w:style>
  <w:style w:type="paragraph" w:styleId="a7">
    <w:name w:val="Balloon Text"/>
    <w:basedOn w:val="a"/>
    <w:link w:val="Char2"/>
    <w:uiPriority w:val="99"/>
    <w:semiHidden/>
    <w:unhideWhenUsed/>
    <w:qFormat/>
    <w:rsid w:val="009D1FE8"/>
    <w:rPr>
      <w:sz w:val="18"/>
      <w:szCs w:val="18"/>
    </w:rPr>
  </w:style>
  <w:style w:type="paragraph" w:styleId="a8">
    <w:name w:val="footer"/>
    <w:basedOn w:val="a"/>
    <w:link w:val="Char3"/>
    <w:unhideWhenUsed/>
    <w:qFormat/>
    <w:rsid w:val="009D1FE8"/>
    <w:pPr>
      <w:tabs>
        <w:tab w:val="center" w:pos="4153"/>
        <w:tab w:val="right" w:pos="8306"/>
      </w:tabs>
      <w:snapToGrid w:val="0"/>
      <w:jc w:val="left"/>
    </w:pPr>
    <w:rPr>
      <w:sz w:val="18"/>
      <w:szCs w:val="18"/>
    </w:rPr>
  </w:style>
  <w:style w:type="paragraph" w:styleId="a9">
    <w:name w:val="header"/>
    <w:basedOn w:val="a"/>
    <w:link w:val="Char4"/>
    <w:unhideWhenUsed/>
    <w:qFormat/>
    <w:rsid w:val="009D1FE8"/>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9D1FE8"/>
    <w:pPr>
      <w:spacing w:before="100" w:beforeAutospacing="1" w:after="100" w:afterAutospacing="1"/>
      <w:jc w:val="left"/>
    </w:pPr>
    <w:rPr>
      <w:rFonts w:cs="Times New Roman"/>
      <w:kern w:val="0"/>
      <w:sz w:val="24"/>
    </w:rPr>
  </w:style>
  <w:style w:type="character" w:styleId="ab">
    <w:name w:val="Strong"/>
    <w:basedOn w:val="a0"/>
    <w:uiPriority w:val="22"/>
    <w:qFormat/>
    <w:rsid w:val="009D1FE8"/>
    <w:rPr>
      <w:b/>
    </w:rPr>
  </w:style>
  <w:style w:type="character" w:styleId="ac">
    <w:name w:val="page number"/>
    <w:basedOn w:val="a0"/>
    <w:unhideWhenUsed/>
    <w:qFormat/>
    <w:rsid w:val="009D1FE8"/>
  </w:style>
  <w:style w:type="character" w:styleId="ad">
    <w:name w:val="Hyperlink"/>
    <w:basedOn w:val="a0"/>
    <w:uiPriority w:val="99"/>
    <w:qFormat/>
    <w:rsid w:val="009D1FE8"/>
    <w:rPr>
      <w:rFonts w:ascii="Times New Roman" w:eastAsia="宋体" w:hAnsi="Times New Roman" w:cs="Times New Roman"/>
      <w:color w:val="0000FF"/>
      <w:u w:val="single"/>
    </w:rPr>
  </w:style>
  <w:style w:type="table" w:styleId="ae">
    <w:name w:val="Table Grid"/>
    <w:basedOn w:val="a1"/>
    <w:qFormat/>
    <w:rsid w:val="009D1F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4">
    <w:name w:val="页眉 Char"/>
    <w:basedOn w:val="a0"/>
    <w:link w:val="a9"/>
    <w:uiPriority w:val="99"/>
    <w:semiHidden/>
    <w:qFormat/>
    <w:rsid w:val="009D1FE8"/>
    <w:rPr>
      <w:sz w:val="18"/>
      <w:szCs w:val="18"/>
    </w:rPr>
  </w:style>
  <w:style w:type="character" w:customStyle="1" w:styleId="Char3">
    <w:name w:val="页脚 Char"/>
    <w:basedOn w:val="a0"/>
    <w:link w:val="a8"/>
    <w:uiPriority w:val="99"/>
    <w:semiHidden/>
    <w:qFormat/>
    <w:rsid w:val="009D1FE8"/>
    <w:rPr>
      <w:sz w:val="18"/>
      <w:szCs w:val="18"/>
    </w:rPr>
  </w:style>
  <w:style w:type="paragraph" w:customStyle="1" w:styleId="21">
    <w:name w:val="列表 21"/>
    <w:basedOn w:val="a"/>
    <w:qFormat/>
    <w:rsid w:val="009D1FE8"/>
    <w:pPr>
      <w:widowControl/>
      <w:ind w:left="840" w:hanging="420"/>
      <w:jc w:val="left"/>
    </w:pPr>
    <w:rPr>
      <w:rFonts w:ascii="Times New Roman" w:eastAsia="宋体" w:hAnsi="Times New Roman" w:cs="Times New Roman"/>
      <w:kern w:val="0"/>
      <w:sz w:val="20"/>
      <w:szCs w:val="20"/>
    </w:rPr>
  </w:style>
  <w:style w:type="character" w:customStyle="1" w:styleId="Char2">
    <w:name w:val="批注框文本 Char"/>
    <w:basedOn w:val="a0"/>
    <w:link w:val="a7"/>
    <w:uiPriority w:val="99"/>
    <w:semiHidden/>
    <w:qFormat/>
    <w:rsid w:val="009D1FE8"/>
    <w:rPr>
      <w:rFonts w:asciiTheme="minorHAnsi" w:eastAsiaTheme="minorEastAsia" w:hAnsiTheme="minorHAnsi" w:cstheme="minorBidi"/>
      <w:kern w:val="2"/>
      <w:sz w:val="18"/>
      <w:szCs w:val="18"/>
    </w:rPr>
  </w:style>
  <w:style w:type="character" w:customStyle="1" w:styleId="Char5">
    <w:name w:val="文档结构图 Char"/>
    <w:link w:val="a3"/>
    <w:rsid w:val="009D1FE8"/>
    <w:rPr>
      <w:rFonts w:ascii="宋体"/>
      <w:kern w:val="2"/>
      <w:sz w:val="18"/>
      <w:szCs w:val="18"/>
    </w:rPr>
  </w:style>
  <w:style w:type="character" w:customStyle="1" w:styleId="Char0">
    <w:name w:val="日期 Char"/>
    <w:basedOn w:val="a0"/>
    <w:link w:val="a6"/>
    <w:qFormat/>
    <w:rsid w:val="009D1FE8"/>
    <w:rPr>
      <w:rFonts w:eastAsia="仿宋_GB2312"/>
      <w:kern w:val="2"/>
      <w:sz w:val="36"/>
    </w:rPr>
  </w:style>
  <w:style w:type="character" w:customStyle="1" w:styleId="Char">
    <w:name w:val="正文文本缩进 Char"/>
    <w:basedOn w:val="a0"/>
    <w:link w:val="a4"/>
    <w:qFormat/>
    <w:rsid w:val="009D1FE8"/>
    <w:rPr>
      <w:rFonts w:ascii="宋体" w:hAnsi="宋体"/>
      <w:sz w:val="24"/>
      <w:szCs w:val="24"/>
    </w:rPr>
  </w:style>
  <w:style w:type="character" w:customStyle="1" w:styleId="Char1">
    <w:name w:val="文档结构图 Char1"/>
    <w:basedOn w:val="a0"/>
    <w:link w:val="a3"/>
    <w:uiPriority w:val="99"/>
    <w:semiHidden/>
    <w:qFormat/>
    <w:rsid w:val="009D1FE8"/>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textRotate="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A73BB-1AFA-420B-B5E0-D43B60C7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281</Words>
  <Characters>1602</Characters>
  <Application>Microsoft Office Word</Application>
  <DocSecurity>0</DocSecurity>
  <Lines>13</Lines>
  <Paragraphs>3</Paragraphs>
  <ScaleCrop>false</ScaleCrop>
  <Company>微软中国</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52</cp:revision>
  <cp:lastPrinted>2020-02-19T08:19:00Z</cp:lastPrinted>
  <dcterms:created xsi:type="dcterms:W3CDTF">2019-10-22T02:43:00Z</dcterms:created>
  <dcterms:modified xsi:type="dcterms:W3CDTF">2020-02-19T08:33:00Z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