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甘南县职业教育中心学校章程</w:t>
      </w:r>
    </w:p>
    <w:p>
      <w:pPr>
        <w:spacing w:line="600" w:lineRule="exact"/>
        <w:jc w:val="center"/>
        <w:rPr>
          <w:rFonts w:hint="eastAsia" w:ascii="方正小标宋简体" w:hAnsi="方正小标宋简体" w:eastAsia="方正小标宋简体" w:cs="方正小标宋_GBK"/>
          <w:szCs w:val="44"/>
        </w:rPr>
      </w:pPr>
      <w:r>
        <w:rPr>
          <w:rFonts w:hint="eastAsia" w:ascii="宋体" w:hAnsi="宋体" w:eastAsia="宋体"/>
          <w:b/>
          <w:spacing w:val="50"/>
          <w:sz w:val="44"/>
          <w:szCs w:val="44"/>
          <w:lang w:val="en-US" w:eastAsia="zh-CN"/>
        </w:rPr>
        <w:t>（试行）</w:t>
      </w:r>
    </w:p>
    <w:p>
      <w:pPr>
        <w:spacing w:line="600" w:lineRule="exact"/>
        <w:ind w:firstLine="640" w:firstLineChars="200"/>
        <w:jc w:val="center"/>
        <w:rPr>
          <w:rFonts w:ascii="楷体" w:hAnsi="楷体" w:eastAsia="楷体" w:cs="楷体"/>
          <w:szCs w:val="32"/>
        </w:rPr>
      </w:pPr>
    </w:p>
    <w:p>
      <w:pPr>
        <w:tabs>
          <w:tab w:val="left" w:pos="0"/>
        </w:tabs>
        <w:spacing w:line="600" w:lineRule="exact"/>
        <w:jc w:val="center"/>
        <w:rPr>
          <w:rFonts w:ascii="黑体" w:hAnsi="宋体" w:eastAsia="黑体"/>
          <w:szCs w:val="32"/>
        </w:rPr>
      </w:pPr>
      <w:r>
        <w:rPr>
          <w:rFonts w:hint="eastAsia" w:ascii="黑体" w:hAnsi="宋体" w:eastAsia="黑体"/>
          <w:szCs w:val="32"/>
        </w:rPr>
        <w:t>第一章</w:t>
      </w:r>
      <w:r>
        <w:rPr>
          <w:rFonts w:ascii="黑体" w:hAnsi="宋体" w:eastAsia="黑体"/>
          <w:szCs w:val="32"/>
        </w:rPr>
        <w:t xml:space="preserve">  </w:t>
      </w:r>
      <w:r>
        <w:rPr>
          <w:rFonts w:hint="eastAsia" w:ascii="黑体" w:hAnsi="宋体" w:eastAsia="黑体"/>
          <w:szCs w:val="32"/>
        </w:rPr>
        <w:t>总  则</w:t>
      </w:r>
    </w:p>
    <w:p>
      <w:pPr>
        <w:spacing w:line="600" w:lineRule="exact"/>
        <w:ind w:firstLine="640" w:firstLineChars="200"/>
        <w:rPr>
          <w:rFonts w:ascii="仿宋_GB2312" w:hAnsi="宋体"/>
          <w:szCs w:val="32"/>
        </w:rPr>
      </w:pPr>
      <w:r>
        <w:rPr>
          <w:rFonts w:hint="eastAsia" w:ascii="黑体" w:hAnsi="宋体" w:eastAsia="黑体"/>
          <w:szCs w:val="32"/>
        </w:rPr>
        <w:t>第一条</w:t>
      </w:r>
      <w:r>
        <w:rPr>
          <w:rFonts w:hint="eastAsia"/>
          <w:szCs w:val="32"/>
        </w:rPr>
        <w:t xml:space="preserve"> 为全面贯彻党和国家的教育方针，依法办学，依据《中华人民共和国教育法》、《中华人民共和国民办教育促进法》及有关法律法规制定本章程。</w:t>
      </w:r>
    </w:p>
    <w:p>
      <w:pPr>
        <w:tabs>
          <w:tab w:val="left" w:pos="1260"/>
          <w:tab w:val="left" w:pos="1980"/>
        </w:tabs>
        <w:spacing w:line="600" w:lineRule="exact"/>
        <w:ind w:firstLine="640" w:firstLineChars="200"/>
        <w:rPr>
          <w:szCs w:val="32"/>
        </w:rPr>
      </w:pPr>
      <w:r>
        <w:rPr>
          <w:rFonts w:hint="eastAsia" w:ascii="黑体" w:hAnsi="宋体" w:eastAsia="黑体"/>
          <w:szCs w:val="32"/>
        </w:rPr>
        <w:t>第二条</w:t>
      </w:r>
      <w:r>
        <w:rPr>
          <w:rFonts w:hint="eastAsia"/>
          <w:szCs w:val="32"/>
        </w:rPr>
        <w:t xml:space="preserve"> 本单位名称是甘南县职业教育中心学校。</w:t>
      </w:r>
    </w:p>
    <w:p>
      <w:pPr>
        <w:tabs>
          <w:tab w:val="left" w:pos="1980"/>
        </w:tabs>
        <w:spacing w:line="600" w:lineRule="exact"/>
        <w:ind w:firstLine="640" w:firstLineChars="200"/>
        <w:rPr>
          <w:szCs w:val="32"/>
        </w:rPr>
      </w:pPr>
      <w:r>
        <w:rPr>
          <w:rFonts w:hint="eastAsia" w:ascii="黑体" w:hAnsi="宋体" w:eastAsia="黑体"/>
          <w:szCs w:val="32"/>
        </w:rPr>
        <w:t>第三条</w:t>
      </w:r>
      <w:r>
        <w:rPr>
          <w:rFonts w:hint="eastAsia"/>
          <w:szCs w:val="32"/>
        </w:rPr>
        <w:t xml:space="preserve"> 本单位住所是黑龙江省齐齐哈尔市甘南县甘南镇城南南路路2号。</w:t>
      </w:r>
    </w:p>
    <w:p>
      <w:pPr>
        <w:tabs>
          <w:tab w:val="left" w:pos="1980"/>
        </w:tabs>
        <w:spacing w:line="600" w:lineRule="exact"/>
        <w:ind w:firstLine="640" w:firstLineChars="200"/>
        <w:rPr>
          <w:szCs w:val="32"/>
        </w:rPr>
      </w:pPr>
      <w:r>
        <w:rPr>
          <w:rFonts w:hint="eastAsia" w:ascii="黑体" w:hAnsi="宋体" w:eastAsia="黑体"/>
          <w:szCs w:val="32"/>
        </w:rPr>
        <w:t>第四条</w:t>
      </w:r>
      <w:r>
        <w:rPr>
          <w:rFonts w:ascii="黑体" w:hAnsi="宋体" w:eastAsia="黑体"/>
          <w:szCs w:val="32"/>
        </w:rPr>
        <w:t xml:space="preserve"> </w:t>
      </w:r>
      <w:r>
        <w:rPr>
          <w:rFonts w:hint="eastAsia"/>
          <w:szCs w:val="32"/>
        </w:rPr>
        <w:t>本单位按照公益二类事业单位管理。</w:t>
      </w:r>
    </w:p>
    <w:p>
      <w:pPr>
        <w:tabs>
          <w:tab w:val="left" w:pos="1260"/>
          <w:tab w:val="left" w:pos="1980"/>
        </w:tabs>
        <w:spacing w:line="600" w:lineRule="exact"/>
        <w:ind w:firstLine="640" w:firstLineChars="200"/>
        <w:rPr>
          <w:rFonts w:ascii="楷体" w:hAnsi="楷体" w:eastAsia="楷体" w:cs="楷体"/>
          <w:iCs/>
          <w:szCs w:val="32"/>
        </w:rPr>
      </w:pPr>
      <w:r>
        <w:rPr>
          <w:rFonts w:hint="eastAsia" w:ascii="黑体" w:hAnsi="宋体" w:eastAsia="黑体"/>
          <w:szCs w:val="32"/>
        </w:rPr>
        <w:t>第五条</w:t>
      </w:r>
      <w:r>
        <w:rPr>
          <w:rFonts w:ascii="黑体" w:hAnsi="宋体" w:eastAsia="黑体"/>
          <w:szCs w:val="32"/>
        </w:rPr>
        <w:t xml:space="preserve"> </w:t>
      </w:r>
      <w:r>
        <w:rPr>
          <w:rFonts w:hint="eastAsia"/>
          <w:szCs w:val="32"/>
        </w:rPr>
        <w:t>本单位经费来源是财政全额预算拨款。</w:t>
      </w:r>
    </w:p>
    <w:p>
      <w:pPr>
        <w:tabs>
          <w:tab w:val="left" w:pos="1260"/>
          <w:tab w:val="left" w:pos="1980"/>
        </w:tabs>
        <w:spacing w:line="600" w:lineRule="exact"/>
        <w:ind w:firstLine="640" w:firstLineChars="200"/>
        <w:rPr>
          <w:szCs w:val="32"/>
        </w:rPr>
      </w:pPr>
      <w:r>
        <w:rPr>
          <w:rFonts w:hint="eastAsia" w:ascii="黑体" w:eastAsia="黑体"/>
          <w:szCs w:val="32"/>
        </w:rPr>
        <w:t xml:space="preserve">第六条 </w:t>
      </w:r>
      <w:r>
        <w:rPr>
          <w:rFonts w:hint="eastAsia"/>
          <w:szCs w:val="32"/>
        </w:rPr>
        <w:t>本单位开办资金为人民币1</w:t>
      </w:r>
      <w:r>
        <w:rPr>
          <w:szCs w:val="32"/>
        </w:rPr>
        <w:t>179</w:t>
      </w:r>
      <w:r>
        <w:rPr>
          <w:rFonts w:hint="eastAsia"/>
          <w:szCs w:val="32"/>
        </w:rPr>
        <w:t>万元。</w:t>
      </w:r>
    </w:p>
    <w:p>
      <w:pPr>
        <w:tabs>
          <w:tab w:val="left" w:pos="8295"/>
        </w:tabs>
        <w:spacing w:line="600" w:lineRule="exact"/>
        <w:ind w:firstLine="640" w:firstLineChars="200"/>
        <w:rPr>
          <w:szCs w:val="32"/>
        </w:rPr>
      </w:pPr>
      <w:r>
        <w:rPr>
          <w:rFonts w:hint="eastAsia" w:ascii="黑体" w:hAnsi="宋体" w:eastAsia="黑体"/>
          <w:szCs w:val="32"/>
        </w:rPr>
        <w:t xml:space="preserve">第七条 </w:t>
      </w:r>
      <w:r>
        <w:rPr>
          <w:rFonts w:hint="eastAsia"/>
          <w:szCs w:val="32"/>
        </w:rPr>
        <w:t>本单位的举办单位是甘南县教育局。</w:t>
      </w:r>
    </w:p>
    <w:p>
      <w:pPr>
        <w:tabs>
          <w:tab w:val="left" w:pos="1260"/>
          <w:tab w:val="left" w:pos="1980"/>
        </w:tabs>
        <w:spacing w:line="600" w:lineRule="exact"/>
        <w:ind w:firstLine="640" w:firstLineChars="200"/>
        <w:rPr>
          <w:szCs w:val="32"/>
          <w:u w:val="single"/>
        </w:rPr>
      </w:pPr>
      <w:r>
        <w:rPr>
          <w:rFonts w:hint="eastAsia" w:ascii="黑体" w:hAnsi="宋体" w:eastAsia="黑体"/>
          <w:szCs w:val="32"/>
        </w:rPr>
        <w:t>第八条</w:t>
      </w:r>
      <w:r>
        <w:rPr>
          <w:rFonts w:hint="eastAsia" w:ascii="楷体_GB2312" w:eastAsia="楷体_GB2312"/>
          <w:iCs/>
          <w:szCs w:val="32"/>
        </w:rPr>
        <w:t xml:space="preserve"> </w:t>
      </w:r>
      <w:r>
        <w:rPr>
          <w:rFonts w:hint="eastAsia"/>
          <w:szCs w:val="32"/>
        </w:rPr>
        <w:t>本单位的领导体制是</w:t>
      </w:r>
      <w:r>
        <w:rPr>
          <w:rFonts w:hint="eastAsia"/>
          <w:szCs w:val="32"/>
          <w:lang w:val="zh-CN"/>
        </w:rPr>
        <w:t>实行</w:t>
      </w:r>
      <w:r>
        <w:rPr>
          <w:rFonts w:hint="eastAsia"/>
          <w:szCs w:val="32"/>
        </w:rPr>
        <w:t>行政领导人负责制，以党组织会议研究讨论决策议题并形成集体意见后，再提交行政办公会议研究决定作为决策形式。</w:t>
      </w:r>
    </w:p>
    <w:p>
      <w:pPr>
        <w:tabs>
          <w:tab w:val="left" w:pos="1260"/>
          <w:tab w:val="left" w:pos="1980"/>
        </w:tabs>
        <w:spacing w:line="600" w:lineRule="exact"/>
        <w:ind w:firstLine="640" w:firstLineChars="200"/>
        <w:rPr>
          <w:rFonts w:ascii="仿宋_GB2312"/>
          <w:szCs w:val="32"/>
        </w:rPr>
      </w:pPr>
      <w:r>
        <w:rPr>
          <w:rFonts w:hint="eastAsia" w:ascii="黑体" w:eastAsia="黑体"/>
          <w:szCs w:val="32"/>
        </w:rPr>
        <w:t>第九条</w:t>
      </w:r>
      <w:r>
        <w:rPr>
          <w:rFonts w:hint="eastAsia" w:ascii="仿宋_GB2312"/>
          <w:szCs w:val="32"/>
        </w:rPr>
        <w:t xml:space="preserve"> 本单位的登记管理机关是甘南县事业单位登记管理局。</w:t>
      </w:r>
    </w:p>
    <w:p>
      <w:pPr>
        <w:tabs>
          <w:tab w:val="left" w:pos="1260"/>
          <w:tab w:val="left" w:pos="1980"/>
        </w:tabs>
        <w:spacing w:line="600" w:lineRule="exact"/>
        <w:ind w:firstLine="640" w:firstLineChars="200"/>
        <w:jc w:val="center"/>
        <w:rPr>
          <w:rFonts w:ascii="黑体" w:hAnsi="宋体" w:eastAsia="黑体"/>
          <w:szCs w:val="32"/>
        </w:rPr>
      </w:pPr>
    </w:p>
    <w:p>
      <w:pPr>
        <w:tabs>
          <w:tab w:val="left" w:pos="1260"/>
          <w:tab w:val="left" w:pos="1980"/>
        </w:tabs>
        <w:spacing w:line="600" w:lineRule="exact"/>
        <w:jc w:val="center"/>
        <w:rPr>
          <w:rFonts w:ascii="黑体" w:hAnsi="宋体" w:eastAsia="黑体"/>
          <w:szCs w:val="32"/>
        </w:rPr>
      </w:pPr>
      <w:r>
        <w:rPr>
          <w:rFonts w:hint="eastAsia" w:ascii="黑体" w:hAnsi="宋体" w:eastAsia="黑体"/>
          <w:szCs w:val="32"/>
        </w:rPr>
        <w:t>第</w:t>
      </w:r>
      <w:r>
        <w:rPr>
          <w:rFonts w:ascii="黑体" w:hAnsi="宋体" w:eastAsia="黑体"/>
          <w:szCs w:val="32"/>
        </w:rPr>
        <w:t xml:space="preserve">二章  </w:t>
      </w:r>
      <w:r>
        <w:rPr>
          <w:rFonts w:hint="eastAsia" w:ascii="黑体" w:hAnsi="宋体" w:eastAsia="黑体"/>
          <w:szCs w:val="32"/>
        </w:rPr>
        <w:t>宗旨和业务范围</w:t>
      </w:r>
    </w:p>
    <w:p>
      <w:pPr>
        <w:tabs>
          <w:tab w:val="left" w:pos="1260"/>
          <w:tab w:val="left" w:pos="1980"/>
        </w:tabs>
        <w:spacing w:line="600" w:lineRule="exact"/>
        <w:ind w:firstLine="640" w:firstLineChars="200"/>
        <w:rPr>
          <w:rFonts w:ascii="仿宋" w:hAnsi="仿宋"/>
          <w:szCs w:val="32"/>
        </w:rPr>
      </w:pPr>
      <w:r>
        <w:rPr>
          <w:rFonts w:hint="eastAsia" w:ascii="黑体" w:hAnsi="宋体" w:eastAsia="黑体"/>
          <w:szCs w:val="32"/>
        </w:rPr>
        <w:t xml:space="preserve">第十条 </w:t>
      </w:r>
      <w:r>
        <w:rPr>
          <w:rFonts w:hint="eastAsia" w:ascii="仿宋" w:hAnsi="仿宋"/>
          <w:szCs w:val="32"/>
        </w:rPr>
        <w:t>本单位的宗旨是为社会培养职业技术人才。</w:t>
      </w:r>
    </w:p>
    <w:p>
      <w:pPr>
        <w:tabs>
          <w:tab w:val="left" w:pos="2160"/>
        </w:tabs>
        <w:spacing w:line="600" w:lineRule="exact"/>
        <w:ind w:firstLine="640" w:firstLineChars="200"/>
        <w:rPr>
          <w:rFonts w:ascii="楷体" w:hAnsi="楷体" w:eastAsia="楷体" w:cs="楷体"/>
          <w:szCs w:val="32"/>
        </w:rPr>
      </w:pPr>
      <w:r>
        <w:rPr>
          <w:rFonts w:hint="eastAsia" w:ascii="黑体" w:hAnsi="宋体" w:eastAsia="黑体"/>
          <w:szCs w:val="32"/>
        </w:rPr>
        <w:t>第十一条</w:t>
      </w:r>
      <w:r>
        <w:rPr>
          <w:rFonts w:hint="eastAsia" w:ascii="楷体" w:hAnsi="楷体" w:eastAsia="楷体" w:cs="楷体"/>
          <w:szCs w:val="32"/>
        </w:rPr>
        <w:t xml:space="preserve"> </w:t>
      </w:r>
      <w:r>
        <w:rPr>
          <w:rFonts w:hint="eastAsia"/>
          <w:szCs w:val="32"/>
        </w:rPr>
        <w:t>本单位的主要职责是：</w:t>
      </w:r>
    </w:p>
    <w:p>
      <w:pPr>
        <w:tabs>
          <w:tab w:val="left" w:pos="1080"/>
          <w:tab w:val="left" w:pos="1980"/>
        </w:tabs>
        <w:spacing w:line="600" w:lineRule="exact"/>
        <w:ind w:firstLine="640" w:firstLineChars="200"/>
        <w:outlineLvl w:val="0"/>
        <w:rPr>
          <w:rFonts w:ascii="仿宋" w:hAnsi="仿宋"/>
          <w:szCs w:val="32"/>
        </w:rPr>
      </w:pPr>
      <w:r>
        <w:rPr>
          <w:rFonts w:hint="eastAsia" w:ascii="仿宋" w:hAnsi="仿宋"/>
          <w:szCs w:val="32"/>
        </w:rPr>
        <w:t>承担全县职业高中、技工教育工作；承担成人教育、职业技能培训工作。</w:t>
      </w:r>
    </w:p>
    <w:p>
      <w:pPr>
        <w:tabs>
          <w:tab w:val="left" w:pos="1111"/>
          <w:tab w:val="left" w:pos="1260"/>
          <w:tab w:val="left" w:pos="1980"/>
        </w:tabs>
        <w:spacing w:line="600" w:lineRule="exact"/>
        <w:ind w:firstLine="640" w:firstLineChars="200"/>
        <w:outlineLvl w:val="0"/>
        <w:rPr>
          <w:szCs w:val="32"/>
        </w:rPr>
      </w:pPr>
      <w:r>
        <w:rPr>
          <w:rFonts w:hint="eastAsia" w:ascii="黑体" w:hAnsi="黑体" w:eastAsia="黑体" w:cs="黑体"/>
          <w:szCs w:val="32"/>
        </w:rPr>
        <w:t>第十二条</w:t>
      </w:r>
      <w:r>
        <w:rPr>
          <w:rFonts w:hint="eastAsia"/>
          <w:szCs w:val="32"/>
        </w:rPr>
        <w:t xml:space="preserve"> 本单位的业务范围包括：中专学历教育、高中学历教育、技工学历教育、社会职业素质教育、短期培训教育。</w:t>
      </w:r>
    </w:p>
    <w:p>
      <w:pPr>
        <w:tabs>
          <w:tab w:val="left" w:pos="1260"/>
          <w:tab w:val="left" w:pos="1980"/>
        </w:tabs>
        <w:spacing w:line="600" w:lineRule="exact"/>
        <w:jc w:val="center"/>
        <w:rPr>
          <w:rFonts w:ascii="黑体" w:hAnsi="宋体" w:eastAsia="黑体"/>
          <w:szCs w:val="32"/>
        </w:rPr>
      </w:pPr>
    </w:p>
    <w:p>
      <w:pPr>
        <w:tabs>
          <w:tab w:val="left" w:pos="1260"/>
          <w:tab w:val="left" w:pos="1980"/>
        </w:tabs>
        <w:spacing w:line="600" w:lineRule="exact"/>
        <w:jc w:val="center"/>
        <w:rPr>
          <w:rFonts w:ascii="黑体" w:hAnsi="宋体" w:eastAsia="黑体"/>
          <w:szCs w:val="32"/>
        </w:rPr>
      </w:pPr>
      <w:r>
        <w:rPr>
          <w:rFonts w:hint="eastAsia" w:ascii="黑体" w:hAnsi="宋体" w:eastAsia="黑体"/>
          <w:szCs w:val="32"/>
        </w:rPr>
        <w:t>第三章  党的领导</w:t>
      </w:r>
    </w:p>
    <w:p>
      <w:pPr>
        <w:tabs>
          <w:tab w:val="left" w:pos="1260"/>
          <w:tab w:val="left" w:pos="1980"/>
        </w:tabs>
        <w:spacing w:line="600" w:lineRule="exact"/>
        <w:ind w:firstLine="640" w:firstLineChars="200"/>
        <w:rPr>
          <w:rFonts w:ascii="仿宋_GB2312"/>
          <w:szCs w:val="32"/>
        </w:rPr>
      </w:pPr>
      <w:r>
        <w:rPr>
          <w:rFonts w:hint="eastAsia" w:ascii="黑体" w:hAnsi="宋体" w:eastAsia="黑体"/>
          <w:szCs w:val="32"/>
        </w:rPr>
        <w:t xml:space="preserve">第十三条 </w:t>
      </w:r>
      <w:r>
        <w:rPr>
          <w:rFonts w:hint="eastAsia" w:ascii="仿宋_GB2312" w:hAnsi="宋体" w:cs="宋体"/>
          <w:szCs w:val="32"/>
        </w:rPr>
        <w:t>本单位党组织的设置形式是党总支</w:t>
      </w:r>
      <w:r>
        <w:rPr>
          <w:rFonts w:hint="eastAsia" w:ascii="仿宋" w:hAnsi="仿宋" w:cs="仿宋"/>
          <w:szCs w:val="32"/>
        </w:rPr>
        <w:t>。</w:t>
      </w:r>
    </w:p>
    <w:p>
      <w:pPr>
        <w:tabs>
          <w:tab w:val="left" w:pos="1260"/>
          <w:tab w:val="left" w:pos="1980"/>
        </w:tabs>
        <w:spacing w:line="600" w:lineRule="exact"/>
        <w:ind w:firstLine="640" w:firstLineChars="200"/>
        <w:rPr>
          <w:rFonts w:ascii="仿宋_GB2312" w:hAnsi="宋体" w:cs="宋体"/>
          <w:szCs w:val="32"/>
        </w:rPr>
      </w:pPr>
      <w:r>
        <w:rPr>
          <w:rFonts w:hint="eastAsia" w:ascii="黑体" w:hAnsi="宋体" w:eastAsia="黑体"/>
          <w:szCs w:val="32"/>
        </w:rPr>
        <w:t>第十四条</w:t>
      </w:r>
      <w:r>
        <w:rPr>
          <w:rFonts w:hint="eastAsia" w:ascii="仿宋_GB2312"/>
          <w:szCs w:val="32"/>
        </w:rPr>
        <w:t xml:space="preserve"> </w:t>
      </w:r>
      <w:r>
        <w:rPr>
          <w:rFonts w:hint="eastAsia" w:ascii="仿宋_GB2312" w:hAnsi="宋体" w:cs="宋体"/>
          <w:szCs w:val="32"/>
        </w:rPr>
        <w:t>本单位党总支发挥战斗堡垒作用，紧密围绕党的基本路线，会同行政领导班子共同做好本单位工作，充分发挥政治优势、思想优势和组织优势，促进事业发展。</w:t>
      </w:r>
    </w:p>
    <w:p>
      <w:pPr>
        <w:tabs>
          <w:tab w:val="left" w:pos="1260"/>
          <w:tab w:val="left" w:pos="1980"/>
        </w:tabs>
        <w:spacing w:line="600" w:lineRule="exact"/>
        <w:ind w:firstLine="640" w:firstLineChars="200"/>
        <w:rPr>
          <w:szCs w:val="32"/>
        </w:rPr>
      </w:pPr>
      <w:r>
        <w:rPr>
          <w:rFonts w:hint="eastAsia" w:ascii="黑体" w:hAnsi="黑体" w:eastAsia="黑体" w:cs="黑体"/>
          <w:szCs w:val="32"/>
        </w:rPr>
        <w:t xml:space="preserve">第十五条 </w:t>
      </w:r>
      <w:r>
        <w:rPr>
          <w:rFonts w:hint="eastAsia"/>
          <w:szCs w:val="32"/>
        </w:rPr>
        <w:t>按照党章和其他党内法规的有关规定，本单位党总支的职权范围和议事规则：</w:t>
      </w:r>
    </w:p>
    <w:p>
      <w:pPr>
        <w:tabs>
          <w:tab w:val="left" w:pos="1260"/>
          <w:tab w:val="left" w:pos="1980"/>
        </w:tabs>
        <w:spacing w:line="600" w:lineRule="exact"/>
        <w:ind w:firstLine="643" w:firstLineChars="200"/>
        <w:rPr>
          <w:rFonts w:ascii="仿宋_GB2312" w:hAnsi="宋体" w:cs="宋体"/>
          <w:b/>
          <w:szCs w:val="32"/>
        </w:rPr>
      </w:pPr>
      <w:r>
        <w:rPr>
          <w:rFonts w:hint="eastAsia" w:ascii="仿宋_GB2312" w:hAnsi="宋体" w:cs="宋体"/>
          <w:b/>
          <w:szCs w:val="32"/>
        </w:rPr>
        <w:t>（一）职权范围：</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1.全面贯彻执行党的理论和路线方针政策，贯彻执行党的教育方针，引导监督学校遵守国家法律法规，依法治校、规范管理，确保正确办学方向。</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2.参与讨论决定学校发展规划、重要改革、财务预决算和教学科研、招生录取、基本建设等方面的重大事项，以及涉及师生员工切身利益的重要问题。</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3.坚持党管干部原则，在选人用人中发挥主导作用，负责学校内设机构负责人的教育培养和选拔任用建议的提出，协助上级党组织做好学校领导人员的教育管理监督等工作。</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4.坚持党管人才原则，参与讨论决定人才工作政策措施，会同有关方面做好各类人才培养、引进、使用、管理、服务和奖惩工作，对教职工聘用考评、职称评审等提出意见。</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5.坚持立德树人、德育为先，做好思想政治工作和意识形态工作，开展社会主义核心价值观教育，加强学校文化和精神文明建设，推动形成良好校风教风学风。</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6.完善学校党组织设置和工作机制，创建学习型服务型创新型党组织，扩大党内基层民主，严格党内组织生活，做好发展党员和党员教育管理服务工作。</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7.领导学校党的纪律检查工作，落实党风廉政建设责任制，严格执行《中国共产党廉洁自律准则》《中国共产党纪律处分条例》等规定，加强对违纪违法问题的预防、监督和查处。</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8.领导工会、共青团等群团组织和教职工代表大会，做好统一战线工作。</w:t>
      </w:r>
    </w:p>
    <w:p>
      <w:pPr>
        <w:tabs>
          <w:tab w:val="left" w:pos="1260"/>
          <w:tab w:val="left" w:pos="1980"/>
        </w:tabs>
        <w:spacing w:line="600" w:lineRule="exact"/>
        <w:ind w:firstLine="643" w:firstLineChars="200"/>
        <w:rPr>
          <w:rFonts w:ascii="仿宋_GB2312" w:hAnsi="宋体" w:cs="宋体"/>
          <w:b/>
          <w:szCs w:val="32"/>
        </w:rPr>
      </w:pPr>
      <w:r>
        <w:rPr>
          <w:rFonts w:hint="eastAsia" w:ascii="仿宋_GB2312" w:hAnsi="宋体" w:cs="宋体"/>
          <w:b/>
          <w:szCs w:val="32"/>
        </w:rPr>
        <w:t>（二）议事规则：</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1.党总支委员会会议一般每月召开1次，遇有重大事项可以临时组织召开。</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2.党总支委员会会议由书记主持。书记外出时，一般不召开会议。如遇特殊情况必须召开时，由副书记主持。</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3.参加党总支委员会会议的人员为党总支委员、党建专干。根据会议的需要，可召开党总支委员会扩大会议，吸收党支部书记及其他有关人员参加。</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4.党总支委员会委员不足半数以上时，原则上不举行正式会议。</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5.党总支委员会委员应自觉遵守会议制度，按时到会，因故不能到会的应事先向会议召集人请假。</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6.会议的通知、组织、记录等会务工作由办公室负责。</w:t>
      </w:r>
    </w:p>
    <w:p>
      <w:pPr>
        <w:tabs>
          <w:tab w:val="left" w:pos="1260"/>
          <w:tab w:val="left" w:pos="1980"/>
        </w:tabs>
        <w:spacing w:line="600" w:lineRule="exact"/>
        <w:ind w:firstLine="640" w:firstLineChars="200"/>
        <w:rPr>
          <w:rFonts w:ascii="楷体" w:hAnsi="楷体" w:eastAsia="楷体" w:cs="楷体"/>
          <w:iCs/>
          <w:szCs w:val="32"/>
        </w:rPr>
      </w:pPr>
      <w:r>
        <w:rPr>
          <w:rFonts w:hint="eastAsia" w:ascii="黑体" w:hAnsi="黑体" w:eastAsia="黑体" w:cs="黑体"/>
          <w:iCs/>
          <w:szCs w:val="32"/>
        </w:rPr>
        <w:t>第十六条</w:t>
      </w:r>
      <w:r>
        <w:rPr>
          <w:rFonts w:hint="eastAsia" w:ascii="楷体" w:hAnsi="楷体" w:eastAsia="楷体" w:cs="楷体"/>
          <w:iCs/>
          <w:szCs w:val="32"/>
        </w:rPr>
        <w:t xml:space="preserve"> </w:t>
      </w:r>
      <w:r>
        <w:rPr>
          <w:rFonts w:hint="eastAsia" w:ascii="仿宋" w:hAnsi="仿宋" w:cs="仿宋"/>
          <w:iCs/>
          <w:szCs w:val="32"/>
        </w:rPr>
        <w:t>本</w:t>
      </w:r>
      <w:r>
        <w:rPr>
          <w:rFonts w:hint="eastAsia" w:ascii="仿宋_GB2312" w:hAnsi="宋体" w:cs="宋体"/>
          <w:szCs w:val="32"/>
        </w:rPr>
        <w:t>单位的党务工作机构是办公室</w:t>
      </w:r>
      <w:r>
        <w:rPr>
          <w:rFonts w:hint="eastAsia" w:ascii="仿宋" w:hAnsi="仿宋" w:cs="仿宋"/>
          <w:iCs/>
          <w:szCs w:val="32"/>
        </w:rPr>
        <w:t>。</w:t>
      </w:r>
    </w:p>
    <w:p>
      <w:pPr>
        <w:tabs>
          <w:tab w:val="left" w:pos="1260"/>
          <w:tab w:val="left" w:pos="1980"/>
        </w:tabs>
        <w:spacing w:line="600" w:lineRule="exact"/>
        <w:ind w:firstLine="640" w:firstLineChars="200"/>
        <w:rPr>
          <w:rFonts w:ascii="仿宋" w:hAnsi="仿宋" w:cs="仿宋"/>
          <w:iCs/>
          <w:szCs w:val="32"/>
        </w:rPr>
      </w:pPr>
      <w:r>
        <w:rPr>
          <w:rFonts w:hint="eastAsia" w:ascii="黑体" w:hAnsi="黑体" w:eastAsia="黑体" w:cs="黑体"/>
          <w:iCs/>
          <w:szCs w:val="32"/>
        </w:rPr>
        <w:t>第十七条</w:t>
      </w:r>
      <w:r>
        <w:rPr>
          <w:rFonts w:hint="eastAsia" w:ascii="仿宋" w:hAnsi="仿宋" w:cs="仿宋"/>
          <w:iCs/>
          <w:szCs w:val="32"/>
        </w:rPr>
        <w:t xml:space="preserve"> 党务经费保障按照党章和其他党内法规的有关规定执行。</w:t>
      </w:r>
    </w:p>
    <w:p>
      <w:pPr>
        <w:tabs>
          <w:tab w:val="left" w:pos="1260"/>
          <w:tab w:val="left" w:pos="1980"/>
        </w:tabs>
        <w:spacing w:line="600" w:lineRule="exact"/>
        <w:jc w:val="center"/>
        <w:rPr>
          <w:rFonts w:ascii="楷体" w:hAnsi="楷体" w:eastAsia="楷体" w:cs="楷体"/>
          <w:szCs w:val="32"/>
        </w:rPr>
      </w:pPr>
      <w:r>
        <w:rPr>
          <w:rFonts w:hint="eastAsia" w:ascii="黑体" w:hAnsi="宋体" w:eastAsia="黑体"/>
          <w:szCs w:val="32"/>
        </w:rPr>
        <w:t>第四</w:t>
      </w:r>
      <w:r>
        <w:rPr>
          <w:rFonts w:ascii="黑体" w:hAnsi="宋体" w:eastAsia="黑体"/>
          <w:szCs w:val="32"/>
        </w:rPr>
        <w:t xml:space="preserve">章  </w:t>
      </w:r>
      <w:r>
        <w:rPr>
          <w:rFonts w:hint="eastAsia" w:ascii="黑体" w:hAnsi="宋体" w:eastAsia="黑体"/>
          <w:szCs w:val="32"/>
        </w:rPr>
        <w:t>举办单位</w:t>
      </w:r>
    </w:p>
    <w:p>
      <w:pPr>
        <w:spacing w:line="600" w:lineRule="exact"/>
        <w:ind w:firstLine="640" w:firstLineChars="200"/>
        <w:rPr>
          <w:rFonts w:ascii="仿宋_GB2312" w:hAnsi="宋体" w:cs="宋体"/>
          <w:szCs w:val="32"/>
        </w:rPr>
      </w:pPr>
      <w:r>
        <w:rPr>
          <w:rFonts w:hint="eastAsia" w:ascii="黑体" w:hAnsi="黑体" w:eastAsia="黑体" w:cs="黑体"/>
          <w:szCs w:val="32"/>
        </w:rPr>
        <w:t>第十八条</w:t>
      </w:r>
      <w:r>
        <w:rPr>
          <w:rFonts w:hint="eastAsia" w:ascii="仿宋_GB2312" w:hAnsi="宋体" w:cs="宋体"/>
          <w:szCs w:val="32"/>
        </w:rPr>
        <w:t xml:space="preserve"> 举办单位的权利和义务：</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（一）提出本单位的机构编制事项。</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（二）组建本单位管理层。</w:t>
      </w:r>
    </w:p>
    <w:p>
      <w:pPr>
        <w:tabs>
          <w:tab w:val="left" w:pos="1260"/>
          <w:tab w:val="left" w:pos="1980"/>
        </w:tabs>
        <w:spacing w:line="600" w:lineRule="exact"/>
        <w:ind w:firstLine="640" w:firstLineChars="200"/>
        <w:rPr>
          <w:rFonts w:ascii="仿宋_GB2312" w:hAnsi="宋体" w:cs="宋体"/>
          <w:szCs w:val="32"/>
        </w:rPr>
      </w:pPr>
      <w:r>
        <w:rPr>
          <w:rFonts w:hint="eastAsia" w:ascii="仿宋" w:hAnsi="仿宋" w:cs="宋体"/>
          <w:color w:val="000000"/>
          <w:kern w:val="0"/>
          <w:szCs w:val="32"/>
          <w:lang w:bidi="en-US"/>
        </w:rPr>
        <w:t>（三）</w:t>
      </w:r>
      <w:r>
        <w:rPr>
          <w:rFonts w:hint="eastAsia" w:ascii="仿宋_GB2312" w:hAnsi="宋体" w:cs="宋体"/>
          <w:szCs w:val="32"/>
        </w:rPr>
        <w:t>按照干部管理权限向有关部门推荐行政负责人及其他主要管理人员。</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（四）批准管理层工作报告。</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（五）监督本单位运行。</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（六）组织指导本单位制定章程草案（修订案），负责审核本单位章程草案及修订案。</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（七）本单位终止时，负责指导单位依法开展清算、办理事业单位法人注销登记，并按照有关规定做好本单位的人员、资产和债权债务处置工作。</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（八）行使法律法规规定的举办单位权利。</w:t>
      </w:r>
    </w:p>
    <w:p>
      <w:pPr>
        <w:spacing w:line="600" w:lineRule="exact"/>
        <w:jc w:val="center"/>
        <w:rPr>
          <w:rFonts w:hint="eastAsia" w:ascii="黑体" w:hAnsi="宋体" w:eastAsia="黑体"/>
          <w:szCs w:val="32"/>
        </w:rPr>
      </w:pPr>
    </w:p>
    <w:p>
      <w:pPr>
        <w:spacing w:line="600" w:lineRule="exact"/>
        <w:jc w:val="center"/>
        <w:rPr>
          <w:rFonts w:ascii="楷体" w:hAnsi="楷体" w:eastAsia="楷体" w:cs="楷体"/>
          <w:iCs/>
          <w:szCs w:val="32"/>
        </w:rPr>
      </w:pPr>
      <w:r>
        <w:rPr>
          <w:rFonts w:hint="eastAsia" w:ascii="黑体" w:hAnsi="宋体" w:eastAsia="黑体"/>
          <w:szCs w:val="32"/>
        </w:rPr>
        <w:t>第五</w:t>
      </w:r>
      <w:r>
        <w:rPr>
          <w:rFonts w:ascii="黑体" w:hAnsi="宋体" w:eastAsia="黑体"/>
          <w:szCs w:val="32"/>
        </w:rPr>
        <w:t xml:space="preserve">章  </w:t>
      </w:r>
      <w:r>
        <w:rPr>
          <w:rFonts w:hint="eastAsia" w:ascii="黑体" w:hAnsi="黑体" w:eastAsia="黑体"/>
          <w:szCs w:val="32"/>
        </w:rPr>
        <w:t>管理层</w:t>
      </w:r>
    </w:p>
    <w:p>
      <w:pPr>
        <w:tabs>
          <w:tab w:val="left" w:pos="2160"/>
        </w:tabs>
        <w:spacing w:line="600" w:lineRule="exact"/>
        <w:ind w:firstLine="640" w:firstLineChars="200"/>
        <w:rPr>
          <w:szCs w:val="32"/>
        </w:rPr>
      </w:pPr>
      <w:r>
        <w:rPr>
          <w:rFonts w:hint="eastAsia" w:ascii="黑体" w:hAnsi="宋体" w:eastAsia="黑体"/>
          <w:szCs w:val="32"/>
        </w:rPr>
        <w:t xml:space="preserve">第十九条 </w:t>
      </w:r>
      <w:r>
        <w:rPr>
          <w:rFonts w:hint="eastAsia" w:ascii="仿宋_GB2312" w:hAnsi="宋体" w:cs="宋体"/>
          <w:szCs w:val="32"/>
        </w:rPr>
        <w:t>本单位行政负责人为党总支书记兼校长，其他主要管理人员为业务副校长、成人教育副校长、招生就业副校长、校企合作副校长、办公室主任和党总支副书记。管理层实行校长负责制。</w:t>
      </w:r>
    </w:p>
    <w:p>
      <w:pPr>
        <w:tabs>
          <w:tab w:val="left" w:pos="2160"/>
        </w:tabs>
        <w:spacing w:line="600" w:lineRule="exact"/>
        <w:ind w:firstLine="640" w:firstLineChars="200"/>
        <w:rPr>
          <w:rFonts w:ascii="仿宋_GB2312" w:hAnsi="宋体" w:cs="宋体"/>
          <w:szCs w:val="32"/>
        </w:rPr>
      </w:pPr>
      <w:r>
        <w:rPr>
          <w:rFonts w:hint="eastAsia" w:ascii="黑体" w:eastAsia="黑体"/>
          <w:szCs w:val="32"/>
        </w:rPr>
        <w:t>第二十条</w:t>
      </w:r>
      <w:r>
        <w:rPr>
          <w:rFonts w:ascii="黑体" w:eastAsia="黑体"/>
          <w:szCs w:val="32"/>
        </w:rPr>
        <w:t xml:space="preserve"> </w:t>
      </w:r>
      <w:r>
        <w:rPr>
          <w:rFonts w:hint="eastAsia" w:ascii="仿宋_GB2312" w:hAnsi="宋体" w:cs="宋体"/>
          <w:szCs w:val="32"/>
        </w:rPr>
        <w:t>管理层履行下列职责：</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（一）接受党的领导，贯彻执行党的政策方针和决策部署。</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（二）拟定和实施年度工作计划等日常业务管理。</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（三）编制并组织实施经费预算等财务资产管理。</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（四）工作人员管理。</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（五）定期向党组织和举办单位汇报工作。</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（六）负责筹建章程起草（修订）组织，拟制本单位章程草案（修订案）。</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（七）建立健全各项内部管理制度。</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（八）完成举办单位交办的各项任务。</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（九）本单位终止时，负责依法开展清算、办理事业单位 法人注销登记。</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（十）举办单位赋予的其他职权。</w:t>
      </w:r>
    </w:p>
    <w:p>
      <w:pPr>
        <w:tabs>
          <w:tab w:val="left" w:pos="2160"/>
        </w:tabs>
        <w:spacing w:line="600" w:lineRule="exact"/>
        <w:ind w:firstLine="640" w:firstLineChars="200"/>
        <w:rPr>
          <w:szCs w:val="32"/>
        </w:rPr>
      </w:pPr>
      <w:r>
        <w:rPr>
          <w:rFonts w:hint="eastAsia" w:ascii="黑体" w:hAnsi="宋体" w:eastAsia="黑体"/>
          <w:szCs w:val="32"/>
        </w:rPr>
        <w:t xml:space="preserve">第二十一条 </w:t>
      </w:r>
      <w:r>
        <w:rPr>
          <w:rFonts w:hint="eastAsia"/>
          <w:szCs w:val="32"/>
        </w:rPr>
        <w:t>本单位校长的产生方式为县委任免；其他主要管理人员的产生方式为县人社局任免。</w:t>
      </w:r>
    </w:p>
    <w:p>
      <w:pPr>
        <w:tabs>
          <w:tab w:val="left" w:pos="2160"/>
        </w:tabs>
        <w:spacing w:line="600" w:lineRule="exact"/>
        <w:ind w:firstLine="640" w:firstLineChars="200"/>
        <w:rPr>
          <w:rFonts w:hint="eastAsia" w:ascii="黑体" w:hAnsi="宋体" w:eastAsia="黑体"/>
          <w:szCs w:val="32"/>
          <w:lang w:eastAsia="zh-CN"/>
        </w:rPr>
      </w:pPr>
      <w:r>
        <w:rPr>
          <w:rFonts w:hint="eastAsia" w:ascii="黑体" w:hAnsi="宋体" w:eastAsia="黑体"/>
          <w:szCs w:val="32"/>
        </w:rPr>
        <w:t xml:space="preserve">第二十二条 </w:t>
      </w:r>
      <w:r>
        <w:rPr>
          <w:rFonts w:hint="eastAsia" w:ascii="Times New Roman" w:hAnsi="Times New Roman" w:cs="Times New Roman"/>
          <w:szCs w:val="32"/>
          <w:lang w:eastAsia="zh-CN"/>
        </w:rPr>
        <w:t>行政负责人的职权</w:t>
      </w:r>
    </w:p>
    <w:p>
      <w:pPr>
        <w:keepNext w:val="0"/>
        <w:keepLines w:val="0"/>
        <w:pageBreakBefore w:val="0"/>
        <w:widowControl w:val="0"/>
        <w:numPr>
          <w:numId w:val="0"/>
        </w:numPr>
        <w:tabs>
          <w:tab w:val="left" w:pos="2160"/>
        </w:tabs>
        <w:kinsoku/>
        <w:wordWrap/>
        <w:overflowPunct/>
        <w:topLinePunct w:val="0"/>
        <w:autoSpaceDE/>
        <w:autoSpaceDN/>
        <w:bidi w:val="0"/>
        <w:adjustRightInd/>
        <w:snapToGrid/>
        <w:spacing w:line="600" w:lineRule="exact"/>
        <w:ind w:firstLine="640" w:firstLineChars="200"/>
        <w:textAlignment w:val="auto"/>
        <w:rPr>
          <w:rFonts w:hint="eastAsia"/>
          <w:szCs w:val="32"/>
        </w:rPr>
      </w:pPr>
      <w:r>
        <w:rPr>
          <w:rFonts w:hint="eastAsia"/>
          <w:szCs w:val="32"/>
          <w:lang w:eastAsia="zh-CN"/>
        </w:rPr>
        <w:t>（一）</w:t>
      </w:r>
      <w:r>
        <w:rPr>
          <w:rFonts w:hint="eastAsia"/>
          <w:szCs w:val="32"/>
        </w:rPr>
        <w:t>校长行使下列职权：</w:t>
      </w:r>
    </w:p>
    <w:p>
      <w:pPr>
        <w:keepNext w:val="0"/>
        <w:keepLines w:val="0"/>
        <w:pageBreakBefore w:val="0"/>
        <w:widowControl w:val="0"/>
        <w:numPr>
          <w:numId w:val="0"/>
        </w:numPr>
        <w:tabs>
          <w:tab w:val="left" w:pos="2160"/>
        </w:tabs>
        <w:kinsoku/>
        <w:wordWrap/>
        <w:overflowPunct/>
        <w:topLinePunct w:val="0"/>
        <w:autoSpaceDE/>
        <w:autoSpaceDN/>
        <w:bidi w:val="0"/>
        <w:adjustRightInd/>
        <w:snapToGrid/>
        <w:spacing w:line="600" w:lineRule="exact"/>
        <w:ind w:firstLine="640" w:firstLineChars="200"/>
        <w:textAlignment w:val="auto"/>
        <w:rPr>
          <w:rFonts w:hint="eastAsia" w:ascii="仿宋_GB2312" w:hAnsi="宋体" w:cs="宋体"/>
          <w:szCs w:val="32"/>
        </w:rPr>
      </w:pPr>
      <w:r>
        <w:rPr>
          <w:rFonts w:hint="eastAsia" w:ascii="仿宋_GB2312" w:hAnsi="宋体" w:cs="宋体"/>
          <w:szCs w:val="32"/>
          <w:lang w:val="en-US" w:eastAsia="zh-CN"/>
        </w:rPr>
        <w:t>1.</w:t>
      </w:r>
      <w:r>
        <w:rPr>
          <w:rFonts w:hint="eastAsia" w:ascii="仿宋_GB2312" w:hAnsi="宋体" w:cs="宋体"/>
          <w:szCs w:val="32"/>
        </w:rPr>
        <w:t>全面负责本单位业务工作。</w:t>
      </w:r>
    </w:p>
    <w:p>
      <w:pPr>
        <w:keepNext w:val="0"/>
        <w:keepLines w:val="0"/>
        <w:pageBreakBefore w:val="0"/>
        <w:widowControl w:val="0"/>
        <w:tabs>
          <w:tab w:val="left" w:pos="1260"/>
          <w:tab w:val="left" w:pos="1980"/>
        </w:tabs>
        <w:kinsoku/>
        <w:wordWrap/>
        <w:overflowPunct/>
        <w:topLinePunct w:val="0"/>
        <w:autoSpaceDE/>
        <w:autoSpaceDN/>
        <w:bidi w:val="0"/>
        <w:adjustRightInd/>
        <w:snapToGrid/>
        <w:spacing w:line="600" w:lineRule="exact"/>
        <w:ind w:firstLine="640" w:firstLineChars="200"/>
        <w:textAlignment w:val="auto"/>
        <w:rPr>
          <w:rFonts w:hint="eastAsia" w:ascii="仿宋_GB2312" w:hAnsi="宋体" w:cs="宋体"/>
          <w:szCs w:val="32"/>
        </w:rPr>
      </w:pPr>
      <w:r>
        <w:rPr>
          <w:rFonts w:hint="eastAsia" w:ascii="仿宋_GB2312" w:hAnsi="宋体" w:cs="宋体"/>
          <w:szCs w:val="32"/>
          <w:lang w:val="en-US" w:eastAsia="zh-CN"/>
        </w:rPr>
        <w:t>2.</w:t>
      </w:r>
      <w:r>
        <w:rPr>
          <w:rFonts w:hint="eastAsia" w:ascii="仿宋_GB2312" w:hAnsi="宋体" w:cs="宋体"/>
          <w:szCs w:val="32"/>
        </w:rPr>
        <w:t>管理本单位的日常事务。</w:t>
      </w:r>
    </w:p>
    <w:p>
      <w:pPr>
        <w:keepNext w:val="0"/>
        <w:keepLines w:val="0"/>
        <w:pageBreakBefore w:val="0"/>
        <w:widowControl w:val="0"/>
        <w:tabs>
          <w:tab w:val="left" w:pos="1260"/>
          <w:tab w:val="left" w:pos="1980"/>
        </w:tabs>
        <w:kinsoku/>
        <w:wordWrap/>
        <w:overflowPunct/>
        <w:topLinePunct w:val="0"/>
        <w:autoSpaceDE/>
        <w:autoSpaceDN/>
        <w:bidi w:val="0"/>
        <w:adjustRightInd/>
        <w:snapToGrid/>
        <w:spacing w:line="600" w:lineRule="exact"/>
        <w:ind w:firstLine="640" w:firstLineChars="200"/>
        <w:textAlignment w:val="auto"/>
        <w:rPr>
          <w:rFonts w:hint="eastAsia" w:ascii="仿宋_GB2312" w:hAnsi="宋体" w:cs="宋体"/>
          <w:szCs w:val="32"/>
        </w:rPr>
      </w:pPr>
      <w:r>
        <w:rPr>
          <w:rFonts w:hint="eastAsia" w:ascii="仿宋_GB2312" w:hAnsi="宋体" w:cs="宋体"/>
          <w:szCs w:val="32"/>
          <w:lang w:val="en-US" w:eastAsia="zh-CN"/>
        </w:rPr>
        <w:t>3.</w:t>
      </w:r>
      <w:r>
        <w:rPr>
          <w:rFonts w:hint="eastAsia" w:ascii="仿宋_GB2312" w:hAnsi="宋体" w:cs="宋体"/>
          <w:szCs w:val="32"/>
        </w:rPr>
        <w:t>负责本单位的人事、财务、资产等日常管理。</w:t>
      </w:r>
    </w:p>
    <w:p>
      <w:pPr>
        <w:keepNext w:val="0"/>
        <w:keepLines w:val="0"/>
        <w:pageBreakBefore w:val="0"/>
        <w:widowControl w:val="0"/>
        <w:tabs>
          <w:tab w:val="left" w:pos="1260"/>
          <w:tab w:val="left" w:pos="1980"/>
        </w:tabs>
        <w:kinsoku/>
        <w:wordWrap/>
        <w:overflowPunct/>
        <w:topLinePunct w:val="0"/>
        <w:autoSpaceDE/>
        <w:autoSpaceDN/>
        <w:bidi w:val="0"/>
        <w:adjustRightInd/>
        <w:snapToGrid/>
        <w:spacing w:line="600" w:lineRule="exact"/>
        <w:ind w:firstLine="640" w:firstLineChars="200"/>
        <w:textAlignment w:val="auto"/>
        <w:rPr>
          <w:rFonts w:hint="eastAsia" w:ascii="仿宋_GB2312" w:hAnsi="宋体" w:cs="宋体"/>
          <w:szCs w:val="32"/>
        </w:rPr>
      </w:pPr>
      <w:r>
        <w:rPr>
          <w:rFonts w:hint="eastAsia" w:ascii="仿宋_GB2312" w:hAnsi="宋体" w:cs="宋体"/>
          <w:szCs w:val="32"/>
          <w:lang w:val="en-US" w:eastAsia="zh-CN"/>
        </w:rPr>
        <w:t>4.</w:t>
      </w:r>
      <w:r>
        <w:rPr>
          <w:rFonts w:hint="eastAsia" w:ascii="仿宋_GB2312" w:hAnsi="宋体" w:cs="宋体"/>
          <w:szCs w:val="32"/>
        </w:rPr>
        <w:t>按照党组织的有关决策部署主持开展工作。</w:t>
      </w:r>
    </w:p>
    <w:p>
      <w:pPr>
        <w:keepNext w:val="0"/>
        <w:keepLines w:val="0"/>
        <w:pageBreakBefore w:val="0"/>
        <w:widowControl w:val="0"/>
        <w:tabs>
          <w:tab w:val="left" w:pos="1260"/>
          <w:tab w:val="left" w:pos="1980"/>
        </w:tabs>
        <w:kinsoku/>
        <w:wordWrap/>
        <w:overflowPunct/>
        <w:topLinePunct w:val="0"/>
        <w:autoSpaceDE/>
        <w:autoSpaceDN/>
        <w:bidi w:val="0"/>
        <w:adjustRightInd/>
        <w:snapToGrid/>
        <w:spacing w:line="600" w:lineRule="exact"/>
        <w:ind w:firstLine="640" w:firstLineChars="200"/>
        <w:textAlignment w:val="auto"/>
        <w:rPr>
          <w:rFonts w:hint="eastAsia" w:ascii="仿宋_GB2312" w:hAnsi="宋体" w:cs="宋体"/>
          <w:szCs w:val="32"/>
        </w:rPr>
      </w:pPr>
      <w:r>
        <w:rPr>
          <w:rFonts w:hint="eastAsia" w:ascii="仿宋_GB2312" w:hAnsi="宋体" w:cs="宋体"/>
          <w:szCs w:val="32"/>
          <w:lang w:val="en-US" w:eastAsia="zh-CN"/>
        </w:rPr>
        <w:t>5.</w:t>
      </w:r>
      <w:r>
        <w:rPr>
          <w:rFonts w:hint="eastAsia" w:ascii="仿宋_GB2312" w:hAnsi="宋体" w:cs="宋体"/>
          <w:szCs w:val="32"/>
        </w:rPr>
        <w:t>法律法规和本章程规定的其他职责。</w:t>
      </w:r>
    </w:p>
    <w:p>
      <w:pPr>
        <w:keepNext w:val="0"/>
        <w:keepLines w:val="0"/>
        <w:pageBreakBefore w:val="0"/>
        <w:widowControl w:val="0"/>
        <w:numPr>
          <w:numId w:val="0"/>
        </w:numPr>
        <w:tabs>
          <w:tab w:val="left" w:pos="2160"/>
        </w:tabs>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Cs w:val="32"/>
        </w:rPr>
      </w:pPr>
      <w:r>
        <w:rPr>
          <w:rFonts w:hint="eastAsia" w:ascii="Times New Roman" w:hAnsi="Times New Roman" w:cs="Times New Roman"/>
          <w:szCs w:val="32"/>
          <w:lang w:eastAsia="zh-CN"/>
        </w:rPr>
        <w:t>（二）</w:t>
      </w:r>
      <w:r>
        <w:rPr>
          <w:rFonts w:hint="eastAsia" w:ascii="Times New Roman" w:hAnsi="Times New Roman" w:cs="Times New Roman"/>
          <w:szCs w:val="32"/>
        </w:rPr>
        <w:t>业务副校长</w:t>
      </w:r>
      <w:r>
        <w:rPr>
          <w:rFonts w:hint="eastAsia"/>
          <w:szCs w:val="32"/>
        </w:rPr>
        <w:t>行使下列职权</w:t>
      </w:r>
      <w:r>
        <w:rPr>
          <w:rFonts w:hint="eastAsia" w:ascii="Times New Roman" w:hAnsi="Times New Roman" w:cs="Times New Roman"/>
          <w:szCs w:val="32"/>
        </w:rPr>
        <w:t>：</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1.负责学校教师教育教学管理、教科研和师德师风建设。</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2.负责全日制学生思想道德建设、文化教育、行为习惯管理等。</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3.开展教师师德师风建设活动，提升教师职业操守。</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lang w:eastAsia="zh-CN"/>
        </w:rPr>
        <w:t>（三）</w:t>
      </w:r>
      <w:r>
        <w:rPr>
          <w:rFonts w:hint="eastAsia" w:ascii="仿宋_GB2312" w:hAnsi="宋体" w:cs="宋体"/>
          <w:szCs w:val="32"/>
        </w:rPr>
        <w:t>招生就业副校长</w:t>
      </w:r>
      <w:r>
        <w:rPr>
          <w:rFonts w:hint="eastAsia"/>
          <w:szCs w:val="32"/>
        </w:rPr>
        <w:t>行使下列职权</w:t>
      </w:r>
      <w:r>
        <w:rPr>
          <w:rFonts w:hint="eastAsia" w:ascii="仿宋_GB2312" w:hAnsi="宋体" w:cs="宋体"/>
          <w:szCs w:val="32"/>
        </w:rPr>
        <w:t>：</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1.负责学校招生就业、职业教育改革、人才大集合活动管理工作。</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2.制定招生政策，改进招生办法方式，进行招生工作指导。</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3.开展职业教育改革工作，引进先进职业教育管理理念，促进劳动力资源优化配置。</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lang w:eastAsia="zh-CN"/>
        </w:rPr>
        <w:t>（四）</w:t>
      </w:r>
      <w:r>
        <w:rPr>
          <w:rFonts w:hint="eastAsia" w:ascii="仿宋_GB2312" w:hAnsi="宋体" w:cs="宋体"/>
          <w:szCs w:val="32"/>
        </w:rPr>
        <w:t>成人教育副校长</w:t>
      </w:r>
      <w:r>
        <w:rPr>
          <w:rFonts w:hint="eastAsia"/>
          <w:szCs w:val="32"/>
        </w:rPr>
        <w:t>行使下列职权</w:t>
      </w:r>
      <w:r>
        <w:rPr>
          <w:rFonts w:hint="eastAsia" w:ascii="仿宋_GB2312" w:hAnsi="宋体" w:cs="宋体"/>
          <w:szCs w:val="32"/>
        </w:rPr>
        <w:t>：</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1.负责学校成人教育的组织实施和管理工作。</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2.负责成人及职业技能学历教育和非学历教育各类培训工作。</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3.围绕培训学员社会技能、知识构建开展各项工作。</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lang w:eastAsia="zh-CN"/>
        </w:rPr>
        <w:t>（五）</w:t>
      </w:r>
      <w:r>
        <w:rPr>
          <w:rFonts w:hint="eastAsia" w:ascii="仿宋_GB2312" w:hAnsi="宋体" w:cs="宋体"/>
          <w:szCs w:val="32"/>
        </w:rPr>
        <w:t>校企合作副校长</w:t>
      </w:r>
      <w:r>
        <w:rPr>
          <w:rFonts w:hint="eastAsia"/>
          <w:szCs w:val="32"/>
        </w:rPr>
        <w:t>行使下列职权</w:t>
      </w:r>
      <w:r>
        <w:rPr>
          <w:rFonts w:hint="eastAsia" w:ascii="仿宋_GB2312" w:hAnsi="宋体" w:cs="宋体"/>
          <w:szCs w:val="32"/>
        </w:rPr>
        <w:t>：</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1.负责产教融合、校企合作和对外经营工作。</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2.负责管理电子商务团队运营工作。</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3.负责学校基础设施建设项目的招投标、设计、施工管理工作。</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w:t>
      </w:r>
      <w:r>
        <w:rPr>
          <w:rFonts w:hint="eastAsia" w:ascii="仿宋_GB2312" w:hAnsi="宋体" w:cs="宋体"/>
          <w:szCs w:val="32"/>
          <w:lang w:eastAsia="zh-CN"/>
        </w:rPr>
        <w:t>六</w:t>
      </w:r>
      <w:r>
        <w:rPr>
          <w:rFonts w:hint="eastAsia" w:ascii="仿宋_GB2312" w:hAnsi="宋体" w:cs="宋体"/>
          <w:szCs w:val="32"/>
        </w:rPr>
        <w:t>）办公室主任</w:t>
      </w:r>
      <w:r>
        <w:rPr>
          <w:rFonts w:hint="eastAsia"/>
          <w:szCs w:val="32"/>
        </w:rPr>
        <w:t>行使下列职权</w:t>
      </w:r>
      <w:r>
        <w:rPr>
          <w:rFonts w:hint="eastAsia" w:ascii="仿宋_GB2312" w:hAnsi="宋体" w:cs="宋体"/>
          <w:szCs w:val="32"/>
        </w:rPr>
        <w:t>：</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1.负责处理学校日常行政事务、会务、接待、工作督办、总务后勤和沟通联络工作。</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2.负责本单位文字材料和文件的起草、汇总、传达、整理、归档工作。</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3.负责教职工的人事考核、鉴定、转正、定级、职务晋升等工作。</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w:t>
      </w:r>
      <w:r>
        <w:rPr>
          <w:rFonts w:hint="eastAsia" w:ascii="仿宋_GB2312" w:hAnsi="宋体" w:cs="宋体"/>
          <w:szCs w:val="32"/>
          <w:lang w:eastAsia="zh-CN"/>
        </w:rPr>
        <w:t>七</w:t>
      </w:r>
      <w:r>
        <w:rPr>
          <w:rFonts w:hint="eastAsia" w:ascii="仿宋_GB2312" w:hAnsi="宋体" w:cs="宋体"/>
          <w:szCs w:val="32"/>
        </w:rPr>
        <w:t>）党总支部副书记</w:t>
      </w:r>
      <w:r>
        <w:rPr>
          <w:rFonts w:hint="eastAsia"/>
          <w:szCs w:val="32"/>
        </w:rPr>
        <w:t>行使下列职权</w:t>
      </w:r>
      <w:r>
        <w:rPr>
          <w:rFonts w:hint="eastAsia" w:ascii="仿宋_GB2312" w:hAnsi="宋体" w:cs="宋体"/>
          <w:szCs w:val="32"/>
        </w:rPr>
        <w:t>：</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1</w:t>
      </w:r>
      <w:r>
        <w:rPr>
          <w:rFonts w:ascii="仿宋_GB2312" w:hAnsi="宋体" w:cs="宋体"/>
          <w:szCs w:val="32"/>
        </w:rPr>
        <w:t>.</w:t>
      </w:r>
      <w:r>
        <w:rPr>
          <w:rFonts w:hint="eastAsia" w:ascii="仿宋_GB2312" w:hAnsi="宋体" w:cs="宋体"/>
          <w:szCs w:val="32"/>
        </w:rPr>
        <w:t>协助党总支部书记做好党总支部工作，负责党务日常工作。</w:t>
      </w:r>
    </w:p>
    <w:p>
      <w:pPr>
        <w:tabs>
          <w:tab w:val="left" w:pos="1260"/>
          <w:tab w:val="left" w:pos="1980"/>
        </w:tabs>
        <w:spacing w:line="600" w:lineRule="exact"/>
        <w:ind w:firstLine="640" w:firstLineChars="200"/>
        <w:rPr>
          <w:rFonts w:ascii="仿宋_GB2312" w:hAnsi="宋体" w:cs="宋体"/>
          <w:szCs w:val="32"/>
        </w:rPr>
      </w:pPr>
      <w:r>
        <w:rPr>
          <w:rFonts w:ascii="仿宋_GB2312" w:hAnsi="宋体" w:cs="宋体"/>
          <w:szCs w:val="32"/>
        </w:rPr>
        <w:t>2.</w:t>
      </w:r>
      <w:r>
        <w:rPr>
          <w:rFonts w:hint="eastAsia" w:ascii="仿宋_GB2312" w:hAnsi="宋体" w:cs="宋体"/>
          <w:szCs w:val="32"/>
        </w:rPr>
        <w:t>参与学校管理层重大问题研究决议，支持学校行政办公会的工作。对行政办公会的工作实施监督。</w:t>
      </w:r>
    </w:p>
    <w:p>
      <w:pPr>
        <w:tabs>
          <w:tab w:val="left" w:pos="1260"/>
          <w:tab w:val="left" w:pos="1980"/>
        </w:tabs>
        <w:spacing w:line="600" w:lineRule="exact"/>
        <w:ind w:firstLine="640" w:firstLineChars="200"/>
        <w:rPr>
          <w:rFonts w:ascii="仿宋_GB2312" w:hAnsi="宋体" w:cs="宋体"/>
          <w:szCs w:val="32"/>
        </w:rPr>
      </w:pPr>
      <w:r>
        <w:rPr>
          <w:rFonts w:ascii="仿宋_GB2312" w:hAnsi="宋体" w:cs="宋体"/>
          <w:szCs w:val="32"/>
        </w:rPr>
        <w:t>3.</w:t>
      </w:r>
      <w:r>
        <w:rPr>
          <w:rFonts w:hint="eastAsia" w:ascii="仿宋_GB2312" w:hAnsi="宋体" w:cs="宋体"/>
          <w:szCs w:val="32"/>
        </w:rPr>
        <w:t>负责党员的政治理论学习等教育管理工作，教育与监督党员认真履行党员义务，遵守党的纪律，提高党员的思想感情政治觉悟和政治理论水平，增强党性修养。</w:t>
      </w:r>
    </w:p>
    <w:p>
      <w:pPr>
        <w:tabs>
          <w:tab w:val="left" w:pos="1260"/>
          <w:tab w:val="left" w:pos="1980"/>
        </w:tabs>
        <w:spacing w:line="600" w:lineRule="exact"/>
        <w:ind w:firstLine="640" w:firstLineChars="200"/>
        <w:rPr>
          <w:rFonts w:ascii="仿宋_GB2312" w:hAnsi="宋体" w:cs="宋体"/>
          <w:szCs w:val="32"/>
        </w:rPr>
      </w:pPr>
      <w:r>
        <w:rPr>
          <w:rFonts w:hint="eastAsia" w:ascii="仿宋_GB2312" w:hAnsi="宋体" w:cs="宋体"/>
          <w:szCs w:val="32"/>
        </w:rPr>
        <w:t>4</w:t>
      </w:r>
      <w:r>
        <w:rPr>
          <w:rFonts w:ascii="仿宋_GB2312" w:hAnsi="宋体" w:cs="宋体"/>
          <w:szCs w:val="32"/>
        </w:rPr>
        <w:t>.</w:t>
      </w:r>
      <w:r>
        <w:rPr>
          <w:rFonts w:hint="eastAsia" w:ascii="仿宋_GB2312" w:hAnsi="宋体" w:cs="宋体"/>
          <w:szCs w:val="32"/>
        </w:rPr>
        <w:t>指导工会、共青团和学生会工作。</w:t>
      </w:r>
    </w:p>
    <w:p>
      <w:pPr>
        <w:tabs>
          <w:tab w:val="left" w:pos="2160"/>
        </w:tabs>
        <w:spacing w:line="600" w:lineRule="exact"/>
        <w:ind w:firstLine="640" w:firstLineChars="200"/>
        <w:rPr>
          <w:rFonts w:hint="eastAsia" w:ascii="仿宋_GB2312"/>
          <w:szCs w:val="32"/>
        </w:rPr>
      </w:pPr>
    </w:p>
    <w:p>
      <w:pPr>
        <w:spacing w:line="600" w:lineRule="exact"/>
        <w:ind w:firstLine="640" w:firstLineChars="200"/>
        <w:rPr>
          <w:rFonts w:ascii="仿宋_GB2312"/>
          <w:szCs w:val="32"/>
        </w:rPr>
      </w:pPr>
      <w:r>
        <w:rPr>
          <w:rFonts w:hint="eastAsia" w:ascii="黑体" w:hAnsi="宋体" w:eastAsia="黑体"/>
          <w:szCs w:val="32"/>
        </w:rPr>
        <w:t xml:space="preserve">第二十三条 </w:t>
      </w:r>
      <w:r>
        <w:rPr>
          <w:rFonts w:hint="eastAsia" w:ascii="仿宋" w:hAnsi="仿宋" w:cs="仿宋"/>
          <w:szCs w:val="32"/>
        </w:rPr>
        <w:t>校长</w:t>
      </w:r>
      <w:r>
        <w:rPr>
          <w:rFonts w:hint="eastAsia" w:ascii="仿宋_GB2312" w:hAnsi="宋体"/>
          <w:szCs w:val="32"/>
        </w:rPr>
        <w:t>作为拟任</w:t>
      </w:r>
      <w:r>
        <w:rPr>
          <w:rFonts w:hint="eastAsia" w:ascii="仿宋_GB2312"/>
          <w:szCs w:val="32"/>
        </w:rPr>
        <w:t>法定代表人人选，经登记管理机关核准登记后，取得本单位法定代表人资格。</w:t>
      </w:r>
    </w:p>
    <w:p>
      <w:pPr>
        <w:spacing w:line="600" w:lineRule="exact"/>
        <w:ind w:firstLine="640" w:firstLineChars="200"/>
        <w:rPr>
          <w:rFonts w:ascii="仿宋" w:hAnsi="仿宋" w:cs="仿宋"/>
          <w:iCs/>
          <w:szCs w:val="32"/>
        </w:rPr>
      </w:pPr>
      <w:r>
        <w:rPr>
          <w:rFonts w:hint="eastAsia" w:ascii="黑体" w:hAnsi="宋体" w:eastAsia="黑体"/>
          <w:szCs w:val="32"/>
        </w:rPr>
        <w:t>第二十四条</w:t>
      </w:r>
      <w:r>
        <w:rPr>
          <w:rFonts w:hint="eastAsia" w:ascii="楷体_GB2312" w:eastAsia="楷体_GB2312"/>
          <w:iCs/>
          <w:szCs w:val="32"/>
        </w:rPr>
        <w:t xml:space="preserve"> </w:t>
      </w:r>
      <w:r>
        <w:rPr>
          <w:rFonts w:hint="eastAsia" w:ascii="仿宋" w:hAnsi="仿宋" w:cs="仿宋"/>
          <w:iCs/>
          <w:szCs w:val="32"/>
        </w:rPr>
        <w:t>本单位设置内设机构及职责如下：</w:t>
      </w:r>
    </w:p>
    <w:p>
      <w:pPr>
        <w:tabs>
          <w:tab w:val="left" w:pos="1260"/>
        </w:tabs>
        <w:spacing w:line="60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一）办公室。负责综合协调、文电、会务、机要、督办、档案、党建等日常工作;承担事务、物资、信息、保密、安全保卫、信访、人事、编制等后勤工作。负责按照《会计法》的有关规定，组织本单位的会计核算和会计监督;负责本单位的账务工作，定期进行财务分析，并会同有关部门做好财务核算工作;负责财经纪律自查，发现问题及时解决和处理;完成好本单位的经费预算及其他会计事务。负责日常行政事务督办检查、后勤管理等工作</w:t>
      </w:r>
    </w:p>
    <w:p>
      <w:pPr>
        <w:tabs>
          <w:tab w:val="left" w:pos="1260"/>
        </w:tabs>
        <w:spacing w:line="60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二）教务处。负责教育教学工作、培训教研工作，组织开展各项教学常规工作。包括制定、组织和实施学校教育教学工作计划，负责全校教育教学质量分析、教师管理培训、课程班级管理、学生日常管理、德育等工作，审查教研组教育教学计划和教师的学科教学计划工作。开展教学检查，统计教师出勤情况等。</w:t>
      </w:r>
    </w:p>
    <w:p>
      <w:pPr>
        <w:tabs>
          <w:tab w:val="left" w:pos="1260"/>
        </w:tabs>
        <w:spacing w:line="60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三）成人教育处。负责成人教育的组织、实施、管理工作。包括成人及职业技能等学历教育和非学历教育各类培训、开展新型职业农民培养、社会培训、继续教育等工作。制定成人教育处的规章制度、工作计划、开展制定培训计划、组织教学、考勤、考试等。</w:t>
      </w:r>
    </w:p>
    <w:p>
      <w:pPr>
        <w:tabs>
          <w:tab w:val="left" w:pos="1260"/>
        </w:tabs>
        <w:spacing w:line="60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（四）招生就业处。负责招生就业工作、实习实训工作。</w:t>
      </w:r>
    </w:p>
    <w:p>
      <w:pPr>
        <w:tabs>
          <w:tab w:val="left" w:pos="1260"/>
        </w:tabs>
        <w:spacing w:line="60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（五）校企合作处。负责开展校企合作、电商专业建设、制定实施相应的运营计划。</w:t>
      </w:r>
    </w:p>
    <w:p>
      <w:pPr>
        <w:tabs>
          <w:tab w:val="left" w:pos="1260"/>
        </w:tabs>
        <w:spacing w:line="600" w:lineRule="exact"/>
        <w:ind w:firstLine="640" w:firstLineChars="200"/>
        <w:rPr>
          <w:rFonts w:ascii="黑体" w:hAnsi="宋体" w:eastAsia="黑体"/>
          <w:szCs w:val="32"/>
        </w:rPr>
      </w:pPr>
      <w:r>
        <w:rPr>
          <w:rFonts w:hint="eastAsia" w:ascii="仿宋_GB2312" w:hAnsi="仿宋_GB2312" w:eastAsia="仿宋_GB2312" w:cs="仿宋_GB2312"/>
          <w:szCs w:val="32"/>
        </w:rPr>
        <w:t>（六）安全办。负责安全保障、校内防疫等工作。</w:t>
      </w:r>
    </w:p>
    <w:p>
      <w:pPr>
        <w:tabs>
          <w:tab w:val="left" w:pos="1260"/>
        </w:tabs>
        <w:spacing w:line="600" w:lineRule="exact"/>
        <w:rPr>
          <w:rFonts w:ascii="黑体" w:hAnsi="宋体" w:eastAsia="黑体"/>
          <w:szCs w:val="32"/>
        </w:rPr>
      </w:pPr>
    </w:p>
    <w:p>
      <w:pPr>
        <w:tabs>
          <w:tab w:val="left" w:pos="1260"/>
        </w:tabs>
        <w:spacing w:line="600" w:lineRule="exact"/>
        <w:jc w:val="center"/>
        <w:rPr>
          <w:rFonts w:ascii="黑体" w:hAnsi="宋体" w:eastAsia="黑体"/>
          <w:szCs w:val="32"/>
        </w:rPr>
      </w:pPr>
      <w:r>
        <w:rPr>
          <w:rFonts w:hint="eastAsia" w:ascii="黑体" w:hAnsi="宋体" w:eastAsia="黑体"/>
          <w:szCs w:val="32"/>
        </w:rPr>
        <w:t>第六章  服务对象</w:t>
      </w:r>
    </w:p>
    <w:p>
      <w:pPr>
        <w:spacing w:line="600" w:lineRule="exact"/>
        <w:ind w:firstLine="640" w:firstLineChars="200"/>
        <w:rPr>
          <w:rFonts w:ascii="仿宋" w:hAnsi="仿宋" w:cs="仿宋"/>
          <w:iCs/>
          <w:szCs w:val="32"/>
        </w:rPr>
      </w:pPr>
      <w:r>
        <w:rPr>
          <w:rFonts w:hint="eastAsia" w:ascii="黑体" w:hAnsi="黑体" w:eastAsia="黑体" w:cs="黑体"/>
          <w:iCs/>
          <w:szCs w:val="32"/>
        </w:rPr>
        <w:t>第二十五条</w:t>
      </w:r>
      <w:r>
        <w:rPr>
          <w:rFonts w:hint="eastAsia" w:ascii="楷体_GB2312" w:eastAsia="楷体_GB2312"/>
          <w:iCs/>
          <w:szCs w:val="32"/>
        </w:rPr>
        <w:t xml:space="preserve"> </w:t>
      </w:r>
      <w:r>
        <w:rPr>
          <w:rFonts w:hint="eastAsia" w:ascii="仿宋" w:hAnsi="仿宋" w:cs="仿宋"/>
          <w:iCs/>
          <w:szCs w:val="32"/>
        </w:rPr>
        <w:t>服务对象享有下列权利：</w:t>
      </w:r>
    </w:p>
    <w:p>
      <w:pPr>
        <w:tabs>
          <w:tab w:val="left" w:pos="2160"/>
        </w:tabs>
        <w:spacing w:line="600" w:lineRule="exact"/>
        <w:ind w:firstLine="640" w:firstLineChars="200"/>
        <w:rPr>
          <w:rFonts w:ascii="仿宋_GB2312"/>
          <w:szCs w:val="32"/>
        </w:rPr>
      </w:pPr>
      <w:r>
        <w:rPr>
          <w:rFonts w:hint="eastAsia" w:ascii="仿宋" w:hAnsi="仿宋" w:cs="仿宋"/>
          <w:iCs/>
          <w:szCs w:val="32"/>
        </w:rPr>
        <w:t>学生享有公平接受学习教育，申请奖学金、助学金或助学货款，按规定条件和程序重新选择专业等权利</w:t>
      </w:r>
      <w:r>
        <w:rPr>
          <w:rFonts w:hint="eastAsia" w:ascii="仿宋_GB2312"/>
          <w:szCs w:val="32"/>
        </w:rPr>
        <w:t>。</w:t>
      </w:r>
    </w:p>
    <w:p>
      <w:pPr>
        <w:tabs>
          <w:tab w:val="left" w:pos="2160"/>
        </w:tabs>
        <w:spacing w:line="600" w:lineRule="exact"/>
        <w:ind w:firstLine="640" w:firstLineChars="200"/>
        <w:rPr>
          <w:rFonts w:ascii="仿宋" w:hAnsi="仿宋" w:cs="仿宋"/>
          <w:iCs/>
          <w:szCs w:val="32"/>
        </w:rPr>
      </w:pPr>
      <w:r>
        <w:rPr>
          <w:rFonts w:hint="eastAsia" w:ascii="黑体" w:hAnsi="黑体" w:eastAsia="黑体" w:cs="黑体"/>
          <w:iCs/>
          <w:szCs w:val="32"/>
        </w:rPr>
        <w:t>第二十六条</w:t>
      </w:r>
      <w:r>
        <w:rPr>
          <w:rFonts w:hint="eastAsia" w:ascii="楷体_GB2312" w:eastAsia="楷体_GB2312"/>
          <w:iCs/>
          <w:szCs w:val="32"/>
        </w:rPr>
        <w:t xml:space="preserve"> </w:t>
      </w:r>
      <w:r>
        <w:rPr>
          <w:rFonts w:hint="eastAsia" w:ascii="仿宋" w:hAnsi="仿宋" w:cs="仿宋"/>
          <w:iCs/>
          <w:szCs w:val="32"/>
        </w:rPr>
        <w:t>服务对象应履行下列义务：</w:t>
      </w:r>
    </w:p>
    <w:p>
      <w:pPr>
        <w:tabs>
          <w:tab w:val="left" w:pos="2160"/>
        </w:tabs>
        <w:spacing w:line="600" w:lineRule="exact"/>
        <w:ind w:firstLine="640" w:firstLineChars="200"/>
        <w:rPr>
          <w:rFonts w:ascii="仿宋_GB2312"/>
          <w:szCs w:val="32"/>
        </w:rPr>
      </w:pPr>
      <w:r>
        <w:rPr>
          <w:rFonts w:hint="eastAsia" w:ascii="仿宋" w:hAnsi="仿宋" w:cs="仿宋"/>
          <w:iCs/>
          <w:szCs w:val="32"/>
        </w:rPr>
        <w:t>学生应履行尊敬师长、努力学习、完成规定学业，珍惜和维护学校名誉、维护学校利益，遵守学习学生管理规定和学生行为规范等义务</w:t>
      </w:r>
      <w:r>
        <w:rPr>
          <w:rFonts w:hint="eastAsia" w:ascii="仿宋_GB2312"/>
          <w:szCs w:val="32"/>
        </w:rPr>
        <w:t>。</w:t>
      </w:r>
    </w:p>
    <w:p>
      <w:pPr>
        <w:spacing w:line="600" w:lineRule="exact"/>
        <w:ind w:firstLine="640" w:firstLineChars="200"/>
        <w:rPr>
          <w:rFonts w:ascii="仿宋" w:hAnsi="仿宋" w:cs="仿宋"/>
          <w:iCs/>
          <w:szCs w:val="32"/>
        </w:rPr>
      </w:pPr>
      <w:r>
        <w:rPr>
          <w:rFonts w:hint="eastAsia" w:ascii="黑体" w:hAnsi="黑体" w:eastAsia="黑体" w:cs="黑体"/>
          <w:iCs/>
          <w:szCs w:val="32"/>
        </w:rPr>
        <w:t>第二十七条</w:t>
      </w:r>
      <w:r>
        <w:rPr>
          <w:rFonts w:hint="eastAsia" w:ascii="楷体_GB2312" w:eastAsia="楷体_GB2312"/>
          <w:iCs/>
          <w:szCs w:val="32"/>
        </w:rPr>
        <w:t xml:space="preserve"> </w:t>
      </w:r>
      <w:r>
        <w:rPr>
          <w:rFonts w:hint="eastAsia" w:ascii="仿宋" w:hAnsi="仿宋" w:cs="仿宋"/>
          <w:iCs/>
          <w:szCs w:val="32"/>
        </w:rPr>
        <w:t>服务对象可以通过下列途径和方式对本单位在促进公益服务提供质量和效率提升等方面提出意见建议：</w:t>
      </w:r>
    </w:p>
    <w:p>
      <w:pPr>
        <w:spacing w:line="600" w:lineRule="exact"/>
        <w:ind w:firstLine="640" w:firstLineChars="200"/>
        <w:rPr>
          <w:rFonts w:ascii="仿宋_GB2312"/>
          <w:szCs w:val="32"/>
        </w:rPr>
      </w:pPr>
      <w:r>
        <w:rPr>
          <w:rFonts w:hint="eastAsia" w:ascii="仿宋_GB2312"/>
          <w:szCs w:val="32"/>
        </w:rPr>
        <w:t>（一）实名举报、投诉，向本单位或上级主管部门提出意见建议。</w:t>
      </w:r>
    </w:p>
    <w:p>
      <w:pPr>
        <w:spacing w:line="600" w:lineRule="exact"/>
        <w:ind w:firstLine="640" w:firstLineChars="200"/>
        <w:rPr>
          <w:rFonts w:ascii="仿宋" w:hAnsi="仿宋"/>
          <w:iCs/>
          <w:szCs w:val="32"/>
        </w:rPr>
      </w:pPr>
      <w:r>
        <w:rPr>
          <w:rFonts w:hint="eastAsia" w:ascii="仿宋" w:hAnsi="仿宋"/>
          <w:iCs/>
          <w:szCs w:val="32"/>
        </w:rPr>
        <w:t>（二）</w:t>
      </w:r>
      <w:r>
        <w:rPr>
          <w:rFonts w:ascii="仿宋" w:hAnsi="仿宋"/>
          <w:iCs/>
          <w:szCs w:val="32"/>
          <w:lang w:bidi="en-US"/>
        </w:rPr>
        <w:t>通信地址：</w:t>
      </w:r>
      <w:r>
        <w:rPr>
          <w:rFonts w:hint="eastAsia" w:ascii="仿宋" w:hAnsi="仿宋"/>
          <w:iCs/>
          <w:szCs w:val="32"/>
          <w:lang w:bidi="en-US"/>
        </w:rPr>
        <w:t>黑龙江省甘南县甘南镇城南南路2号，甘南县职业教育中心学校，</w:t>
      </w:r>
      <w:r>
        <w:rPr>
          <w:rFonts w:ascii="仿宋" w:hAnsi="仿宋"/>
          <w:iCs/>
          <w:szCs w:val="32"/>
          <w:lang w:bidi="en-US"/>
        </w:rPr>
        <w:t>邮编：</w:t>
      </w:r>
      <w:r>
        <w:rPr>
          <w:rFonts w:hint="eastAsia" w:ascii="仿宋" w:hAnsi="仿宋"/>
          <w:iCs/>
          <w:szCs w:val="32"/>
          <w:lang w:bidi="en-US"/>
        </w:rPr>
        <w:t>162</w:t>
      </w:r>
      <w:r>
        <w:rPr>
          <w:rFonts w:ascii="仿宋" w:hAnsi="仿宋"/>
          <w:iCs/>
          <w:szCs w:val="32"/>
          <w:lang w:bidi="en-US"/>
        </w:rPr>
        <w:t>1</w:t>
      </w:r>
      <w:r>
        <w:rPr>
          <w:rFonts w:hint="eastAsia" w:ascii="仿宋" w:hAnsi="仿宋"/>
          <w:iCs/>
          <w:szCs w:val="32"/>
          <w:lang w:bidi="en-US"/>
        </w:rPr>
        <w:t>00</w:t>
      </w:r>
      <w:r>
        <w:rPr>
          <w:rFonts w:ascii="仿宋" w:hAnsi="仿宋"/>
          <w:iCs/>
          <w:szCs w:val="32"/>
          <w:lang w:bidi="en-US"/>
        </w:rPr>
        <w:t>，在信封上注明</w:t>
      </w:r>
      <w:r>
        <w:rPr>
          <w:rFonts w:hint="eastAsia" w:ascii="仿宋" w:hAnsi="仿宋"/>
          <w:iCs/>
          <w:szCs w:val="32"/>
          <w:lang w:bidi="en-US"/>
        </w:rPr>
        <w:t>“意见建议”</w:t>
      </w:r>
      <w:r>
        <w:rPr>
          <w:rFonts w:ascii="仿宋" w:hAnsi="仿宋"/>
          <w:iCs/>
          <w:szCs w:val="32"/>
          <w:lang w:bidi="en-US"/>
        </w:rPr>
        <w:t>字样。</w:t>
      </w:r>
    </w:p>
    <w:p>
      <w:pPr>
        <w:spacing w:line="600" w:lineRule="exact"/>
        <w:ind w:firstLine="640" w:firstLineChars="200"/>
        <w:rPr>
          <w:rFonts w:ascii="仿宋" w:hAnsi="仿宋" w:cs="仿宋"/>
          <w:iCs/>
          <w:szCs w:val="32"/>
        </w:rPr>
      </w:pPr>
      <w:r>
        <w:rPr>
          <w:rFonts w:hint="eastAsia" w:ascii="黑体" w:hAnsi="黑体" w:eastAsia="黑体" w:cs="黑体"/>
          <w:iCs/>
          <w:szCs w:val="32"/>
        </w:rPr>
        <w:t>第二十八条</w:t>
      </w:r>
      <w:r>
        <w:rPr>
          <w:rFonts w:hint="eastAsia" w:ascii="楷体_GB2312" w:eastAsia="楷体_GB2312"/>
          <w:iCs/>
          <w:szCs w:val="32"/>
        </w:rPr>
        <w:t xml:space="preserve"> </w:t>
      </w:r>
      <w:r>
        <w:rPr>
          <w:rFonts w:hint="eastAsia" w:ascii="仿宋_GB2312"/>
          <w:szCs w:val="32"/>
        </w:rPr>
        <w:t>办公室是本</w:t>
      </w:r>
      <w:r>
        <w:rPr>
          <w:rFonts w:hint="eastAsia" w:ascii="仿宋" w:hAnsi="仿宋" w:cs="仿宋"/>
          <w:iCs/>
          <w:szCs w:val="32"/>
        </w:rPr>
        <w:t>单位举报、投诉和意见建议的受理机构，并按下列程序开展工作：</w:t>
      </w:r>
    </w:p>
    <w:p>
      <w:pPr>
        <w:spacing w:line="600" w:lineRule="exact"/>
        <w:ind w:firstLine="640" w:firstLineChars="200"/>
        <w:rPr>
          <w:rFonts w:ascii="仿宋" w:hAnsi="仿宋" w:cs="仿宋"/>
          <w:iCs/>
          <w:szCs w:val="32"/>
          <w:lang w:bidi="en-US"/>
        </w:rPr>
      </w:pPr>
      <w:r>
        <w:rPr>
          <w:rFonts w:hint="eastAsia" w:ascii="仿宋" w:hAnsi="仿宋" w:cs="仿宋"/>
          <w:iCs/>
          <w:szCs w:val="32"/>
          <w:lang w:bidi="en-US"/>
        </w:rPr>
        <w:t xml:space="preserve">（一）材料初审。接到投诉举报、意见建议后，要详细查阅相关材料。 </w:t>
      </w:r>
    </w:p>
    <w:p>
      <w:pPr>
        <w:spacing w:line="600" w:lineRule="exact"/>
        <w:ind w:firstLine="640" w:firstLineChars="200"/>
        <w:rPr>
          <w:rFonts w:ascii="仿宋" w:hAnsi="仿宋" w:cs="仿宋"/>
          <w:iCs/>
          <w:szCs w:val="32"/>
          <w:lang w:bidi="en-US"/>
        </w:rPr>
      </w:pPr>
      <w:r>
        <w:rPr>
          <w:rFonts w:hint="eastAsia" w:ascii="仿宋" w:hAnsi="仿宋" w:cs="仿宋"/>
          <w:iCs/>
          <w:szCs w:val="32"/>
          <w:lang w:bidi="en-US"/>
        </w:rPr>
        <w:t>（二）受理登记。符合受理条件的，应当立即受理，对当事人基本情况、受理时间及投诉举报或意见建议内容做好登记，建立台账。</w:t>
      </w:r>
    </w:p>
    <w:p>
      <w:pPr>
        <w:spacing w:line="600" w:lineRule="exact"/>
        <w:ind w:firstLine="640" w:firstLineChars="200"/>
        <w:rPr>
          <w:rFonts w:ascii="仿宋" w:hAnsi="仿宋" w:cs="仿宋"/>
          <w:iCs/>
          <w:szCs w:val="32"/>
          <w:lang w:bidi="en-US"/>
        </w:rPr>
      </w:pPr>
      <w:r>
        <w:rPr>
          <w:rFonts w:hint="eastAsia" w:ascii="仿宋" w:hAnsi="仿宋" w:cs="仿宋"/>
          <w:iCs/>
          <w:szCs w:val="32"/>
          <w:lang w:bidi="en-US"/>
        </w:rPr>
        <w:t xml:space="preserve">（三）调查核实。采取分别约见当事人、现场走访、电话问询等多种方式对事项进行调查核实分析，涉及多部门的，应当协调有关部门共同参与。 </w:t>
      </w:r>
    </w:p>
    <w:p>
      <w:pPr>
        <w:spacing w:line="600" w:lineRule="exact"/>
        <w:ind w:firstLine="640" w:firstLineChars="200"/>
        <w:rPr>
          <w:rFonts w:ascii="仿宋" w:hAnsi="仿宋" w:cs="仿宋"/>
          <w:iCs/>
          <w:szCs w:val="32"/>
          <w:lang w:bidi="en-US"/>
        </w:rPr>
      </w:pPr>
      <w:r>
        <w:rPr>
          <w:rFonts w:hint="eastAsia" w:ascii="仿宋" w:hAnsi="仿宋" w:cs="仿宋"/>
          <w:iCs/>
          <w:szCs w:val="32"/>
          <w:lang w:bidi="en-US"/>
        </w:rPr>
        <w:t>（四）提出意见或建议。根据调查核实的情况，按照相关政策规定，依法依规对投诉举报事项提出初步处理建议。制定解决方案和整改措施，并依据有关规定对相关责任人员作出相应处理。</w:t>
      </w:r>
    </w:p>
    <w:p>
      <w:pPr>
        <w:spacing w:line="600" w:lineRule="exact"/>
        <w:ind w:firstLine="640" w:firstLineChars="200"/>
        <w:rPr>
          <w:rFonts w:ascii="仿宋" w:hAnsi="仿宋" w:cs="仿宋"/>
          <w:iCs/>
          <w:szCs w:val="32"/>
          <w:lang w:bidi="en-US"/>
        </w:rPr>
      </w:pPr>
      <w:r>
        <w:rPr>
          <w:rFonts w:hint="eastAsia" w:ascii="仿宋" w:hAnsi="仿宋" w:cs="仿宋"/>
          <w:iCs/>
          <w:szCs w:val="32"/>
          <w:lang w:bidi="en-US"/>
        </w:rPr>
        <w:t xml:space="preserve">（五）投诉举报办结。单位应当尽快将处理意见或建议反馈当事人。对上级转办、督办的投诉事项，应向上级投诉处理机构报告办理结果。 </w:t>
      </w:r>
    </w:p>
    <w:p>
      <w:pPr>
        <w:spacing w:line="600" w:lineRule="exact"/>
        <w:ind w:firstLine="640" w:firstLineChars="200"/>
        <w:rPr>
          <w:rFonts w:ascii="楷体_GB2312" w:eastAsia="楷体_GB2312"/>
          <w:iCs/>
          <w:szCs w:val="32"/>
        </w:rPr>
      </w:pPr>
      <w:r>
        <w:rPr>
          <w:rFonts w:hint="eastAsia" w:ascii="仿宋" w:hAnsi="仿宋" w:cs="仿宋"/>
          <w:iCs/>
          <w:szCs w:val="32"/>
          <w:lang w:bidi="en-US"/>
        </w:rPr>
        <w:t>（六）备案存档。按照投诉举报或意见建议性质分类建档，按照有关规定存档。</w:t>
      </w:r>
    </w:p>
    <w:p>
      <w:pPr>
        <w:spacing w:line="600" w:lineRule="exact"/>
        <w:rPr>
          <w:rFonts w:ascii="黑体" w:hAnsi="宋体" w:eastAsia="黑体"/>
          <w:szCs w:val="32"/>
        </w:rPr>
      </w:pPr>
    </w:p>
    <w:p>
      <w:pPr>
        <w:spacing w:line="600" w:lineRule="exact"/>
        <w:jc w:val="center"/>
        <w:rPr>
          <w:rFonts w:ascii="楷体_GB2312" w:eastAsia="楷体_GB2312"/>
          <w:iCs/>
          <w:szCs w:val="32"/>
        </w:rPr>
      </w:pPr>
      <w:r>
        <w:rPr>
          <w:rFonts w:hint="eastAsia" w:ascii="黑体" w:hAnsi="宋体" w:eastAsia="黑体"/>
          <w:szCs w:val="32"/>
        </w:rPr>
        <w:t>第七</w:t>
      </w:r>
      <w:r>
        <w:rPr>
          <w:rFonts w:ascii="黑体" w:hAnsi="宋体" w:eastAsia="黑体"/>
          <w:szCs w:val="32"/>
        </w:rPr>
        <w:t>章</w:t>
      </w:r>
      <w:r>
        <w:rPr>
          <w:rFonts w:hint="eastAsia" w:ascii="黑体" w:hAnsi="宋体" w:eastAsia="黑体"/>
          <w:szCs w:val="32"/>
        </w:rPr>
        <w:t xml:space="preserve">  资产的管理和使用</w:t>
      </w:r>
    </w:p>
    <w:p>
      <w:pPr>
        <w:spacing w:line="600" w:lineRule="exact"/>
        <w:ind w:firstLine="640" w:firstLineChars="200"/>
        <w:rPr>
          <w:rFonts w:ascii="楷体" w:hAnsi="楷体" w:eastAsia="楷体" w:cs="楷体"/>
          <w:szCs w:val="32"/>
        </w:rPr>
      </w:pPr>
      <w:r>
        <w:rPr>
          <w:rFonts w:hint="eastAsia" w:ascii="黑体" w:hAnsi="宋体" w:eastAsia="黑体"/>
          <w:szCs w:val="32"/>
        </w:rPr>
        <w:t>第二十九条</w:t>
      </w:r>
      <w:r>
        <w:rPr>
          <w:rFonts w:hint="eastAsia"/>
          <w:szCs w:val="32"/>
        </w:rPr>
        <w:t xml:space="preserve"> 本单位资产包括举办单位授予本单位自主支配的财产和本单位的自有财产，按照有关法律法规规定运用本单位资产组织收入形成的资产，接受捐赠、资助和其他合法途径获得的资产等，其表现形式为流动资产、固定资产、在建工程、无形资产和对外投资等。</w:t>
      </w:r>
    </w:p>
    <w:p>
      <w:pPr>
        <w:spacing w:line="600" w:lineRule="exact"/>
        <w:ind w:firstLine="640" w:firstLineChars="200"/>
        <w:rPr>
          <w:szCs w:val="32"/>
        </w:rPr>
      </w:pPr>
      <w:r>
        <w:rPr>
          <w:rFonts w:hint="eastAsia" w:ascii="黑体" w:hAnsi="宋体" w:eastAsia="黑体"/>
          <w:szCs w:val="32"/>
        </w:rPr>
        <w:t>第三十条</w:t>
      </w:r>
      <w:r>
        <w:rPr>
          <w:rFonts w:ascii="黑体" w:hAnsi="宋体" w:eastAsia="黑体"/>
          <w:szCs w:val="32"/>
        </w:rPr>
        <w:t xml:space="preserve"> </w:t>
      </w:r>
      <w:r>
        <w:rPr>
          <w:rFonts w:hint="eastAsia"/>
          <w:szCs w:val="32"/>
        </w:rPr>
        <w:t>本单位的合法资产受法律保护，任何单位、个人不得侵占、私分、挪用。</w:t>
      </w:r>
    </w:p>
    <w:p>
      <w:pPr>
        <w:spacing w:line="600" w:lineRule="exact"/>
        <w:ind w:firstLine="640" w:firstLineChars="200"/>
        <w:rPr>
          <w:szCs w:val="32"/>
        </w:rPr>
      </w:pPr>
      <w:r>
        <w:rPr>
          <w:rFonts w:hint="eastAsia" w:ascii="黑体" w:hAnsi="宋体" w:eastAsia="黑体"/>
          <w:szCs w:val="32"/>
        </w:rPr>
        <w:t>第三十一条</w:t>
      </w:r>
      <w:r>
        <w:rPr>
          <w:rFonts w:hint="eastAsia"/>
          <w:szCs w:val="32"/>
        </w:rPr>
        <w:t xml:space="preserve"> 本单位按照依法依规、集约高效、保障事业发展需要的原则科学合理配置资产，在管理权限内自主管理和使用国有资产，提高使用效益。</w:t>
      </w:r>
    </w:p>
    <w:p>
      <w:pPr>
        <w:spacing w:line="600" w:lineRule="exact"/>
        <w:ind w:firstLine="640" w:firstLineChars="200"/>
        <w:rPr>
          <w:rFonts w:ascii="楷体" w:hAnsi="楷体" w:eastAsia="楷体" w:cs="楷体"/>
          <w:szCs w:val="32"/>
        </w:rPr>
      </w:pPr>
      <w:r>
        <w:rPr>
          <w:rFonts w:hint="eastAsia" w:ascii="黑体" w:hAnsi="宋体" w:eastAsia="黑体"/>
          <w:szCs w:val="32"/>
        </w:rPr>
        <w:t>第三十二条</w:t>
      </w:r>
      <w:r>
        <w:rPr>
          <w:rFonts w:ascii="黑体" w:hAnsi="宋体" w:eastAsia="黑体"/>
          <w:szCs w:val="32"/>
        </w:rPr>
        <w:t xml:space="preserve"> </w:t>
      </w:r>
      <w:r>
        <w:rPr>
          <w:rFonts w:hint="eastAsia"/>
          <w:szCs w:val="32"/>
        </w:rPr>
        <w:t>本单位的经费使用应当符合国家法律法规规定，符合本单位的宗旨和业务范围。本单位绩效工资纳入地方财政预算，本单位通过校企合作、技术服务、社会培训、自办企业等所得收入，可按一定比例作为绩效工资来源。</w:t>
      </w:r>
    </w:p>
    <w:p>
      <w:pPr>
        <w:spacing w:line="600" w:lineRule="exact"/>
        <w:ind w:firstLine="640" w:firstLineChars="200"/>
        <w:rPr>
          <w:szCs w:val="32"/>
        </w:rPr>
      </w:pPr>
      <w:r>
        <w:rPr>
          <w:rFonts w:hint="eastAsia" w:ascii="黑体" w:hAnsi="宋体" w:eastAsia="黑体"/>
          <w:szCs w:val="32"/>
        </w:rPr>
        <w:t>第三十三条</w:t>
      </w:r>
      <w:r>
        <w:rPr>
          <w:rFonts w:ascii="黑体" w:hAnsi="宋体" w:eastAsia="黑体"/>
          <w:szCs w:val="32"/>
        </w:rPr>
        <w:t xml:space="preserve"> </w:t>
      </w:r>
      <w:r>
        <w:rPr>
          <w:rFonts w:hint="eastAsia"/>
          <w:szCs w:val="32"/>
        </w:rPr>
        <w:t>本单位执行国家统一的事业单位会计制度，依法接受税务、财政、审计等主管部门监督。</w:t>
      </w:r>
    </w:p>
    <w:p>
      <w:pPr>
        <w:spacing w:line="600" w:lineRule="exact"/>
        <w:ind w:firstLine="640" w:firstLineChars="200"/>
        <w:rPr>
          <w:szCs w:val="32"/>
        </w:rPr>
      </w:pPr>
      <w:r>
        <w:rPr>
          <w:rFonts w:hint="eastAsia" w:ascii="黑体" w:hAnsi="宋体" w:eastAsia="黑体"/>
          <w:szCs w:val="32"/>
        </w:rPr>
        <w:t xml:space="preserve">第三十四条 </w:t>
      </w:r>
      <w:r>
        <w:rPr>
          <w:rFonts w:hint="eastAsia"/>
          <w:szCs w:val="32"/>
        </w:rPr>
        <w:t>本单位财务人员按照有关法律法规和会计制度的规定配备、管理。</w:t>
      </w:r>
    </w:p>
    <w:p>
      <w:pPr>
        <w:spacing w:line="600" w:lineRule="exact"/>
        <w:ind w:firstLine="640" w:firstLineChars="200"/>
        <w:rPr>
          <w:szCs w:val="32"/>
        </w:rPr>
      </w:pPr>
      <w:r>
        <w:rPr>
          <w:rFonts w:hint="eastAsia" w:ascii="黑体" w:hAnsi="宋体" w:eastAsia="黑体"/>
          <w:szCs w:val="32"/>
        </w:rPr>
        <w:t xml:space="preserve">第三十五条 </w:t>
      </w:r>
      <w:r>
        <w:rPr>
          <w:rFonts w:hint="eastAsia"/>
          <w:szCs w:val="32"/>
        </w:rPr>
        <w:t>本单位的人员（包括在编人员、离退休人员和聘用人员）工资、社保、福利待遇按照国家有关规定执行。</w:t>
      </w:r>
    </w:p>
    <w:p>
      <w:pPr>
        <w:tabs>
          <w:tab w:val="left" w:pos="2160"/>
        </w:tabs>
        <w:spacing w:line="600" w:lineRule="exact"/>
        <w:ind w:firstLine="640" w:firstLineChars="200"/>
        <w:rPr>
          <w:szCs w:val="32"/>
        </w:rPr>
      </w:pPr>
      <w:r>
        <w:rPr>
          <w:rFonts w:hint="eastAsia" w:ascii="黑体" w:hAnsi="宋体" w:eastAsia="黑体"/>
          <w:szCs w:val="32"/>
        </w:rPr>
        <w:t xml:space="preserve">第三十六条 </w:t>
      </w:r>
      <w:r>
        <w:rPr>
          <w:rFonts w:hint="eastAsia"/>
          <w:szCs w:val="32"/>
        </w:rPr>
        <w:t>本单位接受的捐赠、资助（含资金、有形资产等）的原则是：</w:t>
      </w:r>
    </w:p>
    <w:p>
      <w:pPr>
        <w:spacing w:line="600" w:lineRule="exact"/>
        <w:ind w:firstLine="640" w:firstLineChars="200"/>
        <w:rPr>
          <w:szCs w:val="32"/>
        </w:rPr>
      </w:pPr>
      <w:r>
        <w:rPr>
          <w:rFonts w:hint="eastAsia"/>
          <w:szCs w:val="32"/>
        </w:rPr>
        <w:t>（一）受赠人接受捐赠后，应当向捐赠人出具合法、有效的收据，将受赠财产登记造册，妥善保管。</w:t>
      </w:r>
    </w:p>
    <w:p>
      <w:pPr>
        <w:spacing w:line="600" w:lineRule="exact"/>
        <w:ind w:firstLine="640" w:firstLineChars="200"/>
        <w:rPr>
          <w:szCs w:val="32"/>
        </w:rPr>
      </w:pPr>
      <w:r>
        <w:rPr>
          <w:rFonts w:hint="eastAsia"/>
          <w:szCs w:val="32"/>
        </w:rPr>
        <w:t>（二）学校应当将受赠财产用于符合其宗旨的活动和事业，应当严格遵守国家的有关规定，按照合法、安全、有效的原则，积极实现捐赠财产的保值增值。应当将受赠财产用于发展本单位的公益事业，不得挪作他用。</w:t>
      </w:r>
    </w:p>
    <w:p>
      <w:pPr>
        <w:spacing w:line="600" w:lineRule="exact"/>
        <w:ind w:firstLine="640" w:firstLineChars="200"/>
        <w:rPr>
          <w:szCs w:val="32"/>
        </w:rPr>
      </w:pPr>
      <w:r>
        <w:rPr>
          <w:rFonts w:hint="eastAsia"/>
          <w:szCs w:val="32"/>
        </w:rPr>
        <w:t>（三）学校与捐赠人订立了捐赠协议的，应当按照协议约定的用途使用捐赠财产，不得擅自改变捐赠财产的用途。如果确需改变用途的，应当征得捐赠人的同意。</w:t>
      </w:r>
    </w:p>
    <w:p>
      <w:pPr>
        <w:spacing w:line="600" w:lineRule="exact"/>
        <w:ind w:firstLine="640" w:firstLineChars="200"/>
        <w:rPr>
          <w:szCs w:val="32"/>
        </w:rPr>
      </w:pPr>
      <w:r>
        <w:rPr>
          <w:rFonts w:hint="eastAsia"/>
          <w:szCs w:val="32"/>
        </w:rPr>
        <w:t>（四）学校应当依照国家有关规定，建立健全财务会计制度和受赠财产的使用制度，加强对受赠财产的管理。</w:t>
      </w:r>
    </w:p>
    <w:p>
      <w:pPr>
        <w:spacing w:line="600" w:lineRule="exact"/>
        <w:ind w:firstLine="640" w:firstLineChars="200"/>
        <w:rPr>
          <w:szCs w:val="32"/>
        </w:rPr>
      </w:pPr>
      <w:r>
        <w:rPr>
          <w:rFonts w:hint="eastAsia"/>
          <w:szCs w:val="32"/>
        </w:rPr>
        <w:t>（五）受赠人每年度应当向政府有关部门报告受赠财产的使用、管理情况，接受监督。必要时，政府有关部门可以对其财务进行审计。</w:t>
      </w:r>
    </w:p>
    <w:p>
      <w:pPr>
        <w:spacing w:line="600" w:lineRule="exact"/>
        <w:ind w:firstLine="640" w:firstLineChars="200"/>
        <w:rPr>
          <w:szCs w:val="32"/>
        </w:rPr>
      </w:pPr>
      <w:r>
        <w:rPr>
          <w:rFonts w:hint="eastAsia"/>
          <w:szCs w:val="32"/>
        </w:rPr>
        <w:t>（六）捐赠人有权向受赠人查询捐赠财产的使用、管理情况，并提出意见和建议。对于捐赠人的查询，学校应当如实答复。</w:t>
      </w:r>
    </w:p>
    <w:p>
      <w:pPr>
        <w:spacing w:line="600" w:lineRule="exact"/>
        <w:ind w:firstLine="640" w:firstLineChars="200"/>
        <w:rPr>
          <w:szCs w:val="32"/>
        </w:rPr>
      </w:pPr>
      <w:r>
        <w:rPr>
          <w:rFonts w:hint="eastAsia"/>
          <w:szCs w:val="32"/>
        </w:rPr>
        <w:t>（七）受赠人应当公开接受捐赠的情况和受赠财产的使用、管理情况，接受社会监督。</w:t>
      </w:r>
    </w:p>
    <w:p>
      <w:pPr>
        <w:spacing w:line="600" w:lineRule="exact"/>
        <w:ind w:firstLine="640" w:firstLineChars="200"/>
        <w:rPr>
          <w:szCs w:val="32"/>
        </w:rPr>
      </w:pPr>
      <w:r>
        <w:rPr>
          <w:rFonts w:hint="eastAsia"/>
          <w:szCs w:val="32"/>
        </w:rPr>
        <w:t>（八）本单位接受的捐赠、资助的使用方法，按照资产管理等有关规定执行。</w:t>
      </w:r>
    </w:p>
    <w:p>
      <w:pPr>
        <w:spacing w:line="600" w:lineRule="exact"/>
        <w:ind w:firstLine="640" w:firstLineChars="200"/>
        <w:rPr>
          <w:szCs w:val="32"/>
        </w:rPr>
      </w:pPr>
      <w:r>
        <w:rPr>
          <w:rFonts w:hint="eastAsia" w:ascii="黑体" w:hAnsi="黑体" w:eastAsia="黑体" w:cs="黑体"/>
          <w:szCs w:val="32"/>
        </w:rPr>
        <w:t>第三十七条</w:t>
      </w:r>
      <w:r>
        <w:rPr>
          <w:rFonts w:hint="eastAsia" w:ascii="楷体" w:hAnsi="楷体" w:eastAsia="楷体" w:cs="楷体"/>
          <w:szCs w:val="32"/>
        </w:rPr>
        <w:t xml:space="preserve"> </w:t>
      </w:r>
      <w:r>
        <w:rPr>
          <w:rFonts w:hint="eastAsia"/>
          <w:szCs w:val="32"/>
        </w:rPr>
        <w:t>本单位按照有关法律法规规定，严格执行内部审计监督。</w:t>
      </w:r>
    </w:p>
    <w:p>
      <w:pPr>
        <w:spacing w:line="600" w:lineRule="exact"/>
        <w:ind w:firstLine="640" w:firstLineChars="200"/>
        <w:rPr>
          <w:rFonts w:ascii="黑体" w:hAnsi="宋体" w:eastAsia="黑体"/>
          <w:szCs w:val="32"/>
        </w:rPr>
      </w:pPr>
      <w:r>
        <w:rPr>
          <w:rFonts w:hint="eastAsia" w:ascii="黑体" w:hAnsi="宋体" w:eastAsia="黑体"/>
          <w:szCs w:val="32"/>
        </w:rPr>
        <w:t xml:space="preserve">第三十八条 </w:t>
      </w:r>
      <w:r>
        <w:rPr>
          <w:rFonts w:hint="eastAsia"/>
          <w:szCs w:val="32"/>
        </w:rPr>
        <w:t>校长离任前，应当进行经济责任审计。</w:t>
      </w:r>
    </w:p>
    <w:p>
      <w:pPr>
        <w:tabs>
          <w:tab w:val="left" w:pos="1260"/>
        </w:tabs>
        <w:spacing w:line="600" w:lineRule="exact"/>
        <w:rPr>
          <w:rFonts w:ascii="黑体" w:hAnsi="宋体" w:eastAsia="黑体"/>
          <w:szCs w:val="32"/>
        </w:rPr>
      </w:pPr>
    </w:p>
    <w:p>
      <w:pPr>
        <w:tabs>
          <w:tab w:val="left" w:pos="1260"/>
        </w:tabs>
        <w:spacing w:line="600" w:lineRule="exact"/>
        <w:jc w:val="center"/>
        <w:rPr>
          <w:rFonts w:ascii="楷体_GB2312" w:eastAsia="楷体_GB2312"/>
          <w:iCs/>
          <w:szCs w:val="32"/>
        </w:rPr>
      </w:pPr>
      <w:r>
        <w:rPr>
          <w:rFonts w:hint="eastAsia" w:ascii="黑体" w:hAnsi="宋体" w:eastAsia="黑体"/>
          <w:szCs w:val="32"/>
        </w:rPr>
        <w:t>第八</w:t>
      </w:r>
      <w:r>
        <w:rPr>
          <w:rFonts w:ascii="黑体" w:hAnsi="宋体" w:eastAsia="黑体"/>
          <w:szCs w:val="32"/>
        </w:rPr>
        <w:t>章</w:t>
      </w:r>
      <w:r>
        <w:rPr>
          <w:rFonts w:hint="eastAsia" w:ascii="黑体" w:hAnsi="宋体" w:eastAsia="黑体"/>
          <w:szCs w:val="32"/>
        </w:rPr>
        <w:t xml:space="preserve">  信息披露</w:t>
      </w:r>
    </w:p>
    <w:p>
      <w:pPr>
        <w:spacing w:line="600" w:lineRule="exact"/>
        <w:ind w:firstLine="640" w:firstLineChars="200"/>
        <w:rPr>
          <w:szCs w:val="32"/>
        </w:rPr>
      </w:pPr>
      <w:r>
        <w:rPr>
          <w:rFonts w:hint="eastAsia" w:ascii="黑体" w:hAnsi="宋体" w:eastAsia="黑体"/>
          <w:szCs w:val="32"/>
        </w:rPr>
        <w:t xml:space="preserve">第三十九条 </w:t>
      </w:r>
      <w:r>
        <w:rPr>
          <w:rFonts w:hint="eastAsia"/>
          <w:szCs w:val="32"/>
        </w:rPr>
        <w:t>本单位承诺按照党内法规、国家法律法规和事业单位登记管理等有关规定，真实、完整、及时地披露以下信息：</w:t>
      </w:r>
    </w:p>
    <w:p>
      <w:pPr>
        <w:spacing w:line="600" w:lineRule="exact"/>
        <w:ind w:firstLine="640" w:firstLineChars="200"/>
        <w:rPr>
          <w:szCs w:val="32"/>
        </w:rPr>
      </w:pPr>
      <w:r>
        <w:rPr>
          <w:rFonts w:hint="eastAsia"/>
          <w:szCs w:val="32"/>
        </w:rPr>
        <w:t>（一）本单位章程，自章程核准（备案）之日起5个工作日内在自有的信息平台发布章程正式文本。</w:t>
      </w:r>
    </w:p>
    <w:p>
      <w:pPr>
        <w:spacing w:line="600" w:lineRule="exact"/>
        <w:ind w:firstLine="640" w:firstLineChars="200"/>
        <w:rPr>
          <w:szCs w:val="32"/>
        </w:rPr>
      </w:pPr>
      <w:r>
        <w:rPr>
          <w:rFonts w:hint="eastAsia"/>
          <w:szCs w:val="32"/>
        </w:rPr>
        <w:t>（二）本单位年度报告，应当于每年1月1日至3月31日向登记管理机关报送，并在“中共黑龙江省委机构编制委员会办公室”门户网站和“黑龙江事业单位在线”网站年度报告公示栏目分别向社会公示。</w:t>
      </w:r>
    </w:p>
    <w:p>
      <w:pPr>
        <w:spacing w:line="600" w:lineRule="exact"/>
        <w:rPr>
          <w:rFonts w:ascii="黑体" w:hAnsi="宋体" w:eastAsia="黑体"/>
          <w:szCs w:val="32"/>
        </w:rPr>
      </w:pPr>
    </w:p>
    <w:p>
      <w:pPr>
        <w:spacing w:line="600" w:lineRule="exact"/>
        <w:jc w:val="center"/>
        <w:rPr>
          <w:rFonts w:ascii="黑体" w:hAnsi="宋体" w:eastAsia="黑体"/>
          <w:szCs w:val="32"/>
        </w:rPr>
      </w:pPr>
      <w:r>
        <w:rPr>
          <w:rFonts w:hint="eastAsia" w:ascii="黑体" w:hAnsi="宋体" w:eastAsia="黑体"/>
          <w:szCs w:val="32"/>
        </w:rPr>
        <w:t>第九章  终止和剩余资产处理</w:t>
      </w:r>
    </w:p>
    <w:p>
      <w:pPr>
        <w:spacing w:line="600" w:lineRule="exact"/>
        <w:ind w:firstLine="640" w:firstLineChars="200"/>
        <w:rPr>
          <w:szCs w:val="32"/>
        </w:rPr>
      </w:pPr>
      <w:r>
        <w:rPr>
          <w:rFonts w:hint="eastAsia" w:ascii="黑体" w:hAnsi="宋体" w:eastAsia="黑体"/>
          <w:szCs w:val="32"/>
        </w:rPr>
        <w:t xml:space="preserve">第四十条 </w:t>
      </w:r>
      <w:r>
        <w:rPr>
          <w:rFonts w:hint="eastAsia"/>
          <w:szCs w:val="32"/>
        </w:rPr>
        <w:t>本单位有以下情形之一，应当终止：</w:t>
      </w:r>
    </w:p>
    <w:p>
      <w:pPr>
        <w:spacing w:line="600" w:lineRule="exact"/>
        <w:ind w:firstLine="640" w:firstLineChars="200"/>
        <w:rPr>
          <w:szCs w:val="32"/>
        </w:rPr>
      </w:pPr>
      <w:r>
        <w:rPr>
          <w:rFonts w:hint="eastAsia"/>
          <w:szCs w:val="32"/>
        </w:rPr>
        <w:t>（一）转为行政机关、群众团体、企业等机构或其内设机构。</w:t>
      </w:r>
    </w:p>
    <w:p>
      <w:pPr>
        <w:spacing w:line="600" w:lineRule="exact"/>
        <w:ind w:firstLine="640" w:firstLineChars="200"/>
        <w:rPr>
          <w:szCs w:val="32"/>
        </w:rPr>
      </w:pPr>
      <w:r>
        <w:rPr>
          <w:rFonts w:hint="eastAsia"/>
          <w:szCs w:val="32"/>
        </w:rPr>
        <w:t>（二）因合并、分立撤销。</w:t>
      </w:r>
    </w:p>
    <w:p>
      <w:pPr>
        <w:spacing w:line="600" w:lineRule="exact"/>
        <w:ind w:firstLine="640" w:firstLineChars="200"/>
        <w:rPr>
          <w:szCs w:val="32"/>
        </w:rPr>
      </w:pPr>
      <w:r>
        <w:rPr>
          <w:rFonts w:hint="eastAsia"/>
          <w:szCs w:val="32"/>
        </w:rPr>
        <w:t>（三）直接撤销。</w:t>
      </w:r>
    </w:p>
    <w:p>
      <w:pPr>
        <w:spacing w:line="600" w:lineRule="exact"/>
        <w:ind w:firstLine="640" w:firstLineChars="200"/>
        <w:rPr>
          <w:szCs w:val="32"/>
        </w:rPr>
      </w:pPr>
      <w:r>
        <w:rPr>
          <w:rFonts w:hint="eastAsia"/>
          <w:szCs w:val="32"/>
        </w:rPr>
        <w:t>（三）出现</w:t>
      </w:r>
      <w:r>
        <w:rPr>
          <w:rFonts w:hint="eastAsia" w:ascii="仿宋_GB2312"/>
          <w:szCs w:val="32"/>
        </w:rPr>
        <w:t>其他依法应当终止的情形</w:t>
      </w:r>
      <w:r>
        <w:rPr>
          <w:rFonts w:hint="eastAsia"/>
          <w:szCs w:val="32"/>
        </w:rPr>
        <w:t>。</w:t>
      </w:r>
    </w:p>
    <w:p>
      <w:pPr>
        <w:spacing w:line="600" w:lineRule="exact"/>
        <w:ind w:firstLine="640" w:firstLineChars="200"/>
        <w:rPr>
          <w:rFonts w:ascii="楷体" w:hAnsi="楷体" w:eastAsia="楷体" w:cs="楷体"/>
          <w:szCs w:val="32"/>
        </w:rPr>
      </w:pPr>
      <w:r>
        <w:rPr>
          <w:rFonts w:hint="eastAsia" w:ascii="黑体" w:hAnsi="黑体" w:eastAsia="黑体" w:cs="黑体"/>
          <w:szCs w:val="32"/>
        </w:rPr>
        <w:t>第四十一条</w:t>
      </w:r>
      <w:r>
        <w:rPr>
          <w:rFonts w:hint="eastAsia" w:ascii="楷体" w:hAnsi="楷体" w:eastAsia="楷体" w:cs="楷体"/>
          <w:szCs w:val="32"/>
        </w:rPr>
        <w:t xml:space="preserve"> </w:t>
      </w:r>
      <w:r>
        <w:rPr>
          <w:rFonts w:hint="eastAsia" w:ascii="仿宋" w:hAnsi="仿宋" w:cs="仿宋"/>
          <w:szCs w:val="32"/>
        </w:rPr>
        <w:t>本单位终止程序应当按照机构编制管理有关规定执行。经批准终止后，按照事业单位登记管理有关规定办理注销登记。</w:t>
      </w:r>
    </w:p>
    <w:p>
      <w:pPr>
        <w:spacing w:line="600" w:lineRule="exact"/>
        <w:ind w:firstLine="640" w:firstLineChars="200"/>
        <w:rPr>
          <w:szCs w:val="32"/>
        </w:rPr>
      </w:pPr>
      <w:r>
        <w:rPr>
          <w:rFonts w:hint="eastAsia" w:ascii="黑体" w:hAnsi="宋体" w:eastAsia="黑体"/>
          <w:szCs w:val="32"/>
        </w:rPr>
        <w:t>第四十二条</w:t>
      </w:r>
      <w:r>
        <w:rPr>
          <w:rFonts w:hint="eastAsia"/>
          <w:szCs w:val="32"/>
        </w:rPr>
        <w:t xml:space="preserve"> 本单位在申请注销登记前，在举办单位指导下，成立清算组织，发布“拟申请注销登记公告”，开展清算工作。清算期间不开展清算以外的活动。</w:t>
      </w:r>
    </w:p>
    <w:p>
      <w:pPr>
        <w:spacing w:line="600" w:lineRule="exact"/>
        <w:ind w:firstLine="640" w:firstLineChars="200"/>
        <w:rPr>
          <w:szCs w:val="32"/>
        </w:rPr>
      </w:pPr>
      <w:r>
        <w:rPr>
          <w:rFonts w:hint="eastAsia"/>
          <w:szCs w:val="32"/>
        </w:rPr>
        <w:t>本单位如因合并、分立而撤销时，按照有关法律法规规定不开展清算工作。</w:t>
      </w:r>
    </w:p>
    <w:p>
      <w:pPr>
        <w:spacing w:line="600" w:lineRule="exact"/>
        <w:ind w:firstLine="640" w:firstLineChars="200"/>
        <w:rPr>
          <w:szCs w:val="32"/>
        </w:rPr>
      </w:pPr>
      <w:r>
        <w:rPr>
          <w:rFonts w:hint="eastAsia" w:ascii="黑体" w:eastAsia="黑体"/>
          <w:szCs w:val="32"/>
        </w:rPr>
        <w:t>第四十三条</w:t>
      </w:r>
      <w:r>
        <w:rPr>
          <w:rFonts w:hint="eastAsia"/>
          <w:szCs w:val="32"/>
        </w:rPr>
        <w:t xml:space="preserve"> 清算工作结束，形成清算报告，经举办单位审查同意后，向登记管理机关申请注销登记。</w:t>
      </w:r>
    </w:p>
    <w:p>
      <w:pPr>
        <w:spacing w:line="600" w:lineRule="exact"/>
        <w:ind w:firstLine="640" w:firstLineChars="200"/>
        <w:rPr>
          <w:szCs w:val="32"/>
        </w:rPr>
      </w:pPr>
      <w:r>
        <w:rPr>
          <w:rFonts w:hint="eastAsia"/>
          <w:szCs w:val="32"/>
        </w:rPr>
        <w:t>本单位如因合并、分立而撤销时，按照有关规定向登记管理机关申请简易注销登记。</w:t>
      </w:r>
    </w:p>
    <w:p>
      <w:pPr>
        <w:spacing w:line="600" w:lineRule="exact"/>
        <w:ind w:firstLine="640" w:firstLineChars="200"/>
        <w:rPr>
          <w:szCs w:val="32"/>
        </w:rPr>
      </w:pPr>
      <w:r>
        <w:rPr>
          <w:rFonts w:hint="eastAsia" w:ascii="黑体" w:hAnsi="宋体" w:eastAsia="黑体"/>
          <w:szCs w:val="32"/>
        </w:rPr>
        <w:t xml:space="preserve">第四十四条 </w:t>
      </w:r>
      <w:r>
        <w:rPr>
          <w:rFonts w:hint="eastAsia"/>
          <w:szCs w:val="32"/>
        </w:rPr>
        <w:t>本单位终止后的剩余资产，在举办单位和有关机关的监督下，按照有关法律法规和本章程进行处置。</w:t>
      </w:r>
    </w:p>
    <w:p>
      <w:pPr>
        <w:tabs>
          <w:tab w:val="left" w:pos="1260"/>
        </w:tabs>
        <w:spacing w:line="600" w:lineRule="exact"/>
        <w:rPr>
          <w:rFonts w:ascii="黑体" w:hAnsi="宋体" w:eastAsia="黑体"/>
          <w:szCs w:val="32"/>
        </w:rPr>
      </w:pPr>
    </w:p>
    <w:p>
      <w:pPr>
        <w:tabs>
          <w:tab w:val="left" w:pos="1260"/>
        </w:tabs>
        <w:spacing w:line="600" w:lineRule="exact"/>
        <w:jc w:val="center"/>
        <w:rPr>
          <w:rFonts w:ascii="楷体" w:hAnsi="楷体" w:eastAsia="楷体" w:cs="楷体"/>
          <w:szCs w:val="32"/>
        </w:rPr>
      </w:pPr>
      <w:r>
        <w:rPr>
          <w:rFonts w:hint="eastAsia" w:ascii="黑体" w:hAnsi="宋体" w:eastAsia="黑体"/>
          <w:szCs w:val="32"/>
        </w:rPr>
        <w:t>第十</w:t>
      </w:r>
      <w:r>
        <w:rPr>
          <w:rFonts w:ascii="黑体" w:hAnsi="宋体" w:eastAsia="黑体"/>
          <w:szCs w:val="32"/>
        </w:rPr>
        <w:t>章</w:t>
      </w:r>
      <w:r>
        <w:rPr>
          <w:rFonts w:hint="eastAsia" w:ascii="黑体" w:hAnsi="宋体" w:eastAsia="黑体"/>
          <w:szCs w:val="32"/>
        </w:rPr>
        <w:t xml:space="preserve">  章程修改</w:t>
      </w:r>
    </w:p>
    <w:p>
      <w:pPr>
        <w:spacing w:line="600" w:lineRule="exact"/>
        <w:ind w:firstLine="640" w:firstLineChars="200"/>
        <w:rPr>
          <w:szCs w:val="32"/>
        </w:rPr>
      </w:pPr>
      <w:r>
        <w:rPr>
          <w:rFonts w:hint="eastAsia" w:ascii="黑体" w:hAnsi="宋体" w:eastAsia="黑体"/>
          <w:szCs w:val="32"/>
        </w:rPr>
        <w:t xml:space="preserve">第四十五条 </w:t>
      </w:r>
      <w:r>
        <w:rPr>
          <w:rFonts w:hint="eastAsia" w:ascii="仿宋_GB2312" w:hAnsi="宋体"/>
          <w:szCs w:val="32"/>
        </w:rPr>
        <w:t>本</w:t>
      </w:r>
      <w:r>
        <w:rPr>
          <w:rFonts w:hint="eastAsia"/>
          <w:szCs w:val="32"/>
        </w:rPr>
        <w:t>单位有下列情形之一的，应当修改章程：</w:t>
      </w:r>
    </w:p>
    <w:p>
      <w:pPr>
        <w:spacing w:line="600" w:lineRule="exact"/>
        <w:ind w:firstLine="640" w:firstLineChars="200"/>
        <w:rPr>
          <w:szCs w:val="32"/>
        </w:rPr>
      </w:pPr>
      <w:r>
        <w:rPr>
          <w:rFonts w:hint="eastAsia"/>
          <w:szCs w:val="32"/>
        </w:rPr>
        <w:t>（一）章程规定的事项与修改后的党章和其他党内法规，国家法律法规等规定不符的。</w:t>
      </w:r>
    </w:p>
    <w:p>
      <w:pPr>
        <w:spacing w:line="600" w:lineRule="exact"/>
        <w:ind w:firstLine="640" w:firstLineChars="200"/>
        <w:rPr>
          <w:szCs w:val="32"/>
        </w:rPr>
      </w:pPr>
      <w:r>
        <w:rPr>
          <w:rFonts w:hint="eastAsia"/>
          <w:szCs w:val="32"/>
        </w:rPr>
        <w:t>（二）章程内容与实际情况不符的。</w:t>
      </w:r>
    </w:p>
    <w:p>
      <w:pPr>
        <w:spacing w:line="600" w:lineRule="exact"/>
        <w:ind w:firstLine="640" w:firstLineChars="200"/>
        <w:rPr>
          <w:szCs w:val="32"/>
        </w:rPr>
      </w:pPr>
      <w:r>
        <w:rPr>
          <w:rFonts w:hint="eastAsia"/>
          <w:szCs w:val="32"/>
        </w:rPr>
        <w:t>（三）举办单位认为应当修改章程的其他情形。</w:t>
      </w:r>
    </w:p>
    <w:p>
      <w:pPr>
        <w:spacing w:line="600" w:lineRule="exact"/>
        <w:ind w:firstLine="640" w:firstLineChars="200"/>
        <w:rPr>
          <w:rFonts w:ascii="黑体" w:hAnsi="宋体" w:eastAsia="黑体"/>
          <w:szCs w:val="32"/>
        </w:rPr>
      </w:pPr>
      <w:r>
        <w:rPr>
          <w:rFonts w:hint="eastAsia" w:ascii="黑体" w:hAnsi="宋体" w:eastAsia="黑体"/>
          <w:szCs w:val="32"/>
        </w:rPr>
        <w:t>第四十六条</w:t>
      </w:r>
      <w:r>
        <w:rPr>
          <w:rFonts w:hint="eastAsia"/>
          <w:szCs w:val="32"/>
        </w:rPr>
        <w:t xml:space="preserve"> 本章程修改案经</w:t>
      </w:r>
      <w:r>
        <w:rPr>
          <w:rFonts w:hint="eastAsia" w:ascii="仿宋" w:hAnsi="仿宋" w:cs="仿宋"/>
          <w:szCs w:val="32"/>
        </w:rPr>
        <w:t>学校行政办公会</w:t>
      </w:r>
      <w:bookmarkStart w:id="0" w:name="_GoBack"/>
      <w:bookmarkEnd w:id="0"/>
      <w:r>
        <w:rPr>
          <w:rFonts w:hint="eastAsia"/>
          <w:szCs w:val="32"/>
        </w:rPr>
        <w:t>会议审议，报甘南县教育局审查同意后，报登记管理机关核准备案。涉及事业单位法人登记事项的，须向登记管理机关申请变更登记。</w:t>
      </w:r>
    </w:p>
    <w:p>
      <w:pPr>
        <w:tabs>
          <w:tab w:val="left" w:pos="1260"/>
        </w:tabs>
        <w:spacing w:line="600" w:lineRule="exact"/>
        <w:rPr>
          <w:rFonts w:ascii="黑体" w:hAnsi="宋体" w:eastAsia="黑体"/>
          <w:szCs w:val="32"/>
        </w:rPr>
      </w:pPr>
    </w:p>
    <w:p>
      <w:pPr>
        <w:tabs>
          <w:tab w:val="left" w:pos="1260"/>
        </w:tabs>
        <w:spacing w:line="600" w:lineRule="exact"/>
        <w:jc w:val="center"/>
        <w:rPr>
          <w:rFonts w:ascii="黑体" w:hAnsi="宋体" w:eastAsia="黑体"/>
          <w:szCs w:val="32"/>
        </w:rPr>
      </w:pPr>
      <w:r>
        <w:rPr>
          <w:rFonts w:hint="eastAsia" w:ascii="黑体" w:hAnsi="宋体" w:eastAsia="黑体"/>
          <w:szCs w:val="32"/>
        </w:rPr>
        <w:t>第十一</w:t>
      </w:r>
      <w:r>
        <w:rPr>
          <w:rFonts w:ascii="黑体" w:hAnsi="宋体" w:eastAsia="黑体"/>
          <w:szCs w:val="32"/>
        </w:rPr>
        <w:t>章</w:t>
      </w:r>
      <w:r>
        <w:rPr>
          <w:rFonts w:hint="eastAsia" w:ascii="黑体" w:hAnsi="宋体" w:eastAsia="黑体"/>
          <w:szCs w:val="32"/>
        </w:rPr>
        <w:t xml:space="preserve">  附则</w:t>
      </w:r>
    </w:p>
    <w:p>
      <w:pPr>
        <w:spacing w:line="600" w:lineRule="exact"/>
        <w:ind w:firstLine="640" w:firstLineChars="200"/>
        <w:rPr>
          <w:rFonts w:ascii="仿宋" w:hAnsi="仿宋" w:cs="仿宋"/>
          <w:szCs w:val="32"/>
        </w:rPr>
      </w:pPr>
      <w:r>
        <w:rPr>
          <w:rFonts w:hint="eastAsia" w:ascii="黑体" w:hAnsi="宋体" w:eastAsia="黑体"/>
          <w:szCs w:val="32"/>
        </w:rPr>
        <w:t>第四十七条</w:t>
      </w:r>
      <w:r>
        <w:rPr>
          <w:rFonts w:hint="eastAsia"/>
          <w:szCs w:val="32"/>
        </w:rPr>
        <w:t xml:space="preserve"> </w:t>
      </w:r>
      <w:r>
        <w:rPr>
          <w:rFonts w:hint="eastAsia" w:ascii="仿宋" w:hAnsi="仿宋" w:cs="仿宋"/>
          <w:szCs w:val="32"/>
        </w:rPr>
        <w:t>本章程经2021年</w:t>
      </w:r>
      <w:r>
        <w:rPr>
          <w:rFonts w:ascii="仿宋" w:hAnsi="仿宋" w:cs="仿宋"/>
          <w:szCs w:val="32"/>
        </w:rPr>
        <w:t>4</w:t>
      </w:r>
      <w:r>
        <w:rPr>
          <w:rFonts w:hint="eastAsia" w:ascii="仿宋" w:hAnsi="仿宋" w:cs="仿宋"/>
          <w:szCs w:val="32"/>
        </w:rPr>
        <w:t>月</w:t>
      </w:r>
      <w:r>
        <w:rPr>
          <w:rFonts w:ascii="仿宋" w:hAnsi="仿宋" w:cs="仿宋"/>
          <w:szCs w:val="32"/>
        </w:rPr>
        <w:t>23</w:t>
      </w:r>
      <w:r>
        <w:rPr>
          <w:rFonts w:hint="eastAsia" w:ascii="仿宋" w:hAnsi="仿宋" w:cs="仿宋"/>
          <w:szCs w:val="32"/>
        </w:rPr>
        <w:t>日学校行政办公会议审议通过。</w:t>
      </w:r>
    </w:p>
    <w:p>
      <w:pPr>
        <w:spacing w:line="600" w:lineRule="exact"/>
        <w:ind w:firstLine="640" w:firstLineChars="200"/>
        <w:rPr>
          <w:szCs w:val="32"/>
        </w:rPr>
      </w:pPr>
      <w:r>
        <w:rPr>
          <w:rFonts w:hint="eastAsia" w:ascii="黑体" w:hAnsi="宋体" w:eastAsia="黑体"/>
          <w:szCs w:val="32"/>
        </w:rPr>
        <w:t>第四十八条</w:t>
      </w:r>
      <w:r>
        <w:rPr>
          <w:rFonts w:hint="eastAsia"/>
          <w:szCs w:val="32"/>
        </w:rPr>
        <w:t xml:space="preserve"> 本章程内容如与党章和其他党内法规，国家法律、法规、规章和规范性文件和事业单位登记管理及其他有关规定相抵触时，应以相关规定为准。</w:t>
      </w:r>
    </w:p>
    <w:p>
      <w:pPr>
        <w:spacing w:line="600" w:lineRule="exact"/>
        <w:ind w:firstLine="640" w:firstLineChars="200"/>
        <w:rPr>
          <w:rFonts w:ascii="仿宋" w:hAnsi="仿宋" w:cs="仿宋"/>
          <w:szCs w:val="32"/>
        </w:rPr>
      </w:pPr>
      <w:r>
        <w:rPr>
          <w:rFonts w:hint="eastAsia" w:ascii="黑体" w:hAnsi="黑体" w:eastAsia="黑体" w:cs="黑体"/>
          <w:szCs w:val="32"/>
        </w:rPr>
        <w:t>第四十九条</w:t>
      </w:r>
      <w:r>
        <w:rPr>
          <w:rFonts w:hint="eastAsia" w:eastAsia="黑体"/>
          <w:szCs w:val="32"/>
        </w:rPr>
        <w:t xml:space="preserve"> </w:t>
      </w:r>
      <w:r>
        <w:rPr>
          <w:rFonts w:hint="eastAsia" w:ascii="仿宋" w:hAnsi="仿宋" w:cs="仿宋"/>
          <w:szCs w:val="32"/>
        </w:rPr>
        <w:t>本章程的解释权属于本单位及举办单位。</w:t>
      </w:r>
    </w:p>
    <w:p>
      <w:pPr>
        <w:spacing w:line="600" w:lineRule="exact"/>
        <w:ind w:firstLine="640" w:firstLineChars="200"/>
        <w:rPr>
          <w:szCs w:val="32"/>
        </w:rPr>
      </w:pPr>
      <w:r>
        <w:rPr>
          <w:rFonts w:hint="eastAsia" w:ascii="黑体" w:hAnsi="宋体" w:eastAsia="黑体"/>
          <w:szCs w:val="32"/>
        </w:rPr>
        <w:t>第五十条</w:t>
      </w:r>
      <w:r>
        <w:rPr>
          <w:rFonts w:hint="eastAsia"/>
          <w:szCs w:val="32"/>
        </w:rPr>
        <w:t xml:space="preserve"> 本章程自事业单位登记管理机关核准（备案）之日起生效。</w:t>
      </w:r>
    </w:p>
    <w:p>
      <w:pPr>
        <w:spacing w:line="600" w:lineRule="exact"/>
        <w:ind w:firstLine="640" w:firstLineChars="200"/>
        <w:jc w:val="center"/>
        <w:rPr>
          <w:rFonts w:ascii="仿宋" w:hAnsi="仿宋" w:cs="仿宋"/>
          <w:szCs w:val="32"/>
        </w:rPr>
      </w:pPr>
    </w:p>
    <w:p>
      <w:pPr>
        <w:spacing w:line="600" w:lineRule="exact"/>
        <w:jc w:val="center"/>
        <w:rPr>
          <w:rFonts w:ascii="仿宋" w:hAnsi="仿宋" w:cs="仿宋"/>
          <w:szCs w:val="32"/>
        </w:rPr>
      </w:pPr>
      <w:r>
        <w:rPr>
          <w:rFonts w:hint="eastAsia" w:ascii="仿宋" w:hAnsi="仿宋" w:cs="仿宋"/>
          <w:szCs w:val="32"/>
        </w:rPr>
        <w:t>事业单位签章            举办单位签章</w:t>
      </w:r>
    </w:p>
    <w:p>
      <w:pPr>
        <w:spacing w:line="600" w:lineRule="exact"/>
        <w:jc w:val="center"/>
        <w:rPr>
          <w:rFonts w:ascii="仿宋" w:hAnsi="仿宋" w:cs="仿宋"/>
          <w:szCs w:val="32"/>
        </w:rPr>
      </w:pPr>
    </w:p>
    <w:p>
      <w:pPr>
        <w:spacing w:line="600" w:lineRule="exact"/>
        <w:ind w:firstLine="2406" w:firstLineChars="752"/>
        <w:jc w:val="center"/>
        <w:rPr>
          <w:szCs w:val="32"/>
        </w:rPr>
      </w:pPr>
      <w:r>
        <w:rPr>
          <w:rFonts w:ascii="仿宋" w:hAnsi="仿宋" w:cs="仿宋"/>
          <w:szCs w:val="32"/>
        </w:rPr>
        <w:t xml:space="preserve">                </w:t>
      </w:r>
      <w:r>
        <w:rPr>
          <w:rFonts w:hint="eastAsia" w:ascii="仿宋" w:hAnsi="仿宋" w:cs="仿宋"/>
          <w:szCs w:val="32"/>
        </w:rPr>
        <w:t>2021年4月2</w:t>
      </w:r>
      <w:r>
        <w:rPr>
          <w:rFonts w:ascii="仿宋" w:hAnsi="仿宋" w:cs="仿宋"/>
          <w:szCs w:val="32"/>
        </w:rPr>
        <w:t>3</w:t>
      </w:r>
      <w:r>
        <w:rPr>
          <w:rFonts w:hint="eastAsia" w:ascii="仿宋" w:hAnsi="仿宋" w:cs="仿宋"/>
          <w:szCs w:val="32"/>
        </w:rPr>
        <w:t>日</w:t>
      </w:r>
    </w:p>
    <w:sectPr>
      <w:footerReference r:id="rId3" w:type="default"/>
      <w:pgSz w:w="11906" w:h="16838"/>
      <w:pgMar w:top="1701" w:right="1701" w:bottom="1701" w:left="1701"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835B01-F6CA-4733-A117-19587904C2B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1B70B3A3-817A-4C8D-AA26-611F835B722B}"/>
  </w:font>
  <w:font w:name="方正小标宋简体">
    <w:panose1 w:val="03000509000000000000"/>
    <w:charset w:val="86"/>
    <w:family w:val="script"/>
    <w:pitch w:val="default"/>
    <w:sig w:usb0="00000001" w:usb1="080E0000" w:usb2="00000000" w:usb3="00000000" w:csb0="00040000" w:csb1="00000000"/>
    <w:embedRegular r:id="rId3" w:fontKey="{A7D6A385-93E2-4314-8331-3E73FF827F35}"/>
  </w:font>
  <w:font w:name="方正小标宋_GBK">
    <w:panose1 w:val="02000000000000000000"/>
    <w:charset w:val="86"/>
    <w:family w:val="auto"/>
    <w:pitch w:val="default"/>
    <w:sig w:usb0="00000000" w:usb1="00000000" w:usb2="00000000" w:usb3="00000000" w:csb0="00000000" w:csb1="00000000"/>
    <w:embedRegular r:id="rId4" w:fontKey="{BC75AC81-7080-4640-BF17-4D2FA1806619}"/>
  </w:font>
  <w:font w:name="楷体">
    <w:panose1 w:val="02010609060101010101"/>
    <w:charset w:val="86"/>
    <w:family w:val="modern"/>
    <w:pitch w:val="default"/>
    <w:sig w:usb0="800002BF" w:usb1="38CF7CFA" w:usb2="00000016" w:usb3="00000000" w:csb0="00040001" w:csb1="00000000"/>
    <w:embedRegular r:id="rId5" w:fontKey="{948CBFD5-4212-4983-B60E-18C2985917CB}"/>
  </w:font>
  <w:font w:name="仿宋_GB2312">
    <w:panose1 w:val="02010609030101010101"/>
    <w:charset w:val="86"/>
    <w:family w:val="modern"/>
    <w:pitch w:val="default"/>
    <w:sig w:usb0="00000001" w:usb1="080E0000" w:usb2="00000000" w:usb3="00000000" w:csb0="00040000" w:csb1="00000000"/>
    <w:embedRegular r:id="rId6" w:fontKey="{CF12800F-9D1E-4D94-B477-584659C316DC}"/>
  </w:font>
  <w:font w:name="楷体_GB2312">
    <w:panose1 w:val="02010609030101010101"/>
    <w:charset w:val="86"/>
    <w:family w:val="modern"/>
    <w:pitch w:val="default"/>
    <w:sig w:usb0="00000001" w:usb1="080E0000" w:usb2="00000000" w:usb3="00000000" w:csb0="00040000" w:csb1="00000000"/>
    <w:embedRegular r:id="rId7" w:fontKey="{1E3754A6-F63A-491E-94BF-04226CAE4F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- 24 -</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- 24 -</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CD"/>
    <w:rsid w:val="000011B3"/>
    <w:rsid w:val="00022EBE"/>
    <w:rsid w:val="00061E15"/>
    <w:rsid w:val="0006387E"/>
    <w:rsid w:val="000753DE"/>
    <w:rsid w:val="000B3F04"/>
    <w:rsid w:val="000F1474"/>
    <w:rsid w:val="001B7D21"/>
    <w:rsid w:val="00205535"/>
    <w:rsid w:val="0023047A"/>
    <w:rsid w:val="0023089F"/>
    <w:rsid w:val="002950D0"/>
    <w:rsid w:val="002A62C9"/>
    <w:rsid w:val="002E7828"/>
    <w:rsid w:val="003239A3"/>
    <w:rsid w:val="00376045"/>
    <w:rsid w:val="00391E07"/>
    <w:rsid w:val="003947DB"/>
    <w:rsid w:val="003E625F"/>
    <w:rsid w:val="004041A9"/>
    <w:rsid w:val="005659EB"/>
    <w:rsid w:val="005769B6"/>
    <w:rsid w:val="005B5F35"/>
    <w:rsid w:val="005D72E8"/>
    <w:rsid w:val="005F5612"/>
    <w:rsid w:val="0060731F"/>
    <w:rsid w:val="00661C99"/>
    <w:rsid w:val="006B4E16"/>
    <w:rsid w:val="007052E0"/>
    <w:rsid w:val="00724B75"/>
    <w:rsid w:val="007255DE"/>
    <w:rsid w:val="007747DC"/>
    <w:rsid w:val="0078722F"/>
    <w:rsid w:val="007C4CAE"/>
    <w:rsid w:val="007D7A34"/>
    <w:rsid w:val="0088322C"/>
    <w:rsid w:val="00894FD1"/>
    <w:rsid w:val="008D3698"/>
    <w:rsid w:val="009041A3"/>
    <w:rsid w:val="009330D8"/>
    <w:rsid w:val="009648CB"/>
    <w:rsid w:val="00971AC9"/>
    <w:rsid w:val="0097790F"/>
    <w:rsid w:val="009B28EF"/>
    <w:rsid w:val="00A46C1A"/>
    <w:rsid w:val="00A477ED"/>
    <w:rsid w:val="00A56887"/>
    <w:rsid w:val="00AE00C5"/>
    <w:rsid w:val="00AE4D63"/>
    <w:rsid w:val="00B932F4"/>
    <w:rsid w:val="00B95EBD"/>
    <w:rsid w:val="00BC3BF7"/>
    <w:rsid w:val="00BD0AE2"/>
    <w:rsid w:val="00C35C4B"/>
    <w:rsid w:val="00C806CA"/>
    <w:rsid w:val="00CE4961"/>
    <w:rsid w:val="00D0169C"/>
    <w:rsid w:val="00D85139"/>
    <w:rsid w:val="00DC657A"/>
    <w:rsid w:val="00DF36CD"/>
    <w:rsid w:val="00E31D31"/>
    <w:rsid w:val="00E43FD5"/>
    <w:rsid w:val="00E73172"/>
    <w:rsid w:val="00E83DCD"/>
    <w:rsid w:val="00EF6710"/>
    <w:rsid w:val="00F40AA3"/>
    <w:rsid w:val="00F678E8"/>
    <w:rsid w:val="00F82211"/>
    <w:rsid w:val="00FE5431"/>
    <w:rsid w:val="020D7636"/>
    <w:rsid w:val="039F5D43"/>
    <w:rsid w:val="03DC66E8"/>
    <w:rsid w:val="0647786F"/>
    <w:rsid w:val="06CC1914"/>
    <w:rsid w:val="07BA0BD3"/>
    <w:rsid w:val="0847280F"/>
    <w:rsid w:val="08916B98"/>
    <w:rsid w:val="0B5A0347"/>
    <w:rsid w:val="0BF66B2A"/>
    <w:rsid w:val="0BF77DF9"/>
    <w:rsid w:val="0C234AAF"/>
    <w:rsid w:val="0DDD3777"/>
    <w:rsid w:val="0E624A97"/>
    <w:rsid w:val="1151183D"/>
    <w:rsid w:val="16A50028"/>
    <w:rsid w:val="17586835"/>
    <w:rsid w:val="19015555"/>
    <w:rsid w:val="1B821662"/>
    <w:rsid w:val="1D8A1934"/>
    <w:rsid w:val="1DE92D85"/>
    <w:rsid w:val="1FD21FF6"/>
    <w:rsid w:val="21037F39"/>
    <w:rsid w:val="21D9283F"/>
    <w:rsid w:val="22DB1BEA"/>
    <w:rsid w:val="23EB1E24"/>
    <w:rsid w:val="2A9A1B71"/>
    <w:rsid w:val="2C703377"/>
    <w:rsid w:val="2CB2317A"/>
    <w:rsid w:val="2CBA7EBE"/>
    <w:rsid w:val="2EAA09B6"/>
    <w:rsid w:val="2F563D51"/>
    <w:rsid w:val="30DB5A0E"/>
    <w:rsid w:val="31051D06"/>
    <w:rsid w:val="334E4B5D"/>
    <w:rsid w:val="345E2BF2"/>
    <w:rsid w:val="35D64211"/>
    <w:rsid w:val="35FE315C"/>
    <w:rsid w:val="367B49CD"/>
    <w:rsid w:val="37813C6C"/>
    <w:rsid w:val="37D860BD"/>
    <w:rsid w:val="3A3A5E99"/>
    <w:rsid w:val="3A561B0F"/>
    <w:rsid w:val="3AB8099E"/>
    <w:rsid w:val="3C9E61B4"/>
    <w:rsid w:val="3DB77FED"/>
    <w:rsid w:val="3F1F6790"/>
    <w:rsid w:val="423436FE"/>
    <w:rsid w:val="423B7DBF"/>
    <w:rsid w:val="44056A43"/>
    <w:rsid w:val="442566CE"/>
    <w:rsid w:val="46492F37"/>
    <w:rsid w:val="46C62458"/>
    <w:rsid w:val="48026701"/>
    <w:rsid w:val="486F63D5"/>
    <w:rsid w:val="49A87C99"/>
    <w:rsid w:val="49F25985"/>
    <w:rsid w:val="4CB57539"/>
    <w:rsid w:val="4D206198"/>
    <w:rsid w:val="4E4645D6"/>
    <w:rsid w:val="4E9E40E2"/>
    <w:rsid w:val="4EB04C53"/>
    <w:rsid w:val="4EDD47CD"/>
    <w:rsid w:val="4F6B4D85"/>
    <w:rsid w:val="5114366F"/>
    <w:rsid w:val="52115794"/>
    <w:rsid w:val="52364ABB"/>
    <w:rsid w:val="533B2D2D"/>
    <w:rsid w:val="53644440"/>
    <w:rsid w:val="56B64A29"/>
    <w:rsid w:val="57220E4B"/>
    <w:rsid w:val="578563F6"/>
    <w:rsid w:val="57C84FFF"/>
    <w:rsid w:val="583F3BE8"/>
    <w:rsid w:val="59241006"/>
    <w:rsid w:val="593E313F"/>
    <w:rsid w:val="5978616A"/>
    <w:rsid w:val="5B0F335E"/>
    <w:rsid w:val="5C092664"/>
    <w:rsid w:val="5C116C91"/>
    <w:rsid w:val="5D2A72B9"/>
    <w:rsid w:val="5D39627E"/>
    <w:rsid w:val="5D896966"/>
    <w:rsid w:val="5DC10811"/>
    <w:rsid w:val="5E4E37F3"/>
    <w:rsid w:val="5E5B2463"/>
    <w:rsid w:val="5F664118"/>
    <w:rsid w:val="60B25B16"/>
    <w:rsid w:val="60E30B3C"/>
    <w:rsid w:val="62451E8C"/>
    <w:rsid w:val="62A46B09"/>
    <w:rsid w:val="62CF2539"/>
    <w:rsid w:val="647B0AD0"/>
    <w:rsid w:val="65600A59"/>
    <w:rsid w:val="663529FD"/>
    <w:rsid w:val="66433F33"/>
    <w:rsid w:val="671255B8"/>
    <w:rsid w:val="68283DD5"/>
    <w:rsid w:val="68C82763"/>
    <w:rsid w:val="68D76FD9"/>
    <w:rsid w:val="6A5D3F24"/>
    <w:rsid w:val="6F6E5D37"/>
    <w:rsid w:val="6FD519B4"/>
    <w:rsid w:val="707D4FB2"/>
    <w:rsid w:val="738B455F"/>
    <w:rsid w:val="74064B17"/>
    <w:rsid w:val="749C6537"/>
    <w:rsid w:val="75701E01"/>
    <w:rsid w:val="76A03373"/>
    <w:rsid w:val="771A2787"/>
    <w:rsid w:val="7A5216DB"/>
    <w:rsid w:val="7BA5606C"/>
    <w:rsid w:val="7C471FB9"/>
    <w:rsid w:val="7F7A5B45"/>
    <w:rsid w:val="7F804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nhideWhenUsed/>
    <w:qFormat/>
    <w:uiPriority w:val="99"/>
    <w:pPr>
      <w:ind w:left="420"/>
    </w:pPr>
  </w:style>
  <w:style w:type="paragraph" w:styleId="3">
    <w:name w:val="Balloon Text"/>
    <w:basedOn w:val="1"/>
    <w:link w:val="11"/>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正文文本缩进 字符"/>
    <w:basedOn w:val="7"/>
    <w:link w:val="2"/>
    <w:qFormat/>
    <w:uiPriority w:val="99"/>
    <w:rPr>
      <w:rFonts w:ascii="Times New Roman" w:hAnsi="Times New Roman" w:eastAsia="仿宋" w:cs="Times New Roman"/>
      <w:sz w:val="32"/>
      <w:szCs w:val="20"/>
    </w:rPr>
  </w:style>
  <w:style w:type="paragraph" w:styleId="9">
    <w:name w:val="List Paragraph"/>
    <w:basedOn w:val="1"/>
    <w:qFormat/>
    <w:uiPriority w:val="99"/>
    <w:pPr>
      <w:ind w:firstLine="420" w:firstLineChars="200"/>
    </w:pPr>
  </w:style>
  <w:style w:type="paragraph" w:customStyle="1" w:styleId="10">
    <w:name w:val="修订1"/>
    <w:hidden/>
    <w:semiHidden/>
    <w:qFormat/>
    <w:uiPriority w:val="99"/>
    <w:rPr>
      <w:rFonts w:ascii="Times New Roman" w:hAnsi="Times New Roman" w:eastAsia="仿宋" w:cs="Times New Roman"/>
      <w:kern w:val="2"/>
      <w:sz w:val="32"/>
      <w:lang w:val="en-US" w:eastAsia="zh-CN" w:bidi="ar-SA"/>
    </w:rPr>
  </w:style>
  <w:style w:type="character" w:customStyle="1" w:styleId="11">
    <w:name w:val="批注框文本 字符"/>
    <w:basedOn w:val="7"/>
    <w:link w:val="3"/>
    <w:semiHidden/>
    <w:qFormat/>
    <w:uiPriority w:val="99"/>
    <w:rPr>
      <w:rFonts w:ascii="Times New Roman" w:hAnsi="Times New Roman" w:eastAsia="仿宋"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4FCF7F-045A-4C96-A888-E8E2FCE14633}">
  <ds:schemaRefs/>
</ds:datastoreItem>
</file>

<file path=docProps/app.xml><?xml version="1.0" encoding="utf-8"?>
<Properties xmlns="http://schemas.openxmlformats.org/officeDocument/2006/extended-properties" xmlns:vt="http://schemas.openxmlformats.org/officeDocument/2006/docPropsVTypes">
  <Template>Normal</Template>
  <Pages>15</Pages>
  <Words>933</Words>
  <Characters>5322</Characters>
  <Lines>44</Lines>
  <Paragraphs>12</Paragraphs>
  <TotalTime>0</TotalTime>
  <ScaleCrop>false</ScaleCrop>
  <LinksUpToDate>false</LinksUpToDate>
  <CharactersWithSpaces>6243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2020-10-21T03:21:00Z</dcterms:created>
  <dc:creator>pc</dc:creator>
  <cp:lastModifiedBy>不外如是</cp:lastModifiedBy>
  <cp:lastPrinted>2021-04-23T09:09:00Z</cp:lastPrinted>
  <dcterms:modified xsi:type="dcterms:W3CDTF">2021-04-28T05:50:26Z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FB9C0EDAB9FC4C46BB09FE258088C62B</vt:lpwstr>
  </property>
</Properties>
</file>