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Microsoft YaHei UI" w:hAnsi="Microsoft YaHei UI" w:eastAsia="Microsoft YaHei UI" w:cs="Microsoft YaHei UI"/>
          <w:b w:val="0"/>
          <w:i w:val="0"/>
          <w:caps w:val="0"/>
          <w:color w:val="333333"/>
          <w:spacing w:val="5"/>
          <w:sz w:val="24"/>
          <w:szCs w:val="24"/>
          <w:shd w:val="clear" w:fill="FFFFFF"/>
        </w:rPr>
      </w:pPr>
      <w:r>
        <w:rPr>
          <w:rFonts w:ascii="Microsoft YaHei UI" w:hAnsi="Microsoft YaHei UI" w:eastAsia="Microsoft YaHei UI" w:cs="Microsoft YaHei UI"/>
          <w:b w:val="0"/>
          <w:i w:val="0"/>
          <w:caps w:val="0"/>
          <w:color w:val="333333"/>
          <w:spacing w:val="5"/>
          <w:sz w:val="24"/>
          <w:szCs w:val="24"/>
          <w:shd w:val="clear" w:fill="FFFFFF"/>
        </w:rPr>
        <w:t>附件1：</w:t>
      </w:r>
    </w:p>
    <w:p>
      <w:pPr>
        <w:jc w:val="center"/>
        <w:rPr>
          <w:rStyle w:val="5"/>
          <w:rFonts w:ascii="Microsoft YaHei UI" w:hAnsi="Microsoft YaHei UI" w:eastAsia="Microsoft YaHei UI" w:cs="Microsoft YaHei UI"/>
          <w:i w:val="0"/>
          <w:caps w:val="0"/>
          <w:color w:val="333333"/>
          <w:spacing w:val="5"/>
          <w:sz w:val="24"/>
          <w:szCs w:val="24"/>
          <w:bdr w:val="none" w:color="auto" w:sz="0" w:space="0"/>
          <w:shd w:val="clear" w:fill="FFFFFF"/>
        </w:rPr>
      </w:pPr>
      <w:r>
        <w:rPr>
          <w:rStyle w:val="5"/>
          <w:rFonts w:ascii="Microsoft YaHei UI" w:hAnsi="Microsoft YaHei UI" w:eastAsia="Microsoft YaHei UI" w:cs="Microsoft YaHei UI"/>
          <w:i w:val="0"/>
          <w:caps w:val="0"/>
          <w:color w:val="333333"/>
          <w:spacing w:val="5"/>
          <w:sz w:val="32"/>
          <w:szCs w:val="32"/>
          <w:bdr w:val="none" w:color="auto" w:sz="0" w:space="0"/>
          <w:shd w:val="clear" w:fill="FFFFFF"/>
        </w:rPr>
        <w:t>中国展览馆协会展会项目认证（行业知名活动）方案说明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333333"/>
          <w:spacing w:val="5"/>
          <w:sz w:val="24"/>
          <w:szCs w:val="24"/>
          <w:bdr w:val="none" w:color="auto" w:sz="0" w:space="0"/>
          <w:shd w:val="clear" w:fill="FFFFFF"/>
        </w:rPr>
        <w:t>一、目的和意义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根据中国展览馆协会第九届三次理事会决议，和广大会员呼吁和要求，为进</w:t>
      </w:r>
      <w:bookmarkStart w:id="0" w:name="_GoBack"/>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一步规范全国展览会的组织和运营，制约展会恶性竞争，构建更加安全、健</w:t>
      </w:r>
      <w:bookmarkEnd w:id="0"/>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康、有序的办展环境，加快我国展览业品牌化、国际化的发展，同时使政府对展览业的支持政策得到更加有效的落实，紧紧依托举办地展览场馆提供方和地方会展管理机构，填补国内目前对展会活动等项目的质量，进行行业评定和认证的空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近年来，我国会展行业发展迅速，举办展览会数量和展览面积不断增长，现已位列全球首位。在我国会展业快速发展的同时，却面临着展会同质化严重、展会恶性竞争等问题，严重阻碍着我国会展业进一步发展。中国展览馆协会作为中国展览行业唯一的国家级协会，根据行业发展需求，发起建立展会项目认证（行业知名活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展会项目认证（行业知名活动）体系，以全面、准确反映展览会实力和水平为原则并建立评审体系，通过广泛征求意见、不断完善修订等程序，报中国展览馆协会理事会审批，现获得通过开展实施。实施过程，将秉承中国展览馆协会一直以来贯彻实施的公开、公正、透明的评审程序，为相关管理机构、行业、会员提供更好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333333"/>
          <w:spacing w:val="5"/>
          <w:sz w:val="24"/>
          <w:szCs w:val="24"/>
          <w:bdr w:val="none" w:color="auto" w:sz="0" w:space="0"/>
          <w:shd w:val="clear" w:fill="FFFFFF"/>
        </w:rPr>
        <w:t>二、此项认证活动的主要特点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（一）重点评定展会活动在行业内的影响力，推选出一批在全国确实具有引领作用、行业影响力大的展览活动。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（二）充分发挥我会展览场馆这一优势资源，突出活动承接地点展览场馆的话语权。通过展览场馆的背书、认可，将确有实力的展会活动推优争先，逐步淘汰低端展会，使骗展、盗展的公司现出真身。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（三）不为认证而认证，不以盈利为目的，有力助推认证展会活动的发展。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四）真正体现行业需求。（2019年11月14日下午，在京召开了《中国展览馆协会展会项目认证（行业知名活动）方案征求意见座谈会》。业界给予了高度重视，来自印刷展、石油展、机床工具展、制冷展、环保展、广电展、珠宝展、宠物展、眼镜展、数码互动娱乐展等20余家主办机构的主要负责人参加了会议，对方案进行了审议和论证。根据会议反馈的意见和建议，对方案进行了修改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333333"/>
          <w:spacing w:val="5"/>
          <w:sz w:val="24"/>
          <w:szCs w:val="24"/>
          <w:bdr w:val="none" w:color="auto" w:sz="0" w:space="0"/>
          <w:shd w:val="clear" w:fill="FFFFFF"/>
        </w:rPr>
        <w:t>三、认证办法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（一）参评对象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1.全国展览会主承办单位、中国展览馆协会会员均可申报；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2.协会倡导全国各展览场馆会员单位，本着对行业和协会发展认真负责的精神，积极推荐在本展馆举办的知名展会或活动（推荐项目名额暂限定为10个），参与中国展览馆协会展会项目认证（行业知名活动）,由协会组织业内专家按照已通过的资质标准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（二）认证时间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根据中国展览馆协会展会项目认证（行业知名活动）评审工作的总体进度安排，资质申报材料工作于2019年12月15日开始，2020年1月15日截止。请报名参评展会项目认证（行业知名活动）的会员单位，务必在此期间按照评审要求，及时将相关资料邮寄至中国展览馆协会秘书处，并指定专人与秘书处负责此项工作人员联系。各单位联系人须认真负责，确保评审期间联系人的手机、邮箱等通信联络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（三）评审费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为鼓励会员单位踊跃参评，第一期和第二期将免收评审费。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（四）有效期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认证有效期为3年，自正式颁发证书之日起计算。有效期满应按照规定程序重新申请、评审和认证。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（五）评审流程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1.成为中国展览馆协会正式会员→2.参评单位按要求申报、封装材料，并在截止时间之前将资料送达秘书处→   3.秘书处受理材料，造册登记，组织专家组进行评审→4.专家组对所有提交材料进行审核及评定→5.专家组赴展会活动项目实地考察或抽查→6.原件审核通过的企业，在中国展览馆协会网站公示一周→7.评定工作结束，通过评审的企业获得相应资质证书，请及时派专人到秘书处领取或等待寄送→8.中国展览馆协会第九届四次常务理事会期间对第一批获得认证的单位进行表彰，并通过行业媒体进行广泛宣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（六）主要依据和指标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参评单位须提供以下相关资料：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1. 中国展览馆协会会员证书；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2.《中国展览馆协会展会项目认证（行业知名活动）申请表》（加盖公章）；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3.举办地展览场馆方和展览管理机构推荐信（加盖公章）；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4.营业执照副本复印件（加盖公章）；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5.法人身份证复印件（加盖公章）；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6.租馆合同复印件（加盖公章）；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7.观众登记第三方统计报告；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8.如展会活动承办单位参评，须提交展会活动主办单位认可参评的授权书并加盖公章。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（七）地点及联系人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请将装订成册的材料于2020年1月15日前送达或快递至：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地址：北京市朝阳区北三环东路6号中国国际展览中心1号馆4层363室（邮编：100028）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电话：010-84600956；010-84600702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传真：010-84600955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邮箱：caec2011@126.com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收件人：李娜娜  王晓华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333333"/>
          <w:spacing w:val="5"/>
          <w:sz w:val="24"/>
          <w:szCs w:val="24"/>
          <w:bdr w:val="none" w:color="auto" w:sz="0" w:space="0"/>
          <w:shd w:val="clear" w:fill="FFFFFF"/>
        </w:rPr>
        <w:t>四、认证结果应用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（一）中国展览馆协会展会项目认证（行业知名活动）是全国展览场馆单位对展会活动的规模和信誉的认定，是展会活动开办备案、招展招商的重要凭证。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（二）中国展览馆协会展会项目认证（行业知名活动）是申请各地政府扶植品牌项目的重要依据。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（三）中国展览馆协会展会项目认证（行业知名活动）是为进一步规范全国展览会的组织和运营，构建更加安全、健康、有序的办展环境，加快我国展览业品牌化、国际化的发展的重要支撑。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（四）中国展览馆协会展会项目认证（行业知名活动）是下步协会推进绿色展览、展览垃圾分类工作的重要抓手。</w:t>
      </w:r>
    </w:p>
    <w:p>
      <w:pPr>
        <w:jc w:val="left"/>
        <w:rPr>
          <w:rStyle w:val="5"/>
          <w:rFonts w:ascii="Microsoft YaHei UI" w:hAnsi="Microsoft YaHei UI" w:eastAsia="Microsoft YaHei UI" w:cs="Microsoft YaHei UI"/>
          <w:i w:val="0"/>
          <w:caps w:val="0"/>
          <w:color w:val="333333"/>
          <w:spacing w:val="5"/>
          <w:sz w:val="24"/>
          <w:szCs w:val="24"/>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D1283"/>
    <w:rsid w:val="01BD1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2019-12-17T07:30:00Z</dcterms:created>
  <dc:creator>粤会展商会 何'S</dc:creator>
  <cp:lastModifiedBy>粤会展商会 何'S</cp:lastModifiedBy>
  <dcterms:modified xsi:type="dcterms:W3CDTF">2019-12-17T07:31:55Z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