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如何处理厨卫等常见漏水</w:t>
      </w:r>
      <w:r>
        <w:rPr>
          <w:rFonts w:hint="eastAsia"/>
          <w:b/>
          <w:bCs/>
          <w:sz w:val="32"/>
          <w:szCs w:val="32"/>
          <w:lang w:eastAsia="zh-CN"/>
        </w:rPr>
        <w:t>现象</w:t>
      </w:r>
    </w:p>
    <w:p>
      <w:pPr>
        <w:numPr>
          <w:ilvl w:val="0"/>
          <w:numId w:val="1"/>
        </w:numPr>
        <w:rPr>
          <w:rFonts w:hint="eastAsia"/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厨卫间渗漏</w:t>
      </w:r>
    </w:p>
    <w:p>
      <w:pPr>
        <w:numPr>
          <w:numId w:val="0"/>
        </w:numPr>
        <w:rPr>
          <w:rFonts w:hint="eastAsia" w:eastAsiaTheme="minorEastAsia"/>
          <w:color w:val="0000FF"/>
          <w:sz w:val="28"/>
          <w:szCs w:val="28"/>
          <w:lang w:eastAsia="zh-CN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 xml:space="preserve">               </w:t>
      </w:r>
      <w:r>
        <w:rPr>
          <w:rFonts w:hint="eastAsia" w:eastAsiaTheme="minorEastAsia"/>
          <w:color w:val="0000FF"/>
          <w:sz w:val="28"/>
          <w:szCs w:val="28"/>
          <w:lang w:eastAsia="zh-CN"/>
        </w:rPr>
        <w:drawing>
          <wp:inline distT="0" distB="0" distL="114300" distR="114300">
            <wp:extent cx="1684020" cy="1077595"/>
            <wp:effectExtent l="0" t="0" r="11430" b="8255"/>
            <wp:docPr id="5" name="图片 5" descr="of4m{tbm1468obv1gu5ws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f4m{tbm1468obv1gu5wsr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FF"/>
          <w:sz w:val="28"/>
          <w:szCs w:val="28"/>
          <w:lang w:val="en-US" w:eastAsia="zh-CN"/>
        </w:rPr>
        <w:t xml:space="preserve">  </w:t>
      </w:r>
      <w:r>
        <w:rPr>
          <w:rFonts w:hint="eastAsia" w:eastAsiaTheme="minorEastAsia"/>
          <w:color w:val="0000FF"/>
          <w:sz w:val="28"/>
          <w:szCs w:val="28"/>
          <w:lang w:eastAsia="zh-CN"/>
        </w:rPr>
        <w:drawing>
          <wp:inline distT="0" distB="0" distL="114300" distR="114300">
            <wp:extent cx="809625" cy="1080135"/>
            <wp:effectExtent l="0" t="0" r="9525" b="5715"/>
            <wp:docPr id="2" name="图片 2" descr="mmexport154209969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420996967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1.厨卫间产生的渗漏现象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原因分析：沉箱式卫生间未设置侧排地漏或TTC同层排水系统；沉箱内采用架空工艺施工，砖垛密集，导致排水不畅；侧排地漏高于结构高。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2.吊洞渗漏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原因分析:防水的薄弱环节,后期吊洞砂浆收缩引起缝隙。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解决方案：凿除4~5CM砂浆层并向洞周边延伸2~3CM刷防水,然后用补偿收缩砂浆收口。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3.烟道渗漏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原因分析:卫生间烟道根部未设置砼反坎或反坎高度不足（沉箱式卫生间），引起渗漏。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解决方案：凿除4~5CM砂浆层并向洞周边延伸2~3CM刷防水涂料,然后用补偿收缩砂浆收口。</w:t>
      </w:r>
    </w:p>
    <w:p>
      <w:pPr>
        <w:numPr>
          <w:numId w:val="0"/>
        </w:numPr>
        <w:rPr>
          <w:rFonts w:hint="eastAsia"/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  <w:lang w:eastAsia="zh-CN"/>
        </w:rPr>
        <w:t>二、</w:t>
      </w:r>
      <w:r>
        <w:rPr>
          <w:rFonts w:hint="eastAsia"/>
          <w:color w:val="0000FF"/>
          <w:sz w:val="28"/>
          <w:szCs w:val="28"/>
        </w:rPr>
        <w:t>外墙、阳台或露台、空调孔、透气孔等部位</w:t>
      </w:r>
    </w:p>
    <w:p>
      <w:pPr>
        <w:numPr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068830" cy="1342390"/>
            <wp:effectExtent l="0" t="0" r="7620" b="10160"/>
            <wp:docPr id="6" name="图片 6" descr="e60dcfa7581ca43bd3cd81795942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60dcfa7581ca43bd3cd817959422be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001395" cy="1351280"/>
            <wp:effectExtent l="0" t="0" r="8255" b="1270"/>
            <wp:docPr id="3" name="图片 3" descr="img_20190215_07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0215_0706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1.外墙渗漏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原因分析：砌筑外墙与主体结构交接部位灰缝不密实（顶砌、塞缝或竖向接缝），产生裂缝，造成渗漏。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解决方案：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1）凿开裂缝周围3~5CM宽的V型槽，并且深入砼层处，找到渗漏点，用防水砂浆找平，分层做防水。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2）找出不同材质交接处，切掉砂浆层，贴防裂网，做底层砂浆然后刷防水，再做砂浆面层。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2.燃气管处渗漏分析及解决方案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原因分析：钢套管与燃气管、外墙抹灰层间存在缝隙。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解决方案：在钢套管与燃气管、外墙抹灰层间使用耐候密封胶。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3.线管盒处渗漏分析及解决方案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原因分析：沿外墙壁线管处渗入，沿着线管流通，从内墙线盒处渗出。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解决方案：在外墙壁线管与墙体交接处，打出喇叭状凹槽，先刷防水涂料，再采用耐候密封胶收口。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4.外墙天沟造成渗漏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渗漏原因：成品天沟间隙过大造成雨水顺墙面流淌，导致内墙渗漏。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维修加强方案：缝隙较大的天沟重新安装，缝隙较小的天沟用耐候硅胶封堵保证屋面排水不顺墙面下淌。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5.外墙线条造成渗漏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渗漏原因：由于线条处结构未上翻，大雨墙面淋水，水慢慢顺着线条往墙内渗透。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维修加强方案：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1）凿除线条上部200mm高至砌体基层，并凹进去20-30mm；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2）清理基层，再用防水砂浆与原粉刷层补平；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3）刷双组分聚氨酯防水两道1.5mm；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4）两侧小露台墙体四周根部也同样处理，防止雨水从此处渗入外墙保温层内；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5）外墙淋水、露台蓄水试验确保不漏后恢复面层。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后续方案：后期施工楼栋所有外墙及线条四周增设砼止水反坎高度200mm。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6.堵洞处理不当造成渗漏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渗漏原因：脚手架眼未作特殊防渗漏处理夹杂钢管、钢丝绳。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处理方案（内墙）：将钢管、钢丝绳取出，再对该位置用膨胀砼封堵并涂刷聚合物防水涂料，最后用防水砂浆抹灰收面。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7.管线安装不当造成渗漏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渗漏原因：外窗管线安装开孔不当造成外墙渗漏。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处理方案（内墙）：在内墙壁线管与墙体交接处，打出喇叭状凹槽，先刷防水涂料，再采用耐候密封胶收口。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8.露台反梁渗漏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原因分析：反梁变更，后浇存在施工冷缝；推拉门下坎砖砌而成。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处理措施：对施工缝注浆处理，重新施作防水；重新浇筑砼反坎。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9.空调管处淋水渗漏分析及解决方案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原因分析:未调整流水坡度空调洞口倒泛水，且PVC管外边缘与外墙抹灰层交接处渗漏。</w:t>
      </w:r>
    </w:p>
    <w:p>
      <w:pPr>
        <w:numPr>
          <w:numId w:val="0"/>
        </w:num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解决方案：重新钻扎，找好流水坡度，并外扩管洞口，做防水涂膜。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屋面渗漏</w:t>
      </w:r>
    </w:p>
    <w:p>
      <w:pPr>
        <w:numPr>
          <w:numId w:val="0"/>
        </w:numPr>
        <w:ind w:lef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257935" cy="1526540"/>
            <wp:effectExtent l="0" t="0" r="18415" b="16510"/>
            <wp:docPr id="7" name="图片 7" descr="img_20181116_00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81116_0022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689610" cy="1379855"/>
            <wp:effectExtent l="0" t="0" r="15240" b="10795"/>
            <wp:docPr id="4" name="图片 4" descr="mmexport155013993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55013993738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1.出屋面结构砌体墙根部渗漏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原因分析：反坎太低；防水上返高度不足；未设</w:t>
      </w:r>
      <w:bookmarkStart w:id="0" w:name="_GoBack"/>
      <w:bookmarkEnd w:id="0"/>
      <w:r>
        <w:rPr>
          <w:rFonts w:hint="eastAsia"/>
          <w:sz w:val="28"/>
          <w:szCs w:val="28"/>
        </w:rPr>
        <w:t>置砼反坎或反坎质量较差。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预防措施：外墙周边设置砼反坎；墙体根部附加防水。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2.坡屋面脊板交接处渗漏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原因分析：由于屋面两折板交接处施工难度较大，很难控制折角部位混凝土密实度，致使此部位出现渗漏。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维修加强方案：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1）从下部把渗漏点凿出，再从上部把该部位疏松混凝土凿除。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2）清理基层，先用干硬性微膨胀水泥分层封堵密实，再用水泥防水砂浆粉面。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3）表面扩大涂刷双组份聚氨酯防水两道1.5毫米。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4）待淋水试验不漏后，再恢复面层。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出屋面管道井处渗漏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原因分析：管道井为现浇结构，未与屋面一次浇筑成型，造成管道井与屋面交接处不密实导致渗漏。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维修加强方案：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1）从管道井周边把该部位疏松混凝土凿除；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2）清理基层，用“堵漏王”等防水堵漏材料分层封堵；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3）阴阳角防水附加层上反高度400；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4）淋水试验确认不漏后恢复面层。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后期建议：管道井上翻400-500高与屋面砼一次性浇筑。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4.积水面与砌体墙交接造成渗漏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渗漏原因：平屋面与墙体交接处未设置砼反坎， 引起三层高窗处墙体渗漏。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维修加强方案：该部位砌体墙体宽度为300，凿除100宽300高砌体，改为现浇混凝土+聚氨酯防水处理，恢复外立面装饰。</w:t>
      </w:r>
    </w:p>
    <w:p>
      <w:pPr>
        <w:ind w:firstLine="420"/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84591" o:spid="_x0000_s2049" o:spt="136" type="#_x0000_t136" style="position:absolute;left:0pt;height:68.45pt;width:518.8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43253f" focussize="0,0"/>
          <v:stroke on="f"/>
          <v:imagedata o:title=""/>
          <o:lock v:ext="edit" aspectratio="t"/>
          <v:textpath on="t" fitshape="t" fitpath="t" trim="t" xscale="f" string="济南权盈建材有限公司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E24C"/>
    <w:multiLevelType w:val="singleLevel"/>
    <w:tmpl w:val="0EE4E2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B7D40"/>
    <w:rsid w:val="2711552E"/>
    <w:rsid w:val="2C6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QY</dc:creator>
  <cp:lastModifiedBy>不忘初心＜权盈防水涂料＞</cp:lastModifiedBy>
  <dcterms:modified xsi:type="dcterms:W3CDTF">2019-04-20T09:47:57Z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