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15" w:rsidRDefault="00E32015" w:rsidP="002C55D1">
      <w:pPr>
        <w:jc w:val="center"/>
        <w:rPr>
          <w:rFonts w:ascii="黑体" w:eastAsia="黑体" w:hAnsi="黑体"/>
          <w:sz w:val="28"/>
          <w:szCs w:val="28"/>
        </w:rPr>
      </w:pPr>
    </w:p>
    <w:p w:rsidR="00E32015" w:rsidRDefault="00E32015" w:rsidP="002C55D1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2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唯物主义和唯心主义</w:t>
      </w:r>
    </w:p>
    <w:p w:rsidR="00E32015" w:rsidRDefault="00E32015" w:rsidP="008A6055">
      <w:pPr>
        <w:spacing w:line="293" w:lineRule="atLeast"/>
        <w:jc w:val="center"/>
      </w:pPr>
      <w:r>
        <w:rPr>
          <w:rFonts w:hint="eastAsia"/>
          <w:noProof/>
        </w:rPr>
        <w:t>知识体系梳理</w:t>
      </w:r>
    </w:p>
    <w:p w:rsidR="00E32015" w:rsidRDefault="00E32015" w:rsidP="008A6055">
      <w:pPr>
        <w:ind w:firstLineChars="200" w:firstLine="360"/>
      </w:pPr>
      <w:r>
        <w:rPr>
          <w:rFonts w:eastAsia="方正黑体_GBK" w:hint="eastAsia"/>
        </w:rPr>
        <w:t>一、唯物主义</w:t>
      </w:r>
    </w:p>
    <w:p w:rsidR="00E32015" w:rsidRDefault="00E32015" w:rsidP="008A6055">
      <w:pPr>
        <w:ind w:firstLineChars="200" w:firstLine="360"/>
      </w:pPr>
      <w:r>
        <w:t>1.</w:t>
      </w:r>
      <w:r>
        <w:rPr>
          <w:rFonts w:hint="eastAsia"/>
        </w:rPr>
        <w:t>唯物主义认为</w:t>
      </w:r>
      <w:r>
        <w:rPr>
          <w:rFonts w:ascii="方正书宋_GBK"/>
        </w:rPr>
        <w:t>,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是本原</w:t>
      </w:r>
      <w:r>
        <w:rPr>
          <w:rFonts w:ascii="方正书宋_GBK"/>
        </w:rPr>
        <w:t>,</w:t>
      </w:r>
      <w:r>
        <w:rPr>
          <w:rFonts w:hint="eastAsia"/>
        </w:rPr>
        <w:t>先有物质后有意识</w:t>
      </w:r>
      <w:r>
        <w:rPr>
          <w:rFonts w:ascii="方正书宋_GBK"/>
        </w:rPr>
        <w:t>,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E32015" w:rsidRDefault="00E32015" w:rsidP="008A6055">
      <w:pPr>
        <w:ind w:firstLineChars="200" w:firstLine="360"/>
      </w:pPr>
      <w:r>
        <w:t>2.</w:t>
      </w:r>
      <w:r>
        <w:rPr>
          <w:rFonts w:hint="eastAsia"/>
        </w:rPr>
        <w:t>唯物主义有三种基本形态。</w:t>
      </w:r>
    </w:p>
    <w:p w:rsidR="00E32015" w:rsidRDefault="00E32015" w:rsidP="008A6055">
      <w:pPr>
        <w:ind w:firstLineChars="200" w:firstLine="36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古代朴素唯物主义</w:t>
      </w:r>
      <w:r>
        <w:rPr>
          <w:rFonts w:ascii="方正书宋_GBK"/>
        </w:rPr>
        <w:t>,</w:t>
      </w:r>
      <w:r>
        <w:rPr>
          <w:rFonts w:hint="eastAsia"/>
        </w:rPr>
        <w:t>认为世界是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</w:t>
      </w:r>
      <w:r>
        <w:rPr>
          <w:rFonts w:ascii="方正书宋_GBK"/>
        </w:rPr>
        <w:t>,</w:t>
      </w:r>
      <w:r>
        <w:rPr>
          <w:rFonts w:hint="eastAsia"/>
        </w:rPr>
        <w:t>坚持了唯物主义的根本方向。但它把物质归结为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ascii="方正书宋_GBK"/>
        </w:rPr>
        <w:t>,</w:t>
      </w:r>
      <w:r>
        <w:rPr>
          <w:rFonts w:hint="eastAsia"/>
        </w:rPr>
        <w:t>就把复杂问题简单化了。</w:t>
      </w:r>
      <w:r>
        <w:rPr>
          <w:rFonts w:ascii="NEU-BZ-S92 Western" w:hAnsi="NEU-BZ-S92 Western"/>
        </w:rPr>
        <w:t> </w:t>
      </w:r>
    </w:p>
    <w:p w:rsidR="00E32015" w:rsidRDefault="00E32015" w:rsidP="008A6055">
      <w:pPr>
        <w:ind w:firstLineChars="200" w:firstLine="36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近代形而上学唯物主义</w:t>
      </w:r>
      <w:r>
        <w:rPr>
          <w:rFonts w:ascii="方正书宋_GBK"/>
        </w:rPr>
        <w:t>,</w:t>
      </w:r>
      <w:r>
        <w:rPr>
          <w:rFonts w:hint="eastAsia"/>
        </w:rPr>
        <w:t>丰富和发展了唯物主义。但它把物质归结为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ascii="方正书宋_GBK"/>
        </w:rPr>
        <w:t>,</w:t>
      </w:r>
      <w:r>
        <w:rPr>
          <w:rFonts w:hint="eastAsia"/>
        </w:rPr>
        <w:t>因而具有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</w:rPr>
        <w:t>等局限性。</w:t>
      </w:r>
      <w:r>
        <w:rPr>
          <w:rFonts w:ascii="NEU-BZ-S92 Western" w:hAnsi="NEU-BZ-S92 Western"/>
        </w:rPr>
        <w:t> </w:t>
      </w:r>
    </w:p>
    <w:p w:rsidR="00E32015" w:rsidRDefault="00E32015" w:rsidP="008A6055">
      <w:pPr>
        <w:ind w:firstLineChars="200" w:firstLine="36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辩证唯物主义和历史唯物主义正确地揭示了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ascii="方正书宋_GBK"/>
        </w:rPr>
        <w:t>,</w:t>
      </w:r>
      <w:r>
        <w:rPr>
          <w:rFonts w:hint="eastAsia"/>
        </w:rPr>
        <w:t>反映了社会历史发展的客观要求</w:t>
      </w:r>
      <w:r>
        <w:rPr>
          <w:rFonts w:ascii="方正书宋_GBK"/>
        </w:rPr>
        <w:t>,</w:t>
      </w:r>
      <w:r>
        <w:rPr>
          <w:rFonts w:hint="eastAsia"/>
        </w:rPr>
        <w:t>反映了最广大人民群众的根本利益。它是无产阶级的科学的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ascii="方正书宋_GBK"/>
        </w:rPr>
        <w:t>,</w:t>
      </w:r>
      <w:r>
        <w:rPr>
          <w:rFonts w:hint="eastAsia"/>
        </w:rPr>
        <w:t>是我们认识世界和改造世界的强大思想武器。</w:t>
      </w:r>
      <w:r>
        <w:rPr>
          <w:rFonts w:ascii="NEU-BZ-S92 Western" w:hAnsi="NEU-BZ-S92 Western"/>
        </w:rPr>
        <w:t> </w:t>
      </w:r>
    </w:p>
    <w:p w:rsidR="00E32015" w:rsidRDefault="00E32015" w:rsidP="008A6055">
      <w:pPr>
        <w:ind w:firstLineChars="200" w:firstLine="360"/>
      </w:pPr>
      <w:r>
        <w:rPr>
          <w:rFonts w:eastAsia="方正黑体_GBK" w:hint="eastAsia"/>
        </w:rPr>
        <w:t>二、唯心主义</w:t>
      </w:r>
    </w:p>
    <w:p w:rsidR="00E32015" w:rsidRDefault="00E32015" w:rsidP="008A6055">
      <w:pPr>
        <w:ind w:firstLineChars="200" w:firstLine="360"/>
      </w:pPr>
      <w:r>
        <w:t>1.</w:t>
      </w:r>
      <w:r>
        <w:rPr>
          <w:rFonts w:hint="eastAsia"/>
        </w:rPr>
        <w:t>唯心主义认为</w:t>
      </w:r>
      <w:r>
        <w:rPr>
          <w:rFonts w:ascii="方正书宋_GBK"/>
        </w:rPr>
        <w:t>,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是本原</w:t>
      </w:r>
      <w:r>
        <w:rPr>
          <w:rFonts w:ascii="方正书宋_GBK"/>
        </w:rPr>
        <w:t>,</w:t>
      </w:r>
      <w:r>
        <w:rPr>
          <w:rFonts w:hint="eastAsia"/>
        </w:rPr>
        <w:t>先有意识后有物质</w:t>
      </w:r>
      <w:r>
        <w:rPr>
          <w:rFonts w:ascii="方正书宋_GBK"/>
        </w:rPr>
        <w:t>,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E32015" w:rsidRDefault="00E32015" w:rsidP="008A6055">
      <w:pPr>
        <w:ind w:firstLineChars="200" w:firstLine="360"/>
      </w:pPr>
      <w:r>
        <w:t>2.</w:t>
      </w:r>
      <w:r>
        <w:rPr>
          <w:rFonts w:hint="eastAsia"/>
        </w:rPr>
        <w:t>唯心主义的两种基本形态。</w:t>
      </w:r>
    </w:p>
    <w:p w:rsidR="00E32015" w:rsidRDefault="00E32015" w:rsidP="008A6055">
      <w:pPr>
        <w:spacing w:line="293" w:lineRule="atLeast"/>
        <w:ind w:firstLineChars="200" w:firstLine="36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主观唯心主义把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7" o:spid="_x0000_i1025" type="#_x0000_t75" style="width:9.75pt;height:9.75pt;visibility:visible">
            <v:imagedata r:id="rId6" o:title=""/>
          </v:shape>
        </w:pic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夸大为唯一的实在</w:t>
      </w:r>
      <w:r>
        <w:rPr>
          <w:rFonts w:ascii="方正书宋_GBK"/>
        </w:rPr>
        <w:t>,</w:t>
      </w:r>
      <w:r>
        <w:rPr>
          <w:rFonts w:hint="eastAsia"/>
        </w:rPr>
        <w:t>当成本原的东西</w:t>
      </w:r>
      <w:r>
        <w:rPr>
          <w:rFonts w:ascii="方正书宋_GBK"/>
        </w:rPr>
        <w:t>,</w:t>
      </w:r>
      <w:r>
        <w:rPr>
          <w:rFonts w:hint="eastAsia"/>
        </w:rPr>
        <w:t>认为客观事物以至整个世界</w:t>
      </w:r>
      <w:r>
        <w:rPr>
          <w:rFonts w:ascii="方正书宋_GBK"/>
        </w:rPr>
        <w:t>,</w:t>
      </w:r>
      <w:r>
        <w:rPr>
          <w:rFonts w:hint="eastAsia"/>
        </w:rPr>
        <w:t>都依赖于人的主观精神。</w:t>
      </w:r>
      <w:r>
        <w:rPr>
          <w:rFonts w:ascii="NEU-BZ-S92 Western" w:hAnsi="NEU-BZ-S92 Western"/>
        </w:rPr>
        <w:t> </w:t>
      </w:r>
    </w:p>
    <w:p w:rsidR="00E32015" w:rsidRDefault="00E32015" w:rsidP="008A6055">
      <w:pPr>
        <w:spacing w:line="293" w:lineRule="atLeast"/>
        <w:ind w:firstLineChars="200" w:firstLine="36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客观唯心主义把</w:t>
      </w:r>
      <w:r>
        <w:rPr>
          <w:noProof/>
        </w:rPr>
        <w:pict>
          <v:shape id="图片 98" o:spid="_x0000_i1026" type="#_x0000_t75" style="width:9.75pt;height:9.75pt;visibility:visible">
            <v:imagedata r:id="rId7" o:title=""/>
          </v:shape>
        </w:pic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看作世界的主宰和本原</w:t>
      </w:r>
      <w:r>
        <w:rPr>
          <w:rFonts w:ascii="方正书宋_GBK"/>
        </w:rPr>
        <w:t>,</w:t>
      </w:r>
      <w:r>
        <w:rPr>
          <w:rFonts w:hint="eastAsia"/>
        </w:rPr>
        <w:t>认为现实的物质世界只是这些客观精神的外化和表现。</w:t>
      </w:r>
      <w:r>
        <w:rPr>
          <w:rFonts w:ascii="NEU-BZ-S92 Western" w:hAnsi="NEU-BZ-S92 Western"/>
        </w:rPr>
        <w:t> </w:t>
      </w:r>
    </w:p>
    <w:p w:rsidR="00E32015" w:rsidRDefault="00E32015" w:rsidP="008A6055">
      <w:pPr>
        <w:ind w:firstLineChars="200" w:firstLine="360"/>
      </w:pPr>
      <w:r>
        <w:t>3.</w:t>
      </w:r>
      <w:r>
        <w:rPr>
          <w:rFonts w:hint="eastAsia"/>
        </w:rPr>
        <w:t>唯物主义、唯心主义和辩证法、形而上学的关系。</w:t>
      </w:r>
    </w:p>
    <w:p w:rsidR="00E32015" w:rsidRDefault="00E32015" w:rsidP="008A6055">
      <w:pPr>
        <w:spacing w:line="293" w:lineRule="atLeast"/>
        <w:ind w:firstLineChars="200" w:firstLine="36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辩证法和形而上学总是附属于</w:t>
      </w:r>
      <w:r>
        <w:rPr>
          <w:noProof/>
        </w:rPr>
        <w:pict>
          <v:shape id="图片 99" o:spid="_x0000_i1027" type="#_x0000_t75" style="width:9.75pt;height:9.75pt;visibility:visible">
            <v:imagedata r:id="rId8" o:title=""/>
          </v:shape>
        </w:pic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的哲学体系之中。</w:t>
      </w:r>
      <w:r>
        <w:rPr>
          <w:rFonts w:ascii="NEU-BZ-S92 Western" w:hAnsi="NEU-BZ-S92 Western"/>
        </w:rPr>
        <w:t> </w:t>
      </w:r>
    </w:p>
    <w:p w:rsidR="00E32015" w:rsidRDefault="00E32015" w:rsidP="008A6055">
      <w:pPr>
        <w:spacing w:line="293" w:lineRule="atLeast"/>
        <w:ind w:firstLineChars="200" w:firstLine="36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没有游离于唯物主义和唯心主义之外的</w:t>
      </w:r>
      <w:r>
        <w:rPr>
          <w:noProof/>
        </w:rPr>
        <w:pict>
          <v:shape id="图片 100" o:spid="_x0000_i1028" type="#_x0000_t75" style="width:9.75pt;height:9.75pt;visibility:visible">
            <v:imagedata r:id="rId9" o:title=""/>
          </v:shape>
        </w:pic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的独立派别。</w:t>
      </w:r>
      <w:r>
        <w:rPr>
          <w:rFonts w:ascii="NEU-BZ-S92 Western" w:hAnsi="NEU-BZ-S92 Western"/>
        </w:rPr>
        <w:t> </w:t>
      </w:r>
    </w:p>
    <w:p w:rsidR="00E32015" w:rsidRDefault="00E32015" w:rsidP="008A6055">
      <w:pPr>
        <w:spacing w:line="293" w:lineRule="atLeast"/>
        <w:ind w:firstLineChars="200" w:firstLine="36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noProof/>
        </w:rPr>
        <w:pict>
          <v:shape id="图片 101" o:spid="_x0000_i1029" type="#_x0000_t75" style="width:9.75pt;height:9.75pt;visibility:visible">
            <v:imagedata r:id="rId10" o:title=""/>
          </v:shape>
        </w:pic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要么与唯物主义结合</w:t>
      </w:r>
      <w:r>
        <w:rPr>
          <w:rFonts w:ascii="方正书宋_GBK"/>
        </w:rPr>
        <w:t>,</w:t>
      </w:r>
      <w:r>
        <w:rPr>
          <w:rFonts w:hint="eastAsia"/>
        </w:rPr>
        <w:t>要么同唯心主义共处。</w:t>
      </w:r>
      <w:r>
        <w:rPr>
          <w:rFonts w:ascii="NEU-BZ-S92 Western" w:hAnsi="NEU-BZ-S92 Western"/>
        </w:rPr>
        <w:t> </w:t>
      </w:r>
    </w:p>
    <w:p w:rsidR="00E32015" w:rsidRDefault="00E32015" w:rsidP="008A6055">
      <w:pPr>
        <w:spacing w:line="293" w:lineRule="atLeast"/>
        <w:jc w:val="center"/>
      </w:pPr>
      <w:r>
        <w:rPr>
          <w:noProof/>
        </w:rPr>
        <w:pict>
          <v:shape id="预习检测.eps" o:spid="_x0000_i1030" type="#_x0000_t75" alt="id:2147488537;FounderCES" style="width:70.5pt;height:24.75pt;visibility:visible">
            <v:imagedata r:id="rId11" o:title=""/>
          </v:shape>
        </w:pict>
      </w:r>
    </w:p>
    <w:p w:rsidR="00E32015" w:rsidRDefault="00E32015" w:rsidP="008A6055">
      <w:r>
        <w:rPr>
          <w:rFonts w:hint="eastAsia"/>
        </w:rPr>
        <w:t xml:space="preserve">　　　　　　　　　　　　　　　　　　　　　　　　　　　　　　　　</w:t>
      </w:r>
    </w:p>
    <w:p w:rsidR="00E32015" w:rsidRDefault="00E32015" w:rsidP="008A6055">
      <w:r>
        <w:t>1.</w:t>
      </w:r>
      <w:r>
        <w:rPr>
          <w:rFonts w:hint="eastAsia"/>
        </w:rPr>
        <w:t>古希腊哲学家泰勒斯提出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水是万物的始基。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中国春秋时代《管子》一书中也指出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水者</w:t>
      </w:r>
      <w:r>
        <w:rPr>
          <w:rFonts w:ascii="方正书宋_GBK"/>
        </w:rPr>
        <w:t>,</w:t>
      </w:r>
      <w:r>
        <w:rPr>
          <w:rFonts w:hint="eastAsia"/>
        </w:rPr>
        <w:t>何也</w:t>
      </w:r>
      <w:r>
        <w:rPr>
          <w:rFonts w:ascii="方正书宋_GBK" w:hAnsi="方正书宋_GBK"/>
        </w:rPr>
        <w:t>?</w:t>
      </w:r>
      <w:r>
        <w:rPr>
          <w:rFonts w:hint="eastAsia"/>
        </w:rPr>
        <w:t>万物之本原也。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他们的观点属于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32015" w:rsidRDefault="00E32015" w:rsidP="008A6055">
      <w:pPr>
        <w:ind w:firstLineChars="200" w:firstLine="360"/>
      </w:pPr>
      <w:r>
        <w:t>A.</w:t>
      </w:r>
      <w:r>
        <w:rPr>
          <w:rFonts w:hint="eastAsia"/>
        </w:rPr>
        <w:t>唯心主义的观点</w:t>
      </w:r>
      <w:r>
        <w:tab/>
        <w:t>B.</w:t>
      </w:r>
      <w:r>
        <w:rPr>
          <w:rFonts w:hint="eastAsia"/>
        </w:rPr>
        <w:t>科学的物质观</w:t>
      </w:r>
    </w:p>
    <w:p w:rsidR="00E32015" w:rsidRDefault="00E32015" w:rsidP="008A6055">
      <w:pPr>
        <w:ind w:firstLineChars="200" w:firstLine="360"/>
      </w:pPr>
      <w:r>
        <w:t>C.</w:t>
      </w:r>
      <w:r>
        <w:rPr>
          <w:rFonts w:hint="eastAsia"/>
        </w:rPr>
        <w:t>辩证唯物主义观点</w:t>
      </w:r>
      <w:r>
        <w:tab/>
        <w:t>D.</w:t>
      </w:r>
      <w:r>
        <w:rPr>
          <w:rFonts w:hint="eastAsia"/>
        </w:rPr>
        <w:t>朴素唯物主义物质观</w:t>
      </w:r>
    </w:p>
    <w:p w:rsidR="00E32015" w:rsidRDefault="00E32015" w:rsidP="008A6055">
      <w:r>
        <w:t>2.</w:t>
      </w:r>
      <w:r>
        <w:rPr>
          <w:rFonts w:hint="eastAsia"/>
        </w:rPr>
        <w:t>下列选项中</w:t>
      </w:r>
      <w:r>
        <w:rPr>
          <w:rFonts w:ascii="方正书宋_GBK"/>
        </w:rPr>
        <w:t>,</w:t>
      </w:r>
      <w:r>
        <w:rPr>
          <w:rFonts w:hint="eastAsia"/>
        </w:rPr>
        <w:t>具有唯物主义倾向的是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32015" w:rsidRDefault="00E32015" w:rsidP="008A6055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天行有常</w:t>
      </w:r>
      <w:r>
        <w:rPr>
          <w:rFonts w:ascii="方正书宋_GBK"/>
        </w:rPr>
        <w:t>,</w:t>
      </w:r>
      <w:r>
        <w:rPr>
          <w:rFonts w:hint="eastAsia"/>
        </w:rPr>
        <w:t>不为尧存</w:t>
      </w:r>
      <w:r>
        <w:rPr>
          <w:rFonts w:ascii="方正书宋_GBK"/>
        </w:rPr>
        <w:t>,</w:t>
      </w:r>
      <w:r>
        <w:rPr>
          <w:rFonts w:hint="eastAsia"/>
        </w:rPr>
        <w:t xml:space="preserve">不为桀亡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>天地合而万物生</w:t>
      </w:r>
      <w:r>
        <w:rPr>
          <w:rFonts w:ascii="方正书宋_GBK"/>
        </w:rPr>
        <w:t>,</w:t>
      </w:r>
      <w:r>
        <w:rPr>
          <w:rFonts w:hint="eastAsia"/>
        </w:rPr>
        <w:t xml:space="preserve">阴阳接而变化起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天地万物都是</w:t>
      </w:r>
      <w:r>
        <w:rPr>
          <w:rFonts w:ascii="NEU-BZ-S92 Western" w:hAnsi="NEU-BZ-S92 Western"/>
        </w:rPr>
        <w:t>“</w:t>
      </w:r>
      <w:r>
        <w:rPr>
          <w:rFonts w:hint="eastAsia"/>
        </w:rPr>
        <w:t>绝对精神</w:t>
      </w:r>
      <w:r>
        <w:rPr>
          <w:rFonts w:ascii="NEU-BZ-S92 Western" w:hAnsi="NEU-BZ-S92 Western"/>
        </w:rPr>
        <w:t>”</w:t>
      </w:r>
      <w:r>
        <w:rPr>
          <w:rFonts w:hint="eastAsia"/>
        </w:rPr>
        <w:t xml:space="preserve">的产物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存在即被感知</w:t>
      </w:r>
    </w:p>
    <w:p w:rsidR="00E32015" w:rsidRDefault="00E32015" w:rsidP="008A6055">
      <w:pPr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③④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②④</w:t>
      </w:r>
    </w:p>
    <w:p w:rsidR="00E32015" w:rsidRDefault="00E32015" w:rsidP="008A6055">
      <w:r>
        <w:t>3.</w:t>
      </w:r>
      <w:r>
        <w:rPr>
          <w:rFonts w:hint="eastAsia"/>
        </w:rPr>
        <w:t>对唯物主义和唯心主义理解正确的是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32015" w:rsidRDefault="00E32015" w:rsidP="008A6055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凡是唯物主义一定完全正确</w:t>
      </w:r>
      <w:r>
        <w:rPr>
          <w:rFonts w:ascii="方正书宋_GBK"/>
        </w:rPr>
        <w:t>,</w:t>
      </w:r>
      <w:r>
        <w:rPr>
          <w:rFonts w:hint="eastAsia"/>
        </w:rPr>
        <w:t xml:space="preserve">凡是唯心主义一定一无是处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>凡唯物主义一定认为世界的本原是物质</w:t>
      </w:r>
      <w:r>
        <w:rPr>
          <w:rFonts w:ascii="方正书宋_GBK"/>
        </w:rPr>
        <w:t>,</w:t>
      </w:r>
      <w:r>
        <w:rPr>
          <w:rFonts w:hint="eastAsia"/>
        </w:rPr>
        <w:t xml:space="preserve">凡唯心主义一定认为世界的本原是意识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唯物主义有不科学的</w:t>
      </w:r>
      <w:r>
        <w:rPr>
          <w:rFonts w:ascii="方正书宋_GBK"/>
        </w:rPr>
        <w:t>,</w:t>
      </w:r>
      <w:r>
        <w:rPr>
          <w:rFonts w:hint="eastAsia"/>
        </w:rPr>
        <w:t xml:space="preserve">唯心主义也有一定的可取之处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唯物主义和唯心主义的关系问题是哲学的基本问题</w:t>
      </w:r>
    </w:p>
    <w:p w:rsidR="00E32015" w:rsidRDefault="00E32015" w:rsidP="008A6055">
      <w:pPr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①④</w:t>
      </w:r>
    </w:p>
    <w:p w:rsidR="00E32015" w:rsidRDefault="00E32015" w:rsidP="008A6055">
      <w:r>
        <w:t>4.</w:t>
      </w:r>
      <w:r>
        <w:rPr>
          <w:rFonts w:hint="eastAsia"/>
        </w:rPr>
        <w:t>德国哲学家黑格尔认为</w:t>
      </w:r>
      <w:r>
        <w:rPr>
          <w:rFonts w:ascii="方正书宋_GBK"/>
        </w:rPr>
        <w:t>,</w:t>
      </w:r>
      <w:r>
        <w:rPr>
          <w:rFonts w:ascii="NEU-BZ-S92 Western" w:hAnsi="NEU-BZ-S92 Western"/>
        </w:rPr>
        <w:t>“</w:t>
      </w:r>
      <w:r>
        <w:rPr>
          <w:rFonts w:hint="eastAsia"/>
        </w:rPr>
        <w:t>绝对观念</w:t>
      </w:r>
      <w:r>
        <w:rPr>
          <w:rFonts w:ascii="NEU-BZ-S92 Western" w:hAnsi="NEU-BZ-S92 Western"/>
        </w:rPr>
        <w:t>”</w:t>
      </w:r>
      <w:r>
        <w:rPr>
          <w:rFonts w:hint="eastAsia"/>
        </w:rPr>
        <w:t>是宇宙之源、万物之本</w:t>
      </w:r>
      <w:r>
        <w:rPr>
          <w:rFonts w:ascii="方正书宋_GBK"/>
        </w:rPr>
        <w:t>,</w:t>
      </w:r>
      <w:r>
        <w:rPr>
          <w:rFonts w:hint="eastAsia"/>
        </w:rPr>
        <w:t>世界的运动变化乃是</w:t>
      </w:r>
      <w:r>
        <w:rPr>
          <w:rFonts w:ascii="NEU-BZ-S92 Western" w:hAnsi="NEU-BZ-S92 Western"/>
        </w:rPr>
        <w:t>“</w:t>
      </w:r>
      <w:r>
        <w:rPr>
          <w:rFonts w:hint="eastAsia"/>
        </w:rPr>
        <w:t>绝对观念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自我发展的结果。下列与此观点类似的是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32015" w:rsidRDefault="00E32015" w:rsidP="008A6055">
      <w:pPr>
        <w:ind w:firstLineChars="200" w:firstLine="360"/>
      </w:pPr>
      <w:r>
        <w:t>A.</w:t>
      </w:r>
      <w:r>
        <w:rPr>
          <w:rFonts w:hint="eastAsia"/>
        </w:rPr>
        <w:t>气者</w:t>
      </w:r>
      <w:r>
        <w:rPr>
          <w:rFonts w:ascii="方正书宋_GBK"/>
        </w:rPr>
        <w:t>,</w:t>
      </w:r>
      <w:r>
        <w:rPr>
          <w:rFonts w:hint="eastAsia"/>
        </w:rPr>
        <w:t>理之依也</w:t>
      </w:r>
      <w:r>
        <w:tab/>
        <w:t>B.</w:t>
      </w:r>
      <w:r>
        <w:rPr>
          <w:rFonts w:hint="eastAsia"/>
        </w:rPr>
        <w:t>我思故我在</w:t>
      </w:r>
    </w:p>
    <w:p w:rsidR="00E32015" w:rsidRDefault="00E32015" w:rsidP="008A6055">
      <w:pPr>
        <w:ind w:firstLineChars="200" w:firstLine="360"/>
      </w:pPr>
      <w:r>
        <w:t>C.</w:t>
      </w:r>
      <w:r>
        <w:rPr>
          <w:rFonts w:hint="eastAsia"/>
        </w:rPr>
        <w:t>眼开则花在</w:t>
      </w:r>
      <w:r>
        <w:rPr>
          <w:rFonts w:ascii="方正书宋_GBK"/>
        </w:rPr>
        <w:t>,</w:t>
      </w:r>
      <w:r>
        <w:rPr>
          <w:rFonts w:hint="eastAsia"/>
        </w:rPr>
        <w:t>眼闭则花谢</w:t>
      </w:r>
      <w:r>
        <w:tab/>
        <w:t>D.</w:t>
      </w:r>
      <w:r>
        <w:rPr>
          <w:rFonts w:hint="eastAsia"/>
        </w:rPr>
        <w:t>理在气先</w:t>
      </w:r>
      <w:r>
        <w:rPr>
          <w:rFonts w:ascii="方正书宋_GBK"/>
        </w:rPr>
        <w:t>,</w:t>
      </w:r>
      <w:r>
        <w:rPr>
          <w:rFonts w:hint="eastAsia"/>
        </w:rPr>
        <w:t>理生万物</w:t>
      </w:r>
    </w:p>
    <w:p w:rsidR="00E32015" w:rsidRDefault="00E32015" w:rsidP="008A6055">
      <w:r>
        <w:t>5.</w:t>
      </w:r>
      <w:r>
        <w:rPr>
          <w:rFonts w:hint="eastAsia"/>
        </w:rPr>
        <w:t>辩证法同形而上学的斗争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E32015" w:rsidRDefault="00E32015" w:rsidP="008A6055">
      <w:pPr>
        <w:ind w:firstLineChars="200" w:firstLine="360"/>
      </w:pPr>
      <w:r>
        <w:t>A.</w:t>
      </w:r>
      <w:r>
        <w:rPr>
          <w:rFonts w:hint="eastAsia"/>
        </w:rPr>
        <w:t>是客观唯心主义同主观唯心主义的斗争</w:t>
      </w:r>
      <w:r>
        <w:tab/>
        <w:t>B.</w:t>
      </w:r>
      <w:r>
        <w:rPr>
          <w:rFonts w:hint="eastAsia"/>
        </w:rPr>
        <w:t>是唯物主义同唯心主义斗争的表现形式</w:t>
      </w:r>
    </w:p>
    <w:p w:rsidR="00E32015" w:rsidRDefault="00E32015" w:rsidP="008A6055">
      <w:pPr>
        <w:ind w:firstLineChars="200" w:firstLine="360"/>
      </w:pPr>
      <w:r>
        <w:t>C.</w:t>
      </w:r>
      <w:r>
        <w:rPr>
          <w:rFonts w:hint="eastAsia"/>
        </w:rPr>
        <w:t>从属于唯物主义同唯心主义的斗争</w:t>
      </w:r>
      <w:r>
        <w:tab/>
        <w:t>D.</w:t>
      </w:r>
      <w:r>
        <w:rPr>
          <w:rFonts w:hint="eastAsia"/>
        </w:rPr>
        <w:t>是辩证唯物主义同机械唯物主义的斗争</w:t>
      </w:r>
    </w:p>
    <w:p w:rsidR="00E32015" w:rsidRPr="008A6055" w:rsidRDefault="00E32015" w:rsidP="002C55D1">
      <w:pPr>
        <w:spacing w:line="282" w:lineRule="exact"/>
        <w:rPr>
          <w:rFonts w:eastAsia="方正黑体_GBK"/>
        </w:rPr>
      </w:pPr>
    </w:p>
    <w:p w:rsidR="00E32015" w:rsidRDefault="00E32015" w:rsidP="002C55D1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E32015" w:rsidRDefault="00E32015" w:rsidP="002C55D1">
      <w:pPr>
        <w:spacing w:line="282" w:lineRule="atLeas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物质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物质决定意识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物质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具体的物质形态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自然科学意义上的原子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机械性、形而上学性和历史观上的唯心主义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物质世界的基本规律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世界观和方法论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 xml:space="preserve">意识　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</w:rPr>
        <w:t xml:space="preserve">意识决定物质　</w:t>
      </w:r>
      <w:r>
        <w:rPr>
          <w:noProof/>
        </w:rPr>
        <w:pict>
          <v:shape id="图片 51" o:spid="_x0000_i1031" type="#_x0000_t75" style="width:9.75pt;height:9.75pt;visibility:visible">
            <v:imagedata r:id="rId6" o:title=""/>
          </v:shape>
        </w:pict>
      </w:r>
      <w:r>
        <w:rPr>
          <w:rFonts w:hint="eastAsia"/>
        </w:rPr>
        <w:t xml:space="preserve">人的主观精神　</w:t>
      </w:r>
      <w:r>
        <w:rPr>
          <w:noProof/>
        </w:rPr>
        <w:pict>
          <v:shape id="图片 52" o:spid="_x0000_i1032" type="#_x0000_t75" style="width:9.75pt;height:9.75pt;visibility:visible">
            <v:imagedata r:id="rId7" o:title=""/>
          </v:shape>
        </w:pict>
      </w:r>
      <w:r>
        <w:rPr>
          <w:rFonts w:hint="eastAsia"/>
        </w:rPr>
        <w:t xml:space="preserve">客观精神　</w:t>
      </w:r>
      <w:r>
        <w:rPr>
          <w:noProof/>
        </w:rPr>
        <w:pict>
          <v:shape id="图片 53" o:spid="_x0000_i1033" type="#_x0000_t75" style="width:9.75pt;height:9.75pt;visibility:visible">
            <v:imagedata r:id="rId8" o:title=""/>
          </v:shape>
        </w:pict>
      </w:r>
      <w:r>
        <w:rPr>
          <w:rFonts w:hint="eastAsia"/>
        </w:rPr>
        <w:t xml:space="preserve">唯物主义或唯心主义　</w:t>
      </w:r>
      <w:r>
        <w:rPr>
          <w:noProof/>
        </w:rPr>
        <w:pict>
          <v:shape id="图片 54" o:spid="_x0000_i1034" type="#_x0000_t75" style="width:9.75pt;height:9.75pt;visibility:visible">
            <v:imagedata r:id="rId9" o:title=""/>
          </v:shape>
        </w:pict>
      </w:r>
      <w:r>
        <w:rPr>
          <w:rFonts w:hint="eastAsia"/>
        </w:rPr>
        <w:t xml:space="preserve">辩证法或形而上学　</w:t>
      </w:r>
      <w:r>
        <w:rPr>
          <w:noProof/>
        </w:rPr>
        <w:pict>
          <v:shape id="图片 55" o:spid="_x0000_i1035" type="#_x0000_t75" style="width:9.75pt;height:9.75pt;visibility:visible">
            <v:imagedata r:id="rId10" o:title=""/>
          </v:shape>
        </w:pict>
      </w:r>
      <w:r>
        <w:rPr>
          <w:rFonts w:hint="eastAsia"/>
        </w:rPr>
        <w:t>辩证法和形而上学</w:t>
      </w:r>
    </w:p>
    <w:p w:rsidR="00E32015" w:rsidRDefault="00E32015" w:rsidP="002C55D1">
      <w:pPr>
        <w:spacing w:line="282" w:lineRule="exact"/>
      </w:pPr>
      <w:r>
        <w:rPr>
          <w:rFonts w:eastAsia="方正黑体_GBK" w:hint="eastAsia"/>
        </w:rPr>
        <w:t>预习检测</w:t>
      </w:r>
    </w:p>
    <w:p w:rsidR="00E32015" w:rsidRDefault="00E32015" w:rsidP="002C55D1">
      <w:pPr>
        <w:spacing w:line="282" w:lineRule="exact"/>
      </w:pPr>
      <w:r>
        <w:t>1.D</w:t>
      </w:r>
      <w:r>
        <w:rPr>
          <w:rFonts w:hint="eastAsia"/>
        </w:rPr>
        <w:t xml:space="preserve">　</w:t>
      </w:r>
      <w:r>
        <w:t>2.A</w:t>
      </w:r>
      <w:r>
        <w:rPr>
          <w:rFonts w:hint="eastAsia"/>
        </w:rPr>
        <w:t xml:space="preserve">　</w:t>
      </w:r>
      <w:r>
        <w:t>3.B</w:t>
      </w:r>
      <w:r>
        <w:rPr>
          <w:rFonts w:hint="eastAsia"/>
        </w:rPr>
        <w:t xml:space="preserve">　</w:t>
      </w:r>
      <w:r>
        <w:t>4.D</w:t>
      </w:r>
      <w:r>
        <w:rPr>
          <w:rFonts w:hint="eastAsia"/>
        </w:rPr>
        <w:t xml:space="preserve">　</w:t>
      </w:r>
      <w:r>
        <w:t>5.C</w:t>
      </w:r>
    </w:p>
    <w:p w:rsidR="00E32015" w:rsidRPr="002C55D1" w:rsidRDefault="00E32015" w:rsidP="002C55D1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E32015" w:rsidRPr="002C55D1" w:rsidSect="004C2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15" w:rsidRDefault="00E32015" w:rsidP="002C55D1">
      <w:pPr>
        <w:spacing w:line="240" w:lineRule="auto"/>
      </w:pPr>
      <w:r>
        <w:separator/>
      </w:r>
    </w:p>
  </w:endnote>
  <w:endnote w:type="continuationSeparator" w:id="0">
    <w:p w:rsidR="00E32015" w:rsidRDefault="00E32015" w:rsidP="002C5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15" w:rsidRDefault="00E32015" w:rsidP="002C55D1">
      <w:pPr>
        <w:spacing w:line="240" w:lineRule="auto"/>
      </w:pPr>
      <w:r>
        <w:separator/>
      </w:r>
    </w:p>
  </w:footnote>
  <w:footnote w:type="continuationSeparator" w:id="0">
    <w:p w:rsidR="00E32015" w:rsidRDefault="00E32015" w:rsidP="002C55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713"/>
    <w:rsid w:val="002C55D1"/>
    <w:rsid w:val="00331525"/>
    <w:rsid w:val="003B7F4D"/>
    <w:rsid w:val="004C2EAE"/>
    <w:rsid w:val="005215C3"/>
    <w:rsid w:val="00632713"/>
    <w:rsid w:val="007927FA"/>
    <w:rsid w:val="008A6055"/>
    <w:rsid w:val="00931404"/>
    <w:rsid w:val="00A348C6"/>
    <w:rsid w:val="00B75526"/>
    <w:rsid w:val="00B94A3F"/>
    <w:rsid w:val="00C77EEC"/>
    <w:rsid w:val="00E32015"/>
    <w:rsid w:val="00F36331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1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55D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55D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C55D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55D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216</Words>
  <Characters>1233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4</cp:revision>
  <dcterms:created xsi:type="dcterms:W3CDTF">2015-08-26T08:26:00Z</dcterms:created>
  <dcterms:modified xsi:type="dcterms:W3CDTF">2019-11-06T07:44:00Z</dcterms:modified>
</cp:coreProperties>
</file>