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line="240" w:lineRule="auto"/>
        <w:jc w:val="center"/>
        <w:rPr>
          <w:rFonts w:hint="eastAsia" w:ascii="宋体" w:hAnsi="宋体" w:cs="宋体"/>
          <w:b/>
          <w:bCs/>
          <w:spacing w:val="20"/>
          <w:sz w:val="52"/>
          <w:szCs w:val="52"/>
          <w:lang w:eastAsia="zh-CN"/>
        </w:rPr>
      </w:pPr>
    </w:p>
    <w:p>
      <w:pPr>
        <w:adjustRightInd w:val="0"/>
        <w:snapToGrid w:val="0"/>
        <w:spacing w:before="624" w:line="240" w:lineRule="auto"/>
        <w:jc w:val="center"/>
        <w:rPr>
          <w:rFonts w:hint="eastAsia" w:ascii="宋体" w:hAnsi="宋体" w:cs="宋体"/>
          <w:b/>
          <w:bCs/>
          <w:spacing w:val="20"/>
          <w:sz w:val="52"/>
          <w:szCs w:val="52"/>
          <w:lang w:eastAsia="zh-CN"/>
        </w:rPr>
      </w:pPr>
    </w:p>
    <w:p>
      <w:pPr>
        <w:adjustRightInd w:val="0"/>
        <w:snapToGrid w:val="0"/>
        <w:spacing w:before="624" w:line="240" w:lineRule="auto"/>
        <w:jc w:val="center"/>
        <w:rPr>
          <w:rFonts w:hint="eastAsia" w:ascii="宋体" w:hAnsi="宋体" w:cs="宋体"/>
          <w:b/>
          <w:bCs/>
          <w:spacing w:val="20"/>
          <w:sz w:val="52"/>
          <w:szCs w:val="52"/>
          <w:lang w:val="en-US" w:eastAsia="zh-CN"/>
        </w:rPr>
      </w:pPr>
      <w:r>
        <w:rPr>
          <w:rFonts w:hint="eastAsia" w:ascii="宋体" w:hAnsi="宋体" w:cs="宋体"/>
          <w:b/>
          <w:bCs/>
          <w:spacing w:val="20"/>
          <w:sz w:val="52"/>
          <w:szCs w:val="52"/>
          <w:lang w:val="en-US" w:eastAsia="zh-CN"/>
        </w:rPr>
        <w:t>管道配件生产项目</w:t>
      </w:r>
    </w:p>
    <w:p>
      <w:pPr>
        <w:adjustRightInd w:val="0"/>
        <w:snapToGrid w:val="0"/>
        <w:spacing w:before="624" w:line="240" w:lineRule="auto"/>
        <w:jc w:val="center"/>
        <w:rPr>
          <w:rFonts w:eastAsia="黑体"/>
          <w:spacing w:val="20"/>
          <w:sz w:val="56"/>
          <w:szCs w:val="56"/>
        </w:rPr>
      </w:pPr>
      <w:r>
        <w:rPr>
          <w:rFonts w:hint="eastAsia" w:ascii="宋体" w:hAnsi="宋体" w:eastAsia="宋体" w:cs="宋体"/>
          <w:b/>
          <w:bCs/>
          <w:spacing w:val="20"/>
          <w:sz w:val="52"/>
          <w:szCs w:val="52"/>
        </w:rPr>
        <w:t>竣工环境保护验收</w:t>
      </w:r>
      <w:r>
        <w:rPr>
          <w:rFonts w:hint="eastAsia" w:ascii="宋体" w:hAnsi="宋体" w:eastAsia="宋体" w:cs="宋体"/>
          <w:b/>
          <w:bCs/>
          <w:spacing w:val="20"/>
          <w:sz w:val="52"/>
          <w:szCs w:val="52"/>
          <w:lang w:val="en-US" w:eastAsia="zh-CN"/>
        </w:rPr>
        <w:t>监测</w:t>
      </w:r>
      <w:r>
        <w:rPr>
          <w:rFonts w:hint="eastAsia" w:ascii="宋体" w:hAnsi="宋体" w:eastAsia="宋体" w:cs="宋体"/>
          <w:b/>
          <w:bCs/>
          <w:spacing w:val="20"/>
          <w:sz w:val="52"/>
          <w:szCs w:val="52"/>
        </w:rPr>
        <w:t>报告</w:t>
      </w:r>
    </w:p>
    <w:p>
      <w:pPr>
        <w:rPr>
          <w:rFonts w:ascii="宋体" w:hAnsi="宋体"/>
          <w:sz w:val="32"/>
        </w:rPr>
      </w:pPr>
    </w:p>
    <w:p>
      <w:pPr>
        <w:rPr>
          <w:rFonts w:ascii="宋体" w:hAnsi="宋体"/>
          <w:sz w:val="32"/>
        </w:rPr>
      </w:pPr>
    </w:p>
    <w:p>
      <w:pPr>
        <w:rPr>
          <w:rFonts w:hint="default" w:ascii="宋体" w:hAnsi="宋体" w:eastAsia="宋体"/>
          <w:sz w:val="32"/>
          <w:lang w:val="en-US" w:eastAsia="zh-CN"/>
        </w:rPr>
      </w:pPr>
    </w:p>
    <w:p>
      <w:pPr>
        <w:jc w:val="both"/>
        <w:rPr>
          <w:rFonts w:hint="eastAsia" w:ascii="宋体" w:hAnsi="宋体"/>
          <w:b/>
          <w:sz w:val="32"/>
          <w:szCs w:val="32"/>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sz w:val="32"/>
          <w:szCs w:val="32"/>
        </w:rPr>
      </w:pPr>
    </w:p>
    <w:p>
      <w:pPr>
        <w:jc w:val="both"/>
        <w:rPr>
          <w:rFonts w:ascii="宋体" w:hAnsi="宋体"/>
          <w:b/>
          <w:sz w:val="32"/>
          <w:szCs w:val="32"/>
        </w:rPr>
      </w:pPr>
    </w:p>
    <w:p>
      <w:pPr>
        <w:pStyle w:val="2"/>
        <w:ind w:left="0" w:leftChars="0" w:firstLine="0" w:firstLineChars="0"/>
      </w:pPr>
    </w:p>
    <w:p>
      <w:pPr>
        <w:jc w:val="center"/>
        <w:rPr>
          <w:rFonts w:hint="eastAsia" w:ascii="宋体" w:hAnsi="宋体"/>
          <w:b/>
          <w:bCs/>
          <w:sz w:val="32"/>
          <w:szCs w:val="32"/>
        </w:rPr>
      </w:pPr>
      <w:r>
        <w:rPr>
          <w:rFonts w:hint="eastAsia" w:ascii="宋体" w:hAnsi="宋体"/>
          <w:b/>
          <w:bCs/>
          <w:sz w:val="32"/>
          <w:szCs w:val="32"/>
        </w:rPr>
        <w:t>青岛万事通达管道科技有限公司</w:t>
      </w:r>
    </w:p>
    <w:p>
      <w:pPr>
        <w:jc w:val="center"/>
        <w:rPr>
          <w:rFonts w:hint="eastAsia" w:ascii="宋体" w:hAnsi="宋体"/>
          <w:b/>
          <w:bCs/>
          <w:sz w:val="32"/>
          <w:szCs w:val="32"/>
        </w:rPr>
      </w:pPr>
      <w:r>
        <w:rPr>
          <w:rFonts w:hint="eastAsia" w:ascii="宋体" w:hAnsi="宋体"/>
          <w:b/>
          <w:bCs/>
          <w:sz w:val="32"/>
          <w:szCs w:val="32"/>
        </w:rPr>
        <w:t>二〇一</w:t>
      </w:r>
      <w:r>
        <w:rPr>
          <w:rFonts w:hint="eastAsia" w:ascii="宋体" w:hAnsi="宋体"/>
          <w:b/>
          <w:bCs/>
          <w:sz w:val="32"/>
          <w:szCs w:val="32"/>
          <w:lang w:val="en-US" w:eastAsia="zh-CN"/>
        </w:rPr>
        <w:t>九</w:t>
      </w:r>
      <w:r>
        <w:rPr>
          <w:rFonts w:hint="eastAsia" w:ascii="宋体" w:hAnsi="宋体"/>
          <w:b/>
          <w:bCs/>
          <w:sz w:val="32"/>
          <w:szCs w:val="32"/>
        </w:rPr>
        <w:t>年</w:t>
      </w:r>
      <w:r>
        <w:rPr>
          <w:rFonts w:hint="eastAsia" w:ascii="宋体" w:hAnsi="宋体"/>
          <w:b/>
          <w:bCs/>
          <w:sz w:val="32"/>
          <w:szCs w:val="32"/>
          <w:lang w:val="en-US" w:eastAsia="zh-CN"/>
        </w:rPr>
        <w:t>五</w:t>
      </w:r>
      <w:r>
        <w:rPr>
          <w:rFonts w:hint="eastAsia" w:ascii="宋体" w:hAnsi="宋体"/>
          <w:b/>
          <w:bCs/>
          <w:sz w:val="32"/>
          <w:szCs w:val="32"/>
        </w:rPr>
        <w:t>月</w:t>
      </w:r>
    </w:p>
    <w:p>
      <w:pPr>
        <w:pStyle w:val="2"/>
      </w:pPr>
      <w:r>
        <w:br w:type="page"/>
      </w:r>
    </w:p>
    <w:p>
      <w:pPr>
        <w:pStyle w:val="5"/>
        <w:ind w:firstLine="442" w:firstLineChars="100"/>
      </w:pPr>
      <w:bookmarkStart w:id="0" w:name="_Toc3827"/>
      <w:bookmarkStart w:id="1" w:name="_Toc1117_WPSOffice_Level1"/>
      <w:r>
        <w:rPr>
          <w:rFonts w:hint="eastAsia"/>
        </w:rPr>
        <w:t>附   件</w:t>
      </w:r>
      <w:bookmarkEnd w:id="0"/>
      <w:bookmarkEnd w:id="1"/>
    </w:p>
    <w:p>
      <w:pPr>
        <w:tabs>
          <w:tab w:val="left" w:leader="dot" w:pos="8400"/>
        </w:tabs>
        <w:adjustRightInd w:val="0"/>
        <w:snapToGrid w:val="0"/>
        <w:spacing w:before="78" w:beforeLines="25" w:after="78" w:afterLines="25" w:line="520" w:lineRule="exact"/>
        <w:ind w:firstLine="480" w:firstLineChars="200"/>
        <w:jc w:val="both"/>
        <w:rPr>
          <w:bCs/>
          <w:sz w:val="24"/>
          <w:highlight w:val="none"/>
        </w:rPr>
      </w:pPr>
      <w:bookmarkStart w:id="2" w:name="_Toc21590_WPSOffice_Level1"/>
      <w:r>
        <w:rPr>
          <w:rFonts w:hint="eastAsia"/>
          <w:bCs/>
          <w:sz w:val="24"/>
          <w:highlight w:val="none"/>
        </w:rPr>
        <w:t>附件1：环评报告的批复（</w:t>
      </w:r>
      <w:r>
        <w:rPr>
          <w:rFonts w:hint="eastAsia"/>
          <w:bCs/>
          <w:sz w:val="24"/>
          <w:highlight w:val="none"/>
          <w:lang w:val="en-US" w:eastAsia="zh-CN"/>
        </w:rPr>
        <w:t>胶环审</w:t>
      </w:r>
      <w:r>
        <w:rPr>
          <w:rFonts w:hint="eastAsia"/>
          <w:sz w:val="24"/>
          <w:highlight w:val="none"/>
        </w:rPr>
        <w:t>[201</w:t>
      </w:r>
      <w:r>
        <w:rPr>
          <w:rFonts w:hint="eastAsia"/>
          <w:sz w:val="24"/>
          <w:highlight w:val="none"/>
          <w:lang w:val="en-US" w:eastAsia="zh-CN"/>
        </w:rPr>
        <w:t>8</w:t>
      </w:r>
      <w:r>
        <w:rPr>
          <w:rFonts w:hint="eastAsia"/>
          <w:sz w:val="24"/>
          <w:highlight w:val="none"/>
        </w:rPr>
        <w:t>]</w:t>
      </w:r>
      <w:r>
        <w:rPr>
          <w:rFonts w:hint="eastAsia"/>
          <w:sz w:val="24"/>
          <w:highlight w:val="none"/>
          <w:lang w:val="en-US" w:eastAsia="zh-CN"/>
        </w:rPr>
        <w:t>513号</w:t>
      </w:r>
      <w:r>
        <w:rPr>
          <w:rFonts w:hint="eastAsia"/>
          <w:bCs/>
          <w:sz w:val="24"/>
          <w:highlight w:val="none"/>
        </w:rPr>
        <w:t>）</w:t>
      </w:r>
      <w:bookmarkEnd w:id="2"/>
    </w:p>
    <w:p>
      <w:pPr>
        <w:pStyle w:val="2"/>
        <w:ind w:firstLine="480"/>
        <w:jc w:val="both"/>
        <w:rPr>
          <w:bCs/>
          <w:highlight w:val="none"/>
        </w:rPr>
      </w:pPr>
      <w:bookmarkStart w:id="3" w:name="_Toc32347_WPSOffice_Level1"/>
      <w:r>
        <w:rPr>
          <w:rFonts w:hint="eastAsia"/>
          <w:bCs/>
          <w:highlight w:val="none"/>
        </w:rPr>
        <w:t>附件2：生产负荷证明</w:t>
      </w:r>
      <w:bookmarkEnd w:id="3"/>
    </w:p>
    <w:p>
      <w:pPr>
        <w:pStyle w:val="2"/>
        <w:ind w:firstLine="480"/>
        <w:jc w:val="both"/>
        <w:rPr>
          <w:rFonts w:hint="eastAsia"/>
          <w:bCs/>
          <w:highlight w:val="none"/>
        </w:rPr>
      </w:pPr>
      <w:bookmarkStart w:id="4" w:name="_Toc32657_WPSOffice_Level1"/>
      <w:r>
        <w:rPr>
          <w:rFonts w:hint="eastAsia"/>
          <w:bCs/>
          <w:highlight w:val="none"/>
        </w:rPr>
        <w:t>附件3：</w:t>
      </w:r>
      <w:r>
        <w:rPr>
          <w:rFonts w:hint="eastAsia"/>
          <w:bCs/>
          <w:highlight w:val="none"/>
          <w:lang w:val="en-US" w:eastAsia="zh-CN"/>
        </w:rPr>
        <w:t>检测</w:t>
      </w:r>
      <w:r>
        <w:rPr>
          <w:rFonts w:hint="eastAsia"/>
          <w:bCs/>
          <w:highlight w:val="none"/>
        </w:rPr>
        <w:t>报告</w:t>
      </w:r>
      <w:bookmarkEnd w:id="4"/>
    </w:p>
    <w:p>
      <w:pPr>
        <w:pStyle w:val="2"/>
        <w:ind w:firstLine="480"/>
        <w:jc w:val="both"/>
        <w:rPr>
          <w:bCs/>
          <w:highlight w:val="none"/>
        </w:rPr>
      </w:pPr>
      <w:bookmarkStart w:id="5" w:name="_Toc8302_WPSOffice_Level1"/>
      <w:r>
        <w:rPr>
          <w:rFonts w:hint="eastAsia"/>
          <w:bCs/>
          <w:highlight w:val="none"/>
        </w:rPr>
        <w:t>附表1：竣工验收三同时一览表</w:t>
      </w:r>
      <w:bookmarkEnd w:id="5"/>
    </w:p>
    <w:p>
      <w:pPr>
        <w:tabs>
          <w:tab w:val="left" w:leader="dot" w:pos="8400"/>
        </w:tabs>
        <w:adjustRightInd w:val="0"/>
        <w:snapToGrid w:val="0"/>
        <w:spacing w:before="78" w:beforeLines="25" w:after="78" w:afterLines="25" w:line="520" w:lineRule="exact"/>
        <w:ind w:left="840" w:hanging="840" w:hangingChars="350"/>
        <w:rPr>
          <w:bCs/>
          <w:sz w:val="24"/>
        </w:rPr>
      </w:pPr>
    </w:p>
    <w:p>
      <w:pPr>
        <w:tabs>
          <w:tab w:val="left" w:leader="dot" w:pos="8400"/>
        </w:tabs>
        <w:adjustRightInd w:val="0"/>
        <w:snapToGrid w:val="0"/>
        <w:spacing w:line="500" w:lineRule="exact"/>
        <w:rPr>
          <w:sz w:val="24"/>
        </w:rPr>
      </w:pPr>
    </w:p>
    <w:p>
      <w:pPr>
        <w:tabs>
          <w:tab w:val="left" w:leader="dot" w:pos="8400"/>
        </w:tabs>
        <w:adjustRightInd w:val="0"/>
        <w:snapToGrid w:val="0"/>
        <w:spacing w:line="500" w:lineRule="exact"/>
        <w:rPr>
          <w:bCs/>
          <w:sz w:val="24"/>
        </w:rPr>
      </w:pPr>
    </w:p>
    <w:p>
      <w:pPr>
        <w:tabs>
          <w:tab w:val="left" w:leader="dot" w:pos="8400"/>
        </w:tabs>
        <w:adjustRightInd w:val="0"/>
        <w:snapToGrid w:val="0"/>
        <w:spacing w:line="360" w:lineRule="auto"/>
        <w:rPr>
          <w:b/>
          <w:bCs/>
          <w:sz w:val="24"/>
        </w:rPr>
        <w:sectPr>
          <w:headerReference r:id="rId4" w:type="first"/>
          <w:headerReference r:id="rId3" w:type="default"/>
          <w:pgSz w:w="11906" w:h="16838"/>
          <w:pgMar w:top="1134" w:right="1134" w:bottom="1134" w:left="1134" w:header="850" w:footer="992" w:gutter="0"/>
          <w:pgBorders>
            <w:top w:val="none" w:sz="0" w:space="0"/>
            <w:left w:val="none" w:sz="0" w:space="0"/>
            <w:bottom w:val="none" w:sz="0" w:space="0"/>
            <w:right w:val="none" w:sz="0" w:space="0"/>
          </w:pgBorders>
          <w:pgNumType w:fmt="upperRoman" w:start="1"/>
          <w:cols w:space="720" w:num="1"/>
          <w:titlePg/>
          <w:docGrid w:type="lines" w:linePitch="312" w:charSpace="0"/>
        </w:sectPr>
      </w:pPr>
    </w:p>
    <w:sdt>
      <w:sdtPr>
        <w:rPr>
          <w:rFonts w:ascii="宋体" w:hAnsi="宋体" w:eastAsia="宋体" w:cs="Times New Roman"/>
          <w:kern w:val="2"/>
          <w:sz w:val="28"/>
          <w:szCs w:val="28"/>
          <w:lang w:val="en-US" w:eastAsia="zh-CN" w:bidi="ar-SA"/>
        </w:rPr>
        <w:id w:val="147474062"/>
        <w15:color w:val="DBDBDB"/>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bookmarkStart w:id="6" w:name="_Toc7771_WPSOffice_Type1"/>
          <w:r>
            <w:rPr>
              <w:rFonts w:ascii="宋体" w:hAnsi="宋体" w:eastAsia="宋体"/>
              <w:sz w:val="28"/>
              <w:szCs w:val="28"/>
            </w:rPr>
            <w:t>目录</w:t>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_Toc6687_WPSOffice_Level1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a7bd268c-93ac-48de-91e7-ec49a3f0c94a}"/>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前   言</w:t>
              </w:r>
            </w:sdtContent>
          </w:sdt>
          <w:r>
            <w:rPr>
              <w:rFonts w:hint="default" w:ascii="Times New Roman" w:hAnsi="Times New Roman" w:eastAsia="宋体" w:cs="Times New Roman"/>
              <w:sz w:val="24"/>
              <w:szCs w:val="24"/>
            </w:rPr>
            <w:tab/>
          </w:r>
          <w:bookmarkStart w:id="7" w:name="_Toc6687_WPSOffice_Level1Page"/>
          <w:r>
            <w:rPr>
              <w:rFonts w:hint="default" w:ascii="Times New Roman" w:hAnsi="Times New Roman" w:eastAsia="宋体" w:cs="Times New Roman"/>
              <w:sz w:val="24"/>
              <w:szCs w:val="24"/>
            </w:rPr>
            <w:t>1</w:t>
          </w:r>
          <w:bookmarkEnd w:id="7"/>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_Toc7771_WPSOffice_Level1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bf7a94f4-a47e-4f8e-b0c5-99764ecb15f8}"/>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第一章   总论</w:t>
              </w:r>
            </w:sdtContent>
          </w:sdt>
          <w:r>
            <w:rPr>
              <w:rFonts w:hint="default" w:ascii="Times New Roman" w:hAnsi="Times New Roman" w:eastAsia="宋体" w:cs="Times New Roman"/>
              <w:sz w:val="24"/>
              <w:szCs w:val="24"/>
            </w:rPr>
            <w:tab/>
          </w:r>
          <w:bookmarkStart w:id="8" w:name="_Toc7771_WPSOffice_Level1Page"/>
          <w:r>
            <w:rPr>
              <w:rFonts w:hint="default" w:ascii="Times New Roman" w:hAnsi="Times New Roman" w:eastAsia="宋体" w:cs="Times New Roman"/>
              <w:sz w:val="24"/>
              <w:szCs w:val="24"/>
            </w:rPr>
            <w:t>1</w:t>
          </w:r>
          <w:bookmarkEnd w:id="8"/>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_Toc5659_WPSOffice_Level1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c5f46f26-8979-43a6-982b-c5fd9874cbce}"/>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第二章  建设项目概况</w:t>
              </w:r>
            </w:sdtContent>
          </w:sdt>
          <w:r>
            <w:rPr>
              <w:rFonts w:hint="default" w:ascii="Times New Roman" w:hAnsi="Times New Roman" w:eastAsia="宋体" w:cs="Times New Roman"/>
              <w:sz w:val="24"/>
              <w:szCs w:val="24"/>
            </w:rPr>
            <w:tab/>
          </w:r>
          <w:bookmarkStart w:id="9" w:name="_Toc5659_WPSOffice_Level1Page"/>
          <w:r>
            <w:rPr>
              <w:rFonts w:hint="default" w:ascii="Times New Roman" w:hAnsi="Times New Roman" w:eastAsia="宋体" w:cs="Times New Roman"/>
              <w:sz w:val="24"/>
              <w:szCs w:val="24"/>
            </w:rPr>
            <w:t>4</w:t>
          </w:r>
          <w:bookmarkEnd w:id="9"/>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_Toc14546_WPSOffice_Level1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57e142bb-ab42-401f-92a7-fa3dc0a949c1}"/>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第三章  环评建议及环评批复要求</w:t>
              </w:r>
            </w:sdtContent>
          </w:sdt>
          <w:r>
            <w:rPr>
              <w:rFonts w:hint="default" w:ascii="Times New Roman" w:hAnsi="Times New Roman" w:eastAsia="宋体" w:cs="Times New Roman"/>
              <w:sz w:val="24"/>
              <w:szCs w:val="24"/>
            </w:rPr>
            <w:tab/>
          </w:r>
          <w:bookmarkStart w:id="10" w:name="_Toc14546_WPSOffice_Level1Page"/>
          <w:r>
            <w:rPr>
              <w:rFonts w:hint="default" w:ascii="Times New Roman" w:hAnsi="Times New Roman" w:eastAsia="宋体" w:cs="Times New Roman"/>
              <w:sz w:val="24"/>
              <w:szCs w:val="24"/>
            </w:rPr>
            <w:t>12</w:t>
          </w:r>
          <w:bookmarkEnd w:id="10"/>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_Toc24182_WPSOffice_Level1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e3237c3f-71f7-476a-b921-13ee98910c64}"/>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第四章  验收监测调查</w:t>
              </w:r>
            </w:sdtContent>
          </w:sdt>
          <w:r>
            <w:rPr>
              <w:rFonts w:hint="default" w:ascii="Times New Roman" w:hAnsi="Times New Roman" w:eastAsia="宋体" w:cs="Times New Roman"/>
              <w:sz w:val="24"/>
              <w:szCs w:val="24"/>
            </w:rPr>
            <w:tab/>
          </w:r>
          <w:bookmarkStart w:id="11" w:name="_Toc24182_WPSOffice_Level1Page"/>
          <w:r>
            <w:rPr>
              <w:rFonts w:hint="default" w:ascii="Times New Roman" w:hAnsi="Times New Roman" w:eastAsia="宋体" w:cs="Times New Roman"/>
              <w:sz w:val="24"/>
              <w:szCs w:val="24"/>
            </w:rPr>
            <w:t>15</w:t>
          </w:r>
          <w:bookmarkEnd w:id="11"/>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_Toc284_WPSOffice_Level1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32105f36-b5d2-468e-82c4-44c95d7e7d3f}"/>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第五章  验收监测内容</w:t>
              </w:r>
            </w:sdtContent>
          </w:sdt>
          <w:r>
            <w:rPr>
              <w:rFonts w:hint="default" w:ascii="Times New Roman" w:hAnsi="Times New Roman" w:eastAsia="宋体" w:cs="Times New Roman"/>
              <w:sz w:val="24"/>
              <w:szCs w:val="24"/>
            </w:rPr>
            <w:tab/>
          </w:r>
          <w:bookmarkStart w:id="12" w:name="_Toc284_WPSOffice_Level1Page"/>
          <w:r>
            <w:rPr>
              <w:rFonts w:hint="default" w:ascii="Times New Roman" w:hAnsi="Times New Roman" w:eastAsia="宋体" w:cs="Times New Roman"/>
              <w:sz w:val="24"/>
              <w:szCs w:val="24"/>
            </w:rPr>
            <w:t>16</w:t>
          </w:r>
          <w:bookmarkEnd w:id="12"/>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_Toc26538_WPSOffice_Level1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ae70d222-c78f-43ce-92e1-19888e429180}"/>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第六章 环境管理调查</w:t>
              </w:r>
            </w:sdtContent>
          </w:sdt>
          <w:r>
            <w:rPr>
              <w:rFonts w:hint="default" w:ascii="Times New Roman" w:hAnsi="Times New Roman" w:eastAsia="宋体" w:cs="Times New Roman"/>
              <w:sz w:val="24"/>
              <w:szCs w:val="24"/>
            </w:rPr>
            <w:tab/>
          </w:r>
          <w:bookmarkStart w:id="13" w:name="_Toc26538_WPSOffice_Level1Page"/>
          <w:r>
            <w:rPr>
              <w:rFonts w:hint="default" w:ascii="Times New Roman" w:hAnsi="Times New Roman" w:eastAsia="宋体" w:cs="Times New Roman"/>
              <w:sz w:val="24"/>
              <w:szCs w:val="24"/>
            </w:rPr>
            <w:t>22</w:t>
          </w:r>
          <w:bookmarkEnd w:id="13"/>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_Toc27893_WPSOffice_Level1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ad9d1ff6-76d8-4059-85c2-202b40cb01aa}"/>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第七章  环评批复落实情况检查内容</w:t>
              </w:r>
            </w:sdtContent>
          </w:sdt>
          <w:r>
            <w:rPr>
              <w:rFonts w:hint="default" w:ascii="Times New Roman" w:hAnsi="Times New Roman" w:eastAsia="宋体" w:cs="Times New Roman"/>
              <w:sz w:val="24"/>
              <w:szCs w:val="24"/>
            </w:rPr>
            <w:tab/>
          </w:r>
          <w:bookmarkStart w:id="14" w:name="_Toc27893_WPSOffice_Level1Page"/>
          <w:r>
            <w:rPr>
              <w:rFonts w:hint="default" w:ascii="Times New Roman" w:hAnsi="Times New Roman" w:eastAsia="宋体" w:cs="Times New Roman"/>
              <w:sz w:val="24"/>
              <w:szCs w:val="24"/>
            </w:rPr>
            <w:t>23</w:t>
          </w:r>
          <w:bookmarkEnd w:id="14"/>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_Toc1253_WPSOffice_Level1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11a81af3-8340-486b-8d0a-43a0b58b9013}"/>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第八章  结论与建议</w:t>
              </w:r>
            </w:sdtContent>
          </w:sdt>
          <w:r>
            <w:rPr>
              <w:rFonts w:hint="default" w:ascii="Times New Roman" w:hAnsi="Times New Roman" w:eastAsia="宋体" w:cs="Times New Roman"/>
              <w:sz w:val="24"/>
              <w:szCs w:val="24"/>
            </w:rPr>
            <w:tab/>
          </w:r>
          <w:bookmarkStart w:id="15" w:name="_Toc1253_WPSOffice_Level1Page"/>
          <w:r>
            <w:rPr>
              <w:rFonts w:hint="default" w:ascii="Times New Roman" w:hAnsi="Times New Roman" w:eastAsia="宋体" w:cs="Times New Roman"/>
              <w:sz w:val="24"/>
              <w:szCs w:val="24"/>
            </w:rPr>
            <w:t>25</w:t>
          </w:r>
          <w:bookmarkEnd w:id="15"/>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_Toc3472_WPSOffice_Level1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709aa77b-ab48-4720-89e7-afa09739eb1e}"/>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附件1环评批复</w:t>
              </w:r>
            </w:sdtContent>
          </w:sdt>
          <w:r>
            <w:rPr>
              <w:rFonts w:hint="default" w:ascii="Times New Roman" w:hAnsi="Times New Roman" w:eastAsia="宋体" w:cs="Times New Roman"/>
              <w:sz w:val="24"/>
              <w:szCs w:val="24"/>
            </w:rPr>
            <w:tab/>
          </w:r>
          <w:bookmarkStart w:id="16" w:name="_Toc3472_WPSOffice_Level1Page"/>
          <w:r>
            <w:rPr>
              <w:rFonts w:hint="default" w:ascii="Times New Roman" w:hAnsi="Times New Roman" w:eastAsia="宋体" w:cs="Times New Roman"/>
              <w:sz w:val="24"/>
              <w:szCs w:val="24"/>
            </w:rPr>
            <w:t>28</w:t>
          </w:r>
          <w:bookmarkEnd w:id="16"/>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_Toc27210_WPSOffice_Level1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3a4ea902-e6b2-48d4-9ea8-762ec1f55f5a}"/>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附件2生产负荷证明</w:t>
              </w:r>
            </w:sdtContent>
          </w:sdt>
          <w:r>
            <w:rPr>
              <w:rFonts w:hint="default" w:ascii="Times New Roman" w:hAnsi="Times New Roman" w:eastAsia="宋体" w:cs="Times New Roman"/>
              <w:sz w:val="24"/>
              <w:szCs w:val="24"/>
            </w:rPr>
            <w:tab/>
          </w:r>
          <w:bookmarkStart w:id="17" w:name="_Toc27210_WPSOffice_Level1Page"/>
          <w:r>
            <w:rPr>
              <w:rFonts w:hint="default" w:ascii="Times New Roman" w:hAnsi="Times New Roman" w:eastAsia="宋体" w:cs="Times New Roman"/>
              <w:sz w:val="24"/>
              <w:szCs w:val="24"/>
            </w:rPr>
            <w:t>32</w:t>
          </w:r>
          <w:bookmarkEnd w:id="17"/>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_Toc30554_WPSOffice_Level1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52b5fd9f-7598-4718-a394-3eef9d5980e1}"/>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附件3检测报告</w:t>
              </w:r>
            </w:sdtContent>
          </w:sdt>
          <w:r>
            <w:rPr>
              <w:rFonts w:hint="default" w:ascii="Times New Roman" w:hAnsi="Times New Roman" w:eastAsia="宋体" w:cs="Times New Roman"/>
              <w:sz w:val="24"/>
              <w:szCs w:val="24"/>
            </w:rPr>
            <w:tab/>
          </w:r>
          <w:bookmarkStart w:id="18" w:name="_Toc30554_WPSOffice_Level1Page"/>
          <w:r>
            <w:rPr>
              <w:rFonts w:hint="default" w:ascii="Times New Roman" w:hAnsi="Times New Roman" w:eastAsia="宋体" w:cs="Times New Roman"/>
              <w:sz w:val="24"/>
              <w:szCs w:val="24"/>
            </w:rPr>
            <w:t>33</w:t>
          </w:r>
          <w:bookmarkEnd w:id="18"/>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_Toc4128_WPSOffice_Level1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b8a1ca89-f52c-421d-a492-47983488b760}"/>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建设项目工程竣工环境保护“三同时”验收登记表</w:t>
              </w:r>
            </w:sdtContent>
          </w:sdt>
          <w:r>
            <w:rPr>
              <w:rFonts w:hint="default" w:ascii="Times New Roman" w:hAnsi="Times New Roman" w:eastAsia="宋体" w:cs="Times New Roman"/>
              <w:sz w:val="24"/>
              <w:szCs w:val="24"/>
            </w:rPr>
            <w:tab/>
          </w:r>
          <w:bookmarkStart w:id="19" w:name="_Toc4128_WPSOffice_Level1Page"/>
          <w:r>
            <w:rPr>
              <w:rFonts w:hint="default" w:ascii="Times New Roman" w:hAnsi="Times New Roman" w:eastAsia="宋体" w:cs="Times New Roman"/>
              <w:sz w:val="24"/>
              <w:szCs w:val="24"/>
            </w:rPr>
            <w:t>37</w:t>
          </w:r>
          <w:bookmarkEnd w:id="19"/>
          <w:r>
            <w:rPr>
              <w:rFonts w:hint="default" w:ascii="Times New Roman" w:hAnsi="Times New Roman" w:eastAsia="宋体" w:cs="Times New Roman"/>
              <w:sz w:val="24"/>
              <w:szCs w:val="24"/>
            </w:rPr>
            <w:fldChar w:fldCharType="end"/>
          </w:r>
        </w:p>
        <w:p>
          <w:pPr>
            <w:pStyle w:val="8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_Toc18656_WPSOffice_Level1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kern w:val="2"/>
                <w:sz w:val="24"/>
                <w:szCs w:val="24"/>
                <w:lang w:val="en-US" w:eastAsia="zh-CN" w:bidi="ar-SA"/>
              </w:rPr>
              <w:id w:val="147474062"/>
              <w:placeholder>
                <w:docPart w:val="{fabb3a65-9043-4de1-8f86-7bddf1085aae}"/>
              </w:placeholder>
              <w15:color w:val="509DF3"/>
            </w:sdtPr>
            <w:sdtEndPr>
              <w:rPr>
                <w:rFonts w:hint="default" w:ascii="Times New Roman" w:hAnsi="Times New Roman" w:eastAsia="宋体" w:cs="Times New Roman"/>
                <w:kern w:val="2"/>
                <w:sz w:val="24"/>
                <w:szCs w:val="24"/>
                <w:lang w:val="en-US" w:eastAsia="zh-CN" w:bidi="ar-SA"/>
              </w:rPr>
            </w:sdtEndPr>
            <w:sdtContent>
              <w:r>
                <w:rPr>
                  <w:rFonts w:hint="default" w:ascii="Times New Roman" w:hAnsi="Times New Roman" w:eastAsia="宋体" w:cs="Times New Roman"/>
                  <w:sz w:val="24"/>
                  <w:szCs w:val="24"/>
                </w:rPr>
                <w:t>注：1、排放增减量：（+）表示增加，（-）表示减少</w:t>
              </w:r>
            </w:sdtContent>
          </w:sdt>
          <w:r>
            <w:rPr>
              <w:rFonts w:hint="default" w:ascii="Times New Roman" w:hAnsi="Times New Roman" w:eastAsia="宋体" w:cs="Times New Roman"/>
              <w:sz w:val="24"/>
              <w:szCs w:val="24"/>
            </w:rPr>
            <w:tab/>
          </w:r>
          <w:bookmarkStart w:id="20" w:name="_Toc18656_WPSOffice_Level1Page"/>
          <w:r>
            <w:rPr>
              <w:rFonts w:hint="default" w:ascii="Times New Roman" w:hAnsi="Times New Roman" w:eastAsia="宋体" w:cs="Times New Roman"/>
              <w:sz w:val="24"/>
              <w:szCs w:val="24"/>
            </w:rPr>
            <w:t>38</w:t>
          </w:r>
          <w:bookmarkEnd w:id="20"/>
          <w:r>
            <w:rPr>
              <w:rFonts w:hint="default" w:ascii="Times New Roman" w:hAnsi="Times New Roman" w:eastAsia="宋体" w:cs="Times New Roman"/>
              <w:sz w:val="24"/>
              <w:szCs w:val="24"/>
            </w:rPr>
            <w:fldChar w:fldCharType="end"/>
          </w:r>
          <w:bookmarkEnd w:id="6"/>
        </w:p>
      </w:sdtContent>
    </w:sdt>
    <w:p/>
    <w:p>
      <w:pPr>
        <w:pStyle w:val="2"/>
        <w:ind w:left="0" w:leftChars="0" w:firstLine="0" w:firstLineChars="0"/>
      </w:pPr>
    </w:p>
    <w:p/>
    <w:p>
      <w:pPr>
        <w:pStyle w:val="2"/>
        <w:ind w:left="0" w:leftChars="0" w:firstLine="0" w:firstLineChars="0"/>
      </w:pPr>
    </w:p>
    <w:p/>
    <w:p>
      <w:pPr>
        <w:pStyle w:val="2"/>
        <w:ind w:left="0" w:leftChars="0" w:firstLine="0" w:firstLineChars="0"/>
      </w:pPr>
    </w:p>
    <w:p/>
    <w:p>
      <w:pPr>
        <w:pStyle w:val="2"/>
        <w:ind w:left="0" w:leftChars="0" w:firstLine="0" w:firstLineChars="0"/>
      </w:pPr>
    </w:p>
    <w:p/>
    <w:p/>
    <w:p>
      <w:pPr>
        <w:pStyle w:val="2"/>
        <w:ind w:left="0" w:leftChars="0" w:firstLine="0" w:firstLineChars="0"/>
      </w:pPr>
    </w:p>
    <w:p/>
    <w:p>
      <w:pPr>
        <w:pStyle w:val="2"/>
        <w:ind w:left="0" w:leftChars="0" w:firstLine="0" w:firstLineChars="0"/>
      </w:pPr>
    </w:p>
    <w:p/>
    <w:p>
      <w:pPr>
        <w:pStyle w:val="2"/>
        <w:ind w:left="0" w:leftChars="0" w:firstLine="0" w:firstLineChars="0"/>
      </w:pPr>
    </w:p>
    <w:p/>
    <w:p>
      <w:pPr>
        <w:pStyle w:val="5"/>
        <w:jc w:val="center"/>
      </w:pPr>
      <w:bookmarkStart w:id="21" w:name="_Toc6687_WPSOffice_Level1"/>
      <w:bookmarkStart w:id="22" w:name="_Toc5619_WPSOffice_Level1"/>
      <w:r>
        <w:t>前</w:t>
      </w:r>
      <w:r>
        <w:rPr>
          <w:rFonts w:hint="eastAsia"/>
        </w:rPr>
        <w:t xml:space="preserve">   </w:t>
      </w:r>
      <w:r>
        <w:t>言</w:t>
      </w:r>
      <w:bookmarkEnd w:id="21"/>
      <w:bookmarkEnd w:id="22"/>
    </w:p>
    <w:p>
      <w:pPr>
        <w:pStyle w:val="2"/>
        <w:ind w:left="0" w:leftChars="0" w:firstLine="472" w:firstLineChars="200"/>
        <w:rPr>
          <w:rFonts w:hint="eastAsia" w:cs="Times New Roman"/>
          <w:spacing w:val="-2"/>
          <w:sz w:val="24"/>
          <w:szCs w:val="24"/>
          <w:lang w:val="en-US" w:eastAsia="zh-CN"/>
        </w:rPr>
      </w:pPr>
      <w:r>
        <w:rPr>
          <w:rFonts w:hint="eastAsia" w:cs="Times New Roman"/>
          <w:spacing w:val="-2"/>
          <w:sz w:val="24"/>
          <w:szCs w:val="24"/>
          <w:lang w:val="en-US" w:eastAsia="zh-CN"/>
        </w:rPr>
        <w:t>青岛万事通达管道科技有限公司拟投资180万元建设管道配件生产项目，项目租赁青岛顺飞达机械有限公司位于胶州市胶北街道办事处沧州路97号的土地，项目总占地面积6667平方米，总建筑面积4000m</w:t>
      </w:r>
      <w:r>
        <w:rPr>
          <w:rFonts w:hint="eastAsia" w:cs="Times New Roman"/>
          <w:spacing w:val="-2"/>
          <w:sz w:val="24"/>
          <w:szCs w:val="24"/>
          <w:vertAlign w:val="superscript"/>
          <w:lang w:val="en-US" w:eastAsia="zh-CN"/>
        </w:rPr>
        <w:t>2</w:t>
      </w:r>
      <w:r>
        <w:rPr>
          <w:rFonts w:hint="eastAsia" w:cs="Times New Roman"/>
          <w:spacing w:val="-2"/>
          <w:sz w:val="24"/>
          <w:szCs w:val="24"/>
          <w:lang w:val="en-US" w:eastAsia="zh-CN"/>
        </w:rPr>
        <w:t>，主要为1座一体化车间（含办公区、仓库、生产区）。项目建设符合国家产业政策要求，且已取得胶州市发展和改革局备案证明。项目职工定员20人，无食堂、住宿，年工作300天，实行一班制，每班8小时，年产不锈钢卡箍20000套（约88吨年）、热收缩带（套）、50000套（约119吨/年）。</w:t>
      </w:r>
    </w:p>
    <w:p>
      <w:pPr>
        <w:pStyle w:val="2"/>
        <w:keepNext w:val="0"/>
        <w:keepLines w:val="0"/>
        <w:pageBreakBefore w:val="0"/>
        <w:widowControl w:val="0"/>
        <w:kinsoku/>
        <w:wordWrap/>
        <w:overflowPunct/>
        <w:topLinePunct w:val="0"/>
        <w:autoSpaceDE/>
        <w:autoSpaceDN/>
        <w:bidi w:val="0"/>
        <w:adjustRightInd/>
        <w:snapToGrid/>
        <w:ind w:left="0" w:leftChars="0" w:firstLine="472" w:firstLineChars="200"/>
        <w:textAlignment w:val="auto"/>
        <w:rPr>
          <w:rFonts w:hint="default" w:eastAsia="宋体"/>
          <w:lang w:val="en-US" w:eastAsia="zh-CN"/>
        </w:rPr>
      </w:pPr>
      <w:r>
        <w:rPr>
          <w:rFonts w:hint="eastAsia" w:cs="Times New Roman"/>
          <w:spacing w:val="-2"/>
          <w:sz w:val="24"/>
          <w:szCs w:val="24"/>
          <w:lang w:val="en-US" w:eastAsia="zh-CN"/>
        </w:rPr>
        <w:t>青岛万事通达管道科技有限公司2018年8月委托福建闽科环保技术开发有限公司编制了</w:t>
      </w:r>
      <w:r>
        <w:rPr>
          <w:rFonts w:hint="eastAsia" w:cs="Times New Roman"/>
          <w:spacing w:val="-2"/>
          <w:sz w:val="24"/>
          <w:szCs w:val="24"/>
          <w:lang w:eastAsia="zh-CN"/>
        </w:rPr>
        <w:t>《</w:t>
      </w:r>
      <w:r>
        <w:rPr>
          <w:rFonts w:hint="eastAsia" w:cs="Times New Roman"/>
          <w:spacing w:val="-2"/>
          <w:sz w:val="24"/>
          <w:szCs w:val="24"/>
          <w:lang w:val="en-US" w:eastAsia="zh-CN"/>
        </w:rPr>
        <w:t>青岛万事通达管道科技有限公司</w:t>
      </w:r>
      <w:r>
        <w:rPr>
          <w:rFonts w:hint="eastAsia"/>
          <w:kern w:val="24"/>
          <w:sz w:val="24"/>
          <w:lang w:val="en-US" w:eastAsia="zh-CN"/>
        </w:rPr>
        <w:t>管道配件生产</w:t>
      </w:r>
      <w:r>
        <w:rPr>
          <w:rFonts w:hint="eastAsia"/>
          <w:kern w:val="24"/>
          <w:sz w:val="24"/>
          <w:lang w:eastAsia="zh-CN"/>
        </w:rPr>
        <w:t>项目</w:t>
      </w:r>
      <w:r>
        <w:rPr>
          <w:rFonts w:hint="eastAsia"/>
          <w:kern w:val="24"/>
          <w:sz w:val="24"/>
        </w:rPr>
        <w:t>建设项目环境影响报告表</w:t>
      </w:r>
      <w:r>
        <w:rPr>
          <w:rFonts w:hint="eastAsia" w:cs="Times New Roman"/>
          <w:spacing w:val="-2"/>
          <w:sz w:val="24"/>
          <w:szCs w:val="24"/>
          <w:lang w:eastAsia="zh-CN"/>
        </w:rPr>
        <w:t>》，</w:t>
      </w:r>
      <w:r>
        <w:rPr>
          <w:rFonts w:hint="eastAsia" w:cs="Times New Roman"/>
          <w:spacing w:val="-2"/>
          <w:sz w:val="24"/>
          <w:szCs w:val="24"/>
          <w:lang w:val="en-US" w:eastAsia="zh-CN"/>
        </w:rPr>
        <w:t>并于2018年08月30日通过了胶州市环境保护局批复，胶环审[2018]513号。</w:t>
      </w:r>
    </w:p>
    <w:p>
      <w:pPr>
        <w:tabs>
          <w:tab w:val="left" w:pos="3850"/>
        </w:tabs>
        <w:spacing w:before="62" w:beforeLines="20" w:after="62" w:afterLines="20" w:line="360" w:lineRule="auto"/>
        <w:ind w:firstLine="480" w:firstLineChars="200"/>
        <w:outlineLvl w:val="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项目劳动定员为</w:t>
      </w:r>
      <w:r>
        <w:rPr>
          <w:rFonts w:hint="eastAsia" w:cs="Times New Roman"/>
          <w:sz w:val="24"/>
          <w:szCs w:val="24"/>
          <w:lang w:val="en-US" w:eastAsia="zh-CN"/>
        </w:rPr>
        <w:t>20</w:t>
      </w:r>
      <w:r>
        <w:rPr>
          <w:rFonts w:hint="default" w:ascii="Times New Roman" w:hAnsi="Times New Roman" w:cs="Times New Roman"/>
          <w:sz w:val="24"/>
          <w:szCs w:val="24"/>
        </w:rPr>
        <w:t>人，</w:t>
      </w:r>
      <w:r>
        <w:rPr>
          <w:rFonts w:hint="default" w:ascii="Times New Roman" w:hAnsi="Times New Roman" w:cs="Times New Roman" w:eastAsiaTheme="minorEastAsia"/>
          <w:sz w:val="24"/>
          <w:szCs w:val="24"/>
        </w:rPr>
        <w:t>全年工作</w:t>
      </w:r>
      <w:r>
        <w:rPr>
          <w:rFonts w:hint="eastAsia" w:cs="Times New Roman" w:eastAsiaTheme="minorEastAsia"/>
          <w:sz w:val="24"/>
          <w:szCs w:val="24"/>
          <w:lang w:val="en-US" w:eastAsia="zh-CN"/>
        </w:rPr>
        <w:t>300d</w:t>
      </w:r>
      <w:r>
        <w:rPr>
          <w:rFonts w:hint="default" w:ascii="Times New Roman" w:hAnsi="Times New Roman" w:cs="Times New Roman" w:eastAsiaTheme="minorEastAsia"/>
          <w:sz w:val="24"/>
          <w:szCs w:val="24"/>
        </w:rPr>
        <w:t>，实行</w:t>
      </w:r>
      <w:r>
        <w:rPr>
          <w:rFonts w:hint="eastAsia" w:cs="Times New Roman" w:eastAsiaTheme="minorEastAsia"/>
          <w:sz w:val="24"/>
          <w:szCs w:val="24"/>
          <w:lang w:val="en-US" w:eastAsia="zh-CN"/>
        </w:rPr>
        <w:t>一班</w:t>
      </w:r>
      <w:r>
        <w:rPr>
          <w:rFonts w:hint="default" w:ascii="Times New Roman" w:hAnsi="Times New Roman" w:cs="Times New Roman" w:eastAsiaTheme="minorEastAsia"/>
          <w:sz w:val="24"/>
          <w:szCs w:val="24"/>
        </w:rPr>
        <w:t>工作制，每班工作</w:t>
      </w:r>
      <w:r>
        <w:rPr>
          <w:rFonts w:hint="eastAsia" w:cs="Times New Roman" w:eastAsiaTheme="minorEastAsia"/>
          <w:sz w:val="24"/>
          <w:szCs w:val="24"/>
          <w:lang w:val="en-US" w:eastAsia="zh-CN"/>
        </w:rPr>
        <w:t>8h</w:t>
      </w:r>
      <w:r>
        <w:rPr>
          <w:rFonts w:hint="eastAsia" w:cs="Times New Roman"/>
          <w:sz w:val="24"/>
          <w:szCs w:val="24"/>
          <w:lang w:eastAsia="zh-CN"/>
        </w:rPr>
        <w:t>。</w:t>
      </w:r>
    </w:p>
    <w:p>
      <w:pPr>
        <w:spacing w:line="360" w:lineRule="auto"/>
        <w:ind w:firstLine="472" w:firstLineChars="200"/>
        <w:rPr>
          <w:rFonts w:hint="default" w:ascii="Times New Roman" w:hAnsi="Times New Roman" w:cs="Times New Roman"/>
          <w:spacing w:val="-4"/>
          <w:sz w:val="24"/>
        </w:rPr>
      </w:pPr>
      <w:r>
        <w:rPr>
          <w:rFonts w:hint="eastAsia" w:cs="Times New Roman"/>
          <w:spacing w:val="-2"/>
          <w:sz w:val="24"/>
          <w:szCs w:val="24"/>
          <w:lang w:val="en-US" w:eastAsia="zh-CN"/>
        </w:rPr>
        <w:t>青岛万事通达管道科技有限公司</w:t>
      </w:r>
      <w:r>
        <w:rPr>
          <w:rFonts w:hint="default" w:ascii="Times New Roman" w:hAnsi="Times New Roman" w:cs="Times New Roman"/>
          <w:spacing w:val="-4"/>
          <w:sz w:val="24"/>
          <w:szCs w:val="24"/>
        </w:rPr>
        <w:t>委托</w:t>
      </w:r>
      <w:r>
        <w:rPr>
          <w:rFonts w:hint="eastAsia" w:cs="Times New Roman"/>
          <w:spacing w:val="-4"/>
          <w:sz w:val="24"/>
          <w:szCs w:val="24"/>
          <w:lang w:eastAsia="zh-CN"/>
        </w:rPr>
        <w:t>山东方杰环境检测有限公司</w:t>
      </w:r>
      <w:r>
        <w:rPr>
          <w:rFonts w:hint="default" w:ascii="Times New Roman" w:hAnsi="Times New Roman" w:cs="Times New Roman"/>
          <w:spacing w:val="-4"/>
          <w:sz w:val="24"/>
          <w:szCs w:val="24"/>
        </w:rPr>
        <w:t>于201</w:t>
      </w:r>
      <w:r>
        <w:rPr>
          <w:rFonts w:hint="eastAsia" w:cs="Times New Roman"/>
          <w:spacing w:val="-4"/>
          <w:sz w:val="24"/>
          <w:szCs w:val="24"/>
          <w:lang w:val="en-US" w:eastAsia="zh-CN"/>
        </w:rPr>
        <w:t>9</w:t>
      </w:r>
      <w:r>
        <w:rPr>
          <w:rFonts w:hint="default" w:ascii="Times New Roman" w:hAnsi="Times New Roman" w:cs="Times New Roman"/>
          <w:spacing w:val="-4"/>
          <w:sz w:val="24"/>
          <w:szCs w:val="24"/>
          <w:highlight w:val="none"/>
        </w:rPr>
        <w:t>年0</w:t>
      </w:r>
      <w:r>
        <w:rPr>
          <w:rFonts w:hint="eastAsia" w:cs="Times New Roman"/>
          <w:spacing w:val="-4"/>
          <w:sz w:val="24"/>
          <w:szCs w:val="24"/>
          <w:highlight w:val="none"/>
          <w:lang w:val="en-US" w:eastAsia="zh-CN"/>
        </w:rPr>
        <w:t>3</w:t>
      </w:r>
      <w:r>
        <w:rPr>
          <w:rFonts w:hint="default" w:ascii="Times New Roman" w:hAnsi="Times New Roman" w:cs="Times New Roman"/>
          <w:spacing w:val="-4"/>
          <w:sz w:val="24"/>
          <w:szCs w:val="24"/>
          <w:highlight w:val="none"/>
        </w:rPr>
        <w:t>月</w:t>
      </w:r>
      <w:r>
        <w:rPr>
          <w:rFonts w:hint="eastAsia" w:cs="Times New Roman"/>
          <w:spacing w:val="-4"/>
          <w:sz w:val="24"/>
          <w:szCs w:val="24"/>
          <w:highlight w:val="none"/>
          <w:lang w:eastAsia="zh-CN"/>
        </w:rPr>
        <w:t>、</w:t>
      </w:r>
      <w:r>
        <w:rPr>
          <w:rFonts w:hint="eastAsia" w:cs="Times New Roman"/>
          <w:spacing w:val="-4"/>
          <w:sz w:val="24"/>
          <w:szCs w:val="24"/>
          <w:highlight w:val="none"/>
          <w:lang w:val="en-US" w:eastAsia="zh-CN"/>
        </w:rPr>
        <w:t>04月</w:t>
      </w:r>
      <w:r>
        <w:rPr>
          <w:rFonts w:hint="default" w:ascii="Times New Roman" w:hAnsi="Times New Roman" w:cs="Times New Roman"/>
          <w:spacing w:val="-4"/>
          <w:sz w:val="24"/>
          <w:szCs w:val="24"/>
          <w:highlight w:val="none"/>
        </w:rPr>
        <w:t>承担了项目的竣工环境保护验收监测工作。接受委托后，</w:t>
      </w:r>
      <w:r>
        <w:rPr>
          <w:rFonts w:hint="eastAsia" w:cs="Times New Roman"/>
          <w:spacing w:val="-4"/>
          <w:sz w:val="24"/>
          <w:szCs w:val="24"/>
          <w:highlight w:val="none"/>
          <w:lang w:eastAsia="zh-CN"/>
        </w:rPr>
        <w:t>山东方杰环境检测有限公司</w:t>
      </w:r>
      <w:r>
        <w:rPr>
          <w:rFonts w:hint="default" w:ascii="Times New Roman" w:hAnsi="Times New Roman" w:cs="Times New Roman"/>
          <w:spacing w:val="-4"/>
          <w:sz w:val="24"/>
          <w:szCs w:val="24"/>
          <w:highlight w:val="none"/>
        </w:rPr>
        <w:t>组织技术人员于201</w:t>
      </w:r>
      <w:r>
        <w:rPr>
          <w:rFonts w:hint="eastAsia" w:cs="Times New Roman"/>
          <w:spacing w:val="-4"/>
          <w:sz w:val="24"/>
          <w:szCs w:val="24"/>
          <w:highlight w:val="none"/>
          <w:lang w:val="en-US" w:eastAsia="zh-CN"/>
        </w:rPr>
        <w:t>9</w:t>
      </w:r>
      <w:r>
        <w:rPr>
          <w:rFonts w:hint="default" w:ascii="Times New Roman" w:hAnsi="Times New Roman" w:cs="Times New Roman"/>
          <w:spacing w:val="-4"/>
          <w:sz w:val="24"/>
          <w:szCs w:val="24"/>
          <w:highlight w:val="none"/>
        </w:rPr>
        <w:t>年</w:t>
      </w:r>
      <w:r>
        <w:rPr>
          <w:rFonts w:hint="default" w:ascii="Times New Roman" w:hAnsi="Times New Roman" w:cs="Times New Roman"/>
          <w:spacing w:val="-4"/>
          <w:sz w:val="24"/>
          <w:szCs w:val="24"/>
          <w:highlight w:val="none"/>
          <w:lang w:val="en-US" w:eastAsia="zh-CN"/>
        </w:rPr>
        <w:t>0</w:t>
      </w:r>
      <w:r>
        <w:rPr>
          <w:rFonts w:hint="eastAsia" w:cs="Times New Roman"/>
          <w:spacing w:val="-4"/>
          <w:sz w:val="24"/>
          <w:szCs w:val="24"/>
          <w:highlight w:val="none"/>
          <w:lang w:val="en-US" w:eastAsia="zh-CN"/>
        </w:rPr>
        <w:t>3</w:t>
      </w:r>
      <w:r>
        <w:rPr>
          <w:rFonts w:hint="default" w:ascii="Times New Roman" w:hAnsi="Times New Roman" w:cs="Times New Roman"/>
          <w:spacing w:val="-4"/>
          <w:sz w:val="24"/>
          <w:szCs w:val="24"/>
          <w:highlight w:val="none"/>
        </w:rPr>
        <w:t>月</w:t>
      </w:r>
      <w:r>
        <w:rPr>
          <w:rFonts w:hint="eastAsia" w:cs="Times New Roman"/>
          <w:spacing w:val="-4"/>
          <w:sz w:val="24"/>
          <w:szCs w:val="24"/>
          <w:highlight w:val="none"/>
          <w:lang w:val="en-US" w:eastAsia="zh-CN"/>
        </w:rPr>
        <w:t>29</w:t>
      </w:r>
      <w:r>
        <w:rPr>
          <w:rFonts w:hint="default" w:ascii="Times New Roman" w:hAnsi="Times New Roman" w:cs="Times New Roman"/>
          <w:spacing w:val="-4"/>
          <w:sz w:val="24"/>
          <w:szCs w:val="24"/>
          <w:highlight w:val="none"/>
        </w:rPr>
        <w:t>日进行了现场勘查和资料收集，编制了《</w:t>
      </w:r>
      <w:r>
        <w:rPr>
          <w:rFonts w:hint="eastAsia" w:cs="Times New Roman"/>
          <w:spacing w:val="-2"/>
          <w:sz w:val="24"/>
          <w:szCs w:val="24"/>
          <w:lang w:val="en-US" w:eastAsia="zh-CN"/>
        </w:rPr>
        <w:t>青岛万事通达管道科技有限公司</w:t>
      </w:r>
      <w:r>
        <w:rPr>
          <w:rFonts w:hint="eastAsia" w:cs="Times New Roman"/>
          <w:spacing w:val="-2"/>
          <w:sz w:val="24"/>
          <w:lang w:val="en-US" w:eastAsia="zh-CN"/>
        </w:rPr>
        <w:t>管道配件生产</w:t>
      </w:r>
      <w:r>
        <w:rPr>
          <w:rFonts w:hint="eastAsia" w:cs="Times New Roman"/>
          <w:spacing w:val="-2"/>
          <w:sz w:val="24"/>
          <w:lang w:eastAsia="zh-CN"/>
        </w:rPr>
        <w:t>项目</w:t>
      </w:r>
      <w:r>
        <w:rPr>
          <w:rFonts w:hint="default" w:ascii="Times New Roman" w:hAnsi="Times New Roman" w:cs="Times New Roman"/>
          <w:spacing w:val="-4"/>
          <w:sz w:val="24"/>
          <w:szCs w:val="24"/>
          <w:highlight w:val="none"/>
        </w:rPr>
        <w:t>竣工环境保护验收方案</w:t>
      </w:r>
      <w:r>
        <w:rPr>
          <w:rFonts w:hint="default" w:ascii="Times New Roman" w:hAnsi="Times New Roman" w:cs="Times New Roman"/>
          <w:spacing w:val="-4"/>
          <w:sz w:val="24"/>
          <w:szCs w:val="24"/>
          <w:highlight w:val="none"/>
          <w:lang w:eastAsia="zh-CN"/>
        </w:rPr>
        <w:t>》；</w:t>
      </w:r>
      <w:r>
        <w:rPr>
          <w:rFonts w:hint="default" w:ascii="Times New Roman" w:hAnsi="Times New Roman" w:cs="Times New Roman"/>
          <w:spacing w:val="-4"/>
          <w:sz w:val="24"/>
          <w:szCs w:val="24"/>
          <w:highlight w:val="none"/>
        </w:rPr>
        <w:t>201</w:t>
      </w:r>
      <w:r>
        <w:rPr>
          <w:rFonts w:hint="eastAsia" w:cs="Times New Roman"/>
          <w:spacing w:val="-4"/>
          <w:sz w:val="24"/>
          <w:szCs w:val="24"/>
          <w:highlight w:val="none"/>
          <w:lang w:val="en-US" w:eastAsia="zh-CN"/>
        </w:rPr>
        <w:t>9</w:t>
      </w:r>
      <w:r>
        <w:rPr>
          <w:rFonts w:hint="default" w:ascii="Times New Roman" w:hAnsi="Times New Roman" w:cs="Times New Roman"/>
          <w:spacing w:val="-4"/>
          <w:sz w:val="24"/>
          <w:szCs w:val="24"/>
          <w:highlight w:val="none"/>
        </w:rPr>
        <w:t>年0</w:t>
      </w:r>
      <w:r>
        <w:rPr>
          <w:rFonts w:hint="eastAsia" w:cs="Times New Roman"/>
          <w:spacing w:val="-4"/>
          <w:sz w:val="24"/>
          <w:szCs w:val="24"/>
          <w:highlight w:val="none"/>
          <w:lang w:val="en-US" w:eastAsia="zh-CN"/>
        </w:rPr>
        <w:t>3</w:t>
      </w:r>
      <w:r>
        <w:rPr>
          <w:rFonts w:hint="default" w:ascii="Times New Roman" w:hAnsi="Times New Roman" w:cs="Times New Roman"/>
          <w:spacing w:val="-4"/>
          <w:sz w:val="24"/>
          <w:szCs w:val="24"/>
          <w:highlight w:val="none"/>
        </w:rPr>
        <w:t>月</w:t>
      </w:r>
      <w:r>
        <w:rPr>
          <w:rFonts w:hint="eastAsia" w:cs="Times New Roman"/>
          <w:spacing w:val="-4"/>
          <w:sz w:val="24"/>
          <w:szCs w:val="24"/>
          <w:highlight w:val="none"/>
          <w:lang w:val="en-US" w:eastAsia="zh-CN"/>
        </w:rPr>
        <w:t>30</w:t>
      </w:r>
      <w:r>
        <w:rPr>
          <w:rFonts w:hint="default" w:ascii="Times New Roman" w:hAnsi="Times New Roman" w:cs="Times New Roman"/>
          <w:spacing w:val="-4"/>
          <w:sz w:val="24"/>
          <w:szCs w:val="24"/>
          <w:highlight w:val="none"/>
        </w:rPr>
        <w:t>日</w:t>
      </w:r>
      <w:r>
        <w:rPr>
          <w:rFonts w:hint="eastAsia" w:cs="Times New Roman"/>
          <w:spacing w:val="-4"/>
          <w:sz w:val="24"/>
          <w:szCs w:val="24"/>
          <w:highlight w:val="none"/>
          <w:lang w:val="en-US" w:eastAsia="zh-CN"/>
        </w:rPr>
        <w:t>、</w:t>
      </w:r>
      <w:r>
        <w:rPr>
          <w:rFonts w:hint="default" w:ascii="Times New Roman" w:hAnsi="Times New Roman" w:cs="Times New Roman"/>
          <w:spacing w:val="-4"/>
          <w:sz w:val="24"/>
          <w:szCs w:val="24"/>
          <w:highlight w:val="none"/>
          <w:lang w:val="en-US" w:eastAsia="zh-CN"/>
        </w:rPr>
        <w:t>201</w:t>
      </w:r>
      <w:r>
        <w:rPr>
          <w:rFonts w:hint="eastAsia" w:cs="Times New Roman"/>
          <w:spacing w:val="-4"/>
          <w:sz w:val="24"/>
          <w:szCs w:val="24"/>
          <w:highlight w:val="none"/>
          <w:lang w:val="en-US" w:eastAsia="zh-CN"/>
        </w:rPr>
        <w:t>9</w:t>
      </w:r>
      <w:r>
        <w:rPr>
          <w:rFonts w:hint="default" w:ascii="Times New Roman" w:hAnsi="Times New Roman" w:cs="Times New Roman"/>
          <w:spacing w:val="-4"/>
          <w:sz w:val="24"/>
          <w:szCs w:val="24"/>
          <w:highlight w:val="none"/>
          <w:lang w:val="en-US" w:eastAsia="zh-CN"/>
        </w:rPr>
        <w:t>年</w:t>
      </w:r>
      <w:r>
        <w:rPr>
          <w:rFonts w:hint="default" w:ascii="Times New Roman" w:hAnsi="Times New Roman" w:cs="Times New Roman"/>
          <w:spacing w:val="-4"/>
          <w:sz w:val="24"/>
          <w:szCs w:val="24"/>
          <w:highlight w:val="none"/>
        </w:rPr>
        <w:t>0</w:t>
      </w:r>
      <w:r>
        <w:rPr>
          <w:rFonts w:hint="eastAsia" w:cs="Times New Roman"/>
          <w:spacing w:val="-4"/>
          <w:sz w:val="24"/>
          <w:szCs w:val="24"/>
          <w:highlight w:val="none"/>
          <w:lang w:val="en-US" w:eastAsia="zh-CN"/>
        </w:rPr>
        <w:t>3</w:t>
      </w:r>
      <w:r>
        <w:rPr>
          <w:rFonts w:hint="default" w:ascii="Times New Roman" w:hAnsi="Times New Roman" w:cs="Times New Roman"/>
          <w:spacing w:val="-4"/>
          <w:sz w:val="24"/>
          <w:szCs w:val="24"/>
          <w:highlight w:val="none"/>
        </w:rPr>
        <w:t>月</w:t>
      </w:r>
      <w:r>
        <w:rPr>
          <w:rFonts w:hint="eastAsia" w:cs="Times New Roman"/>
          <w:spacing w:val="-4"/>
          <w:sz w:val="24"/>
          <w:szCs w:val="24"/>
          <w:highlight w:val="none"/>
          <w:lang w:val="en-US" w:eastAsia="zh-CN"/>
        </w:rPr>
        <w:t>31</w:t>
      </w:r>
      <w:r>
        <w:rPr>
          <w:rFonts w:hint="default" w:ascii="Times New Roman" w:hAnsi="Times New Roman" w:cs="Times New Roman"/>
          <w:spacing w:val="-4"/>
          <w:sz w:val="24"/>
          <w:szCs w:val="24"/>
          <w:highlight w:val="none"/>
        </w:rPr>
        <w:t>日</w:t>
      </w:r>
      <w:r>
        <w:rPr>
          <w:rFonts w:hint="eastAsia" w:cs="Times New Roman"/>
          <w:spacing w:val="-4"/>
          <w:sz w:val="24"/>
          <w:szCs w:val="24"/>
          <w:highlight w:val="none"/>
          <w:lang w:eastAsia="zh-CN"/>
        </w:rPr>
        <w:t>、</w:t>
      </w:r>
      <w:r>
        <w:rPr>
          <w:rFonts w:hint="default" w:ascii="Times New Roman" w:hAnsi="Times New Roman" w:cs="Times New Roman"/>
          <w:spacing w:val="-4"/>
          <w:sz w:val="24"/>
          <w:szCs w:val="24"/>
          <w:highlight w:val="none"/>
          <w:lang w:val="en-US" w:eastAsia="zh-CN"/>
        </w:rPr>
        <w:t>201</w:t>
      </w:r>
      <w:r>
        <w:rPr>
          <w:rFonts w:hint="eastAsia" w:cs="Times New Roman"/>
          <w:spacing w:val="-4"/>
          <w:sz w:val="24"/>
          <w:szCs w:val="24"/>
          <w:highlight w:val="none"/>
          <w:lang w:val="en-US" w:eastAsia="zh-CN"/>
        </w:rPr>
        <w:t>9</w:t>
      </w:r>
      <w:r>
        <w:rPr>
          <w:rFonts w:hint="default" w:ascii="Times New Roman" w:hAnsi="Times New Roman" w:cs="Times New Roman"/>
          <w:spacing w:val="-4"/>
          <w:sz w:val="24"/>
          <w:szCs w:val="24"/>
          <w:highlight w:val="none"/>
          <w:lang w:val="en-US" w:eastAsia="zh-CN"/>
        </w:rPr>
        <w:t>年</w:t>
      </w:r>
      <w:r>
        <w:rPr>
          <w:rFonts w:hint="default" w:ascii="Times New Roman" w:hAnsi="Times New Roman" w:cs="Times New Roman"/>
          <w:spacing w:val="-4"/>
          <w:sz w:val="24"/>
          <w:szCs w:val="24"/>
          <w:highlight w:val="none"/>
        </w:rPr>
        <w:t>0</w:t>
      </w:r>
      <w:r>
        <w:rPr>
          <w:rFonts w:hint="eastAsia" w:cs="Times New Roman"/>
          <w:spacing w:val="-4"/>
          <w:sz w:val="24"/>
          <w:szCs w:val="24"/>
          <w:highlight w:val="none"/>
          <w:lang w:val="en-US" w:eastAsia="zh-CN"/>
        </w:rPr>
        <w:t>4</w:t>
      </w:r>
      <w:r>
        <w:rPr>
          <w:rFonts w:hint="default" w:ascii="Times New Roman" w:hAnsi="Times New Roman" w:cs="Times New Roman"/>
          <w:spacing w:val="-4"/>
          <w:sz w:val="24"/>
          <w:szCs w:val="24"/>
          <w:highlight w:val="none"/>
        </w:rPr>
        <w:t>月</w:t>
      </w:r>
      <w:r>
        <w:rPr>
          <w:rFonts w:hint="eastAsia" w:cs="Times New Roman"/>
          <w:spacing w:val="-4"/>
          <w:sz w:val="24"/>
          <w:szCs w:val="24"/>
          <w:highlight w:val="none"/>
          <w:lang w:val="en-US" w:eastAsia="zh-CN"/>
        </w:rPr>
        <w:t>20</w:t>
      </w:r>
      <w:r>
        <w:rPr>
          <w:rFonts w:hint="default" w:ascii="Times New Roman" w:hAnsi="Times New Roman" w:cs="Times New Roman"/>
          <w:spacing w:val="-4"/>
          <w:sz w:val="24"/>
          <w:szCs w:val="24"/>
          <w:highlight w:val="none"/>
        </w:rPr>
        <w:t>日</w:t>
      </w:r>
      <w:r>
        <w:rPr>
          <w:rFonts w:hint="eastAsia" w:cs="Times New Roman"/>
          <w:spacing w:val="-4"/>
          <w:sz w:val="24"/>
          <w:szCs w:val="24"/>
          <w:highlight w:val="none"/>
          <w:lang w:eastAsia="zh-CN"/>
        </w:rPr>
        <w:t>、</w:t>
      </w:r>
      <w:r>
        <w:rPr>
          <w:rFonts w:hint="default" w:ascii="Times New Roman" w:hAnsi="Times New Roman" w:cs="Times New Roman"/>
          <w:spacing w:val="-4"/>
          <w:sz w:val="24"/>
          <w:szCs w:val="24"/>
          <w:highlight w:val="none"/>
          <w:lang w:val="en-US" w:eastAsia="zh-CN"/>
        </w:rPr>
        <w:t>201</w:t>
      </w:r>
      <w:r>
        <w:rPr>
          <w:rFonts w:hint="eastAsia" w:cs="Times New Roman"/>
          <w:spacing w:val="-4"/>
          <w:sz w:val="24"/>
          <w:szCs w:val="24"/>
          <w:highlight w:val="none"/>
          <w:lang w:val="en-US" w:eastAsia="zh-CN"/>
        </w:rPr>
        <w:t>9</w:t>
      </w:r>
      <w:r>
        <w:rPr>
          <w:rFonts w:hint="default" w:ascii="Times New Roman" w:hAnsi="Times New Roman" w:cs="Times New Roman"/>
          <w:spacing w:val="-4"/>
          <w:sz w:val="24"/>
          <w:szCs w:val="24"/>
          <w:highlight w:val="none"/>
          <w:lang w:val="en-US" w:eastAsia="zh-CN"/>
        </w:rPr>
        <w:t>年</w:t>
      </w:r>
      <w:r>
        <w:rPr>
          <w:rFonts w:hint="default" w:ascii="Times New Roman" w:hAnsi="Times New Roman" w:cs="Times New Roman"/>
          <w:spacing w:val="-4"/>
          <w:sz w:val="24"/>
          <w:szCs w:val="24"/>
          <w:highlight w:val="none"/>
        </w:rPr>
        <w:t>0</w:t>
      </w:r>
      <w:r>
        <w:rPr>
          <w:rFonts w:hint="eastAsia" w:cs="Times New Roman"/>
          <w:spacing w:val="-4"/>
          <w:sz w:val="24"/>
          <w:szCs w:val="24"/>
          <w:highlight w:val="none"/>
          <w:lang w:val="en-US" w:eastAsia="zh-CN"/>
        </w:rPr>
        <w:t>4</w:t>
      </w:r>
      <w:r>
        <w:rPr>
          <w:rFonts w:hint="default" w:ascii="Times New Roman" w:hAnsi="Times New Roman" w:cs="Times New Roman"/>
          <w:spacing w:val="-4"/>
          <w:sz w:val="24"/>
          <w:szCs w:val="24"/>
          <w:highlight w:val="none"/>
        </w:rPr>
        <w:t>月</w:t>
      </w:r>
      <w:r>
        <w:rPr>
          <w:rFonts w:hint="eastAsia" w:cs="Times New Roman"/>
          <w:spacing w:val="-4"/>
          <w:sz w:val="24"/>
          <w:szCs w:val="24"/>
          <w:highlight w:val="none"/>
          <w:lang w:val="en-US" w:eastAsia="zh-CN"/>
        </w:rPr>
        <w:t>21</w:t>
      </w:r>
      <w:r>
        <w:rPr>
          <w:rFonts w:hint="default" w:ascii="Times New Roman" w:hAnsi="Times New Roman" w:cs="Times New Roman"/>
          <w:spacing w:val="-4"/>
          <w:sz w:val="24"/>
          <w:szCs w:val="24"/>
          <w:highlight w:val="none"/>
        </w:rPr>
        <w:t>日进行了现场监测和环境管理</w:t>
      </w:r>
      <w:r>
        <w:rPr>
          <w:rFonts w:hint="default" w:ascii="Times New Roman" w:hAnsi="Times New Roman" w:cs="Times New Roman"/>
          <w:spacing w:val="-4"/>
          <w:sz w:val="24"/>
          <w:szCs w:val="24"/>
        </w:rPr>
        <w:t>检查，在此基础上编制完成了《</w:t>
      </w:r>
      <w:r>
        <w:rPr>
          <w:rFonts w:hint="eastAsia" w:cs="Times New Roman"/>
          <w:spacing w:val="-2"/>
          <w:sz w:val="24"/>
          <w:szCs w:val="24"/>
          <w:lang w:val="en-US" w:eastAsia="zh-CN"/>
        </w:rPr>
        <w:t>青岛万事通达管道科技有限公司</w:t>
      </w:r>
      <w:r>
        <w:rPr>
          <w:rFonts w:hint="eastAsia" w:cs="Times New Roman"/>
          <w:spacing w:val="-2"/>
          <w:sz w:val="24"/>
          <w:lang w:val="en-US" w:eastAsia="zh-CN"/>
        </w:rPr>
        <w:t>管道配件生产</w:t>
      </w:r>
      <w:r>
        <w:rPr>
          <w:rFonts w:hint="eastAsia" w:cs="Times New Roman"/>
          <w:spacing w:val="-2"/>
          <w:sz w:val="24"/>
          <w:lang w:eastAsia="zh-CN"/>
        </w:rPr>
        <w:t>项目</w:t>
      </w:r>
      <w:r>
        <w:rPr>
          <w:rFonts w:hint="default" w:ascii="Times New Roman" w:hAnsi="Times New Roman" w:eastAsia="宋体" w:cs="Times New Roman"/>
          <w:color w:val="auto"/>
          <w:sz w:val="24"/>
          <w:szCs w:val="24"/>
          <w:lang w:val="en-US" w:eastAsia="zh-CN"/>
        </w:rPr>
        <w:t>竣工</w:t>
      </w:r>
      <w:r>
        <w:rPr>
          <w:rFonts w:hint="default" w:ascii="Times New Roman" w:hAnsi="Times New Roman" w:cs="Times New Roman"/>
          <w:spacing w:val="-4"/>
          <w:sz w:val="24"/>
        </w:rPr>
        <w:t>环境保护验收</w:t>
      </w:r>
      <w:r>
        <w:rPr>
          <w:rFonts w:hint="default" w:ascii="Times New Roman" w:hAnsi="Times New Roman" w:cs="Times New Roman"/>
          <w:spacing w:val="-4"/>
          <w:sz w:val="24"/>
          <w:lang w:val="en-US" w:eastAsia="zh-CN"/>
        </w:rPr>
        <w:t>监测</w:t>
      </w:r>
      <w:r>
        <w:rPr>
          <w:rFonts w:hint="default" w:ascii="Times New Roman" w:hAnsi="Times New Roman" w:cs="Times New Roman"/>
          <w:spacing w:val="-4"/>
          <w:sz w:val="24"/>
        </w:rPr>
        <w:t>报告》。</w:t>
      </w:r>
    </w:p>
    <w:p>
      <w:pPr>
        <w:spacing w:line="360" w:lineRule="auto"/>
        <w:ind w:firstLine="480" w:firstLineChars="200"/>
        <w:rPr>
          <w:rFonts w:hint="default" w:ascii="Times New Roman" w:hAnsi="Times New Roman" w:cs="Times New Roman"/>
          <w:color w:val="FF0000"/>
          <w:sz w:val="24"/>
        </w:rPr>
      </w:pPr>
    </w:p>
    <w:p>
      <w:pPr>
        <w:spacing w:line="360" w:lineRule="auto"/>
        <w:ind w:firstLine="464" w:firstLineChars="200"/>
        <w:rPr>
          <w:rFonts w:hint="default" w:ascii="Times New Roman" w:hAnsi="Times New Roman" w:cs="Times New Roman"/>
          <w:spacing w:val="-4"/>
          <w:sz w:val="24"/>
        </w:rPr>
      </w:pPr>
    </w:p>
    <w:p>
      <w:pPr>
        <w:spacing w:line="500" w:lineRule="exact"/>
        <w:ind w:firstLine="464" w:firstLineChars="200"/>
        <w:rPr>
          <w:rFonts w:hint="default" w:ascii="Times New Roman" w:hAnsi="Times New Roman" w:cs="Times New Roman"/>
          <w:spacing w:val="-4"/>
          <w:sz w:val="24"/>
        </w:rPr>
      </w:pPr>
    </w:p>
    <w:p>
      <w:pPr>
        <w:spacing w:before="156" w:beforeLines="50" w:line="400" w:lineRule="exact"/>
        <w:ind w:right="720" w:firstLine="480" w:firstLineChars="200"/>
        <w:jc w:val="right"/>
        <w:rPr>
          <w:rFonts w:hint="default" w:ascii="Times New Roman" w:hAnsi="Times New Roman" w:cs="Times New Roman"/>
          <w:sz w:val="24"/>
        </w:rPr>
      </w:pPr>
      <w:r>
        <w:rPr>
          <w:rFonts w:hint="default" w:ascii="Times New Roman" w:hAnsi="Times New Roman" w:cs="Times New Roman"/>
          <w:sz w:val="24"/>
        </w:rPr>
        <w:t>项目组</w:t>
      </w:r>
    </w:p>
    <w:p>
      <w:pPr>
        <w:spacing w:line="400" w:lineRule="exact"/>
        <w:ind w:right="357" w:firstLine="480" w:firstLineChars="200"/>
        <w:jc w:val="right"/>
        <w:rPr>
          <w:rFonts w:hint="default" w:ascii="Times New Roman" w:hAnsi="Times New Roman" w:cs="Times New Roman"/>
          <w:sz w:val="24"/>
          <w:highlight w:val="none"/>
        </w:rPr>
        <w:sectPr>
          <w:footerReference r:id="rId5" w:type="default"/>
          <w:pgSz w:w="11906" w:h="16838"/>
          <w:pgMar w:top="1134" w:right="1134" w:bottom="1134" w:left="1134" w:header="850"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default" w:ascii="Times New Roman" w:hAnsi="Times New Roman" w:cs="Times New Roman"/>
          <w:sz w:val="24"/>
        </w:rPr>
        <w:t>201</w:t>
      </w:r>
      <w:r>
        <w:rPr>
          <w:rFonts w:hint="eastAsia" w:cs="Times New Roman"/>
          <w:sz w:val="24"/>
          <w:lang w:val="en-US" w:eastAsia="zh-CN"/>
        </w:rPr>
        <w:t>9</w:t>
      </w:r>
      <w:r>
        <w:rPr>
          <w:rFonts w:hint="default" w:ascii="Times New Roman" w:hAnsi="Times New Roman" w:cs="Times New Roman"/>
          <w:sz w:val="24"/>
        </w:rPr>
        <w:t>年</w:t>
      </w:r>
      <w:r>
        <w:rPr>
          <w:rFonts w:hint="default" w:ascii="Times New Roman" w:hAnsi="Times New Roman" w:cs="Times New Roman"/>
          <w:sz w:val="24"/>
          <w:highlight w:val="none"/>
          <w:lang w:val="en-US" w:eastAsia="zh-CN"/>
        </w:rPr>
        <w:t>0</w:t>
      </w:r>
      <w:r>
        <w:rPr>
          <w:rFonts w:hint="eastAsia" w:cs="Times New Roman"/>
          <w:sz w:val="24"/>
          <w:highlight w:val="none"/>
          <w:lang w:val="en-US" w:eastAsia="zh-CN"/>
        </w:rPr>
        <w:t>5</w:t>
      </w:r>
      <w:r>
        <w:rPr>
          <w:rFonts w:hint="default" w:ascii="Times New Roman" w:hAnsi="Times New Roman" w:cs="Times New Roman"/>
          <w:sz w:val="24"/>
          <w:highlight w:val="none"/>
        </w:rPr>
        <w:t>月</w:t>
      </w:r>
    </w:p>
    <w:p>
      <w:pPr>
        <w:pStyle w:val="5"/>
        <w:jc w:val="center"/>
      </w:pPr>
      <w:bookmarkStart w:id="23" w:name="_Toc19144_WPSOffice_Level1"/>
      <w:bookmarkStart w:id="24" w:name="_Toc7771_WPSOffice_Level1"/>
      <w:bookmarkStart w:id="25" w:name="_Toc28356"/>
      <w:r>
        <w:t>第</w:t>
      </w:r>
      <w:r>
        <w:rPr>
          <w:rFonts w:hint="eastAsia"/>
          <w:lang w:val="en-US" w:eastAsia="zh-CN"/>
        </w:rPr>
        <w:t>一</w:t>
      </w:r>
      <w:r>
        <w:t xml:space="preserve">章  </w:t>
      </w:r>
      <w:r>
        <w:rPr>
          <w:rFonts w:hint="eastAsia"/>
        </w:rPr>
        <w:t xml:space="preserve"> 总论</w:t>
      </w:r>
      <w:bookmarkEnd w:id="23"/>
      <w:bookmarkEnd w:id="24"/>
      <w:bookmarkEnd w:id="25"/>
    </w:p>
    <w:p>
      <w:pPr>
        <w:pStyle w:val="6"/>
        <w:rPr>
          <w:rFonts w:hint="default" w:ascii="Times New Roman" w:hAnsi="Times New Roman" w:cs="Times New Roman"/>
        </w:rPr>
      </w:pPr>
      <w:bookmarkStart w:id="26" w:name="_Toc8975"/>
      <w:bookmarkStart w:id="27" w:name="_Toc21590_WPSOffice_Level2"/>
      <w:r>
        <w:rPr>
          <w:rFonts w:hint="default" w:ascii="Times New Roman" w:hAnsi="Times New Roman" w:cs="Times New Roman"/>
        </w:rPr>
        <w:t>1.1 建设内容及目的</w:t>
      </w:r>
      <w:bookmarkEnd w:id="26"/>
      <w:bookmarkEnd w:id="27"/>
    </w:p>
    <w:p>
      <w:pPr>
        <w:pStyle w:val="7"/>
        <w:rPr>
          <w:rFonts w:hint="default" w:ascii="Times New Roman" w:hAnsi="Times New Roman" w:cs="Times New Roman"/>
        </w:rPr>
      </w:pPr>
      <w:bookmarkStart w:id="28" w:name="_Toc29034"/>
      <w:bookmarkStart w:id="29" w:name="_Toc21590_WPSOffice_Level3"/>
      <w:r>
        <w:rPr>
          <w:rFonts w:hint="default" w:ascii="Times New Roman" w:hAnsi="Times New Roman" w:cs="Times New Roman"/>
        </w:rPr>
        <w:t>1.1.1 验收内容</w:t>
      </w:r>
      <w:bookmarkEnd w:id="28"/>
      <w:bookmarkEnd w:id="29"/>
    </w:p>
    <w:p>
      <w:pPr>
        <w:pStyle w:val="84"/>
        <w:numPr>
          <w:ilvl w:val="0"/>
          <w:numId w:val="1"/>
        </w:numPr>
        <w:spacing w:line="480" w:lineRule="exact"/>
        <w:ind w:left="868"/>
        <w:jc w:val="both"/>
        <w:rPr>
          <w:rFonts w:hint="default" w:ascii="Times New Roman" w:hAnsi="Times New Roman" w:cs="Times New Roman"/>
          <w:b w:val="0"/>
          <w:bCs w:val="0"/>
          <w:szCs w:val="24"/>
        </w:rPr>
      </w:pPr>
      <w:r>
        <w:rPr>
          <w:rFonts w:hint="default" w:ascii="Times New Roman" w:hAnsi="Times New Roman" w:cs="Times New Roman"/>
          <w:b w:val="0"/>
          <w:bCs w:val="0"/>
          <w:szCs w:val="24"/>
        </w:rPr>
        <w:t>核查项目在设计、施工和试运营阶段对环评报告、环评批复中所提出的环保措施的落实情况。</w:t>
      </w:r>
    </w:p>
    <w:p>
      <w:pPr>
        <w:pStyle w:val="84"/>
        <w:numPr>
          <w:ilvl w:val="0"/>
          <w:numId w:val="1"/>
        </w:numPr>
        <w:spacing w:line="480" w:lineRule="exact"/>
        <w:ind w:left="868"/>
        <w:jc w:val="both"/>
        <w:rPr>
          <w:rFonts w:hint="default" w:ascii="Times New Roman" w:hAnsi="Times New Roman" w:cs="Times New Roman"/>
          <w:b w:val="0"/>
          <w:bCs w:val="0"/>
          <w:szCs w:val="24"/>
        </w:rPr>
      </w:pPr>
      <w:r>
        <w:rPr>
          <w:rFonts w:hint="default" w:ascii="Times New Roman" w:hAnsi="Times New Roman" w:cs="Times New Roman"/>
          <w:b w:val="0"/>
          <w:bCs w:val="0"/>
          <w:szCs w:val="24"/>
        </w:rPr>
        <w:t>核查项目实际建设内容、实际生产能力、产品内容及原辅料的使用情况。</w:t>
      </w:r>
    </w:p>
    <w:p>
      <w:pPr>
        <w:pStyle w:val="84"/>
        <w:numPr>
          <w:ilvl w:val="0"/>
          <w:numId w:val="1"/>
        </w:numPr>
        <w:spacing w:line="480" w:lineRule="exact"/>
        <w:ind w:left="868"/>
        <w:jc w:val="both"/>
        <w:rPr>
          <w:rFonts w:hint="default" w:ascii="Times New Roman" w:hAnsi="Times New Roman" w:cs="Times New Roman"/>
          <w:b w:val="0"/>
          <w:bCs w:val="0"/>
          <w:szCs w:val="24"/>
        </w:rPr>
      </w:pPr>
      <w:r>
        <w:rPr>
          <w:rFonts w:hint="default" w:ascii="Times New Roman" w:hAnsi="Times New Roman" w:cs="Times New Roman"/>
          <w:b w:val="0"/>
          <w:bCs w:val="0"/>
          <w:szCs w:val="24"/>
        </w:rPr>
        <w:t>核查项目各类污染物实际产生情况及采取的污染控制措施，分析各项污染控制措施实施的有效性；通过现场检查和实地监测，核查项目污染物达标排放情况。</w:t>
      </w:r>
    </w:p>
    <w:p>
      <w:pPr>
        <w:pStyle w:val="84"/>
        <w:numPr>
          <w:ilvl w:val="0"/>
          <w:numId w:val="1"/>
        </w:numPr>
        <w:spacing w:line="480" w:lineRule="exact"/>
        <w:ind w:left="868"/>
        <w:jc w:val="both"/>
        <w:rPr>
          <w:rFonts w:hint="default" w:ascii="Times New Roman" w:hAnsi="Times New Roman" w:cs="Times New Roman"/>
          <w:b w:val="0"/>
          <w:bCs w:val="0"/>
          <w:szCs w:val="24"/>
        </w:rPr>
      </w:pPr>
      <w:r>
        <w:rPr>
          <w:rFonts w:hint="default" w:ascii="Times New Roman" w:hAnsi="Times New Roman" w:cs="Times New Roman"/>
          <w:b w:val="0"/>
          <w:bCs w:val="0"/>
          <w:szCs w:val="24"/>
        </w:rPr>
        <w:t>核查项目周边敏感保护目标分布及受影响情况；核查项目卫生防护距离内是否有新建环境敏感建筑物。</w:t>
      </w:r>
    </w:p>
    <w:p>
      <w:pPr>
        <w:pStyle w:val="7"/>
        <w:rPr>
          <w:rFonts w:hint="default" w:ascii="Times New Roman" w:hAnsi="Times New Roman" w:cs="Times New Roman"/>
        </w:rPr>
      </w:pPr>
      <w:bookmarkStart w:id="30" w:name="_Toc2130"/>
      <w:bookmarkStart w:id="31" w:name="_Toc32347_WPSOffice_Level3"/>
      <w:r>
        <w:rPr>
          <w:rFonts w:hint="default" w:ascii="Times New Roman" w:hAnsi="Times New Roman" w:cs="Times New Roman"/>
        </w:rPr>
        <w:t>1.1.2 验收目的</w:t>
      </w:r>
      <w:bookmarkEnd w:id="30"/>
      <w:bookmarkEnd w:id="31"/>
    </w:p>
    <w:p>
      <w:pPr>
        <w:pStyle w:val="84"/>
        <w:spacing w:line="480" w:lineRule="exact"/>
        <w:ind w:firstLine="465"/>
        <w:jc w:val="both"/>
        <w:rPr>
          <w:rFonts w:hint="default" w:ascii="Times New Roman" w:hAnsi="Times New Roman" w:cs="Times New Roman"/>
          <w:b w:val="0"/>
          <w:bCs w:val="0"/>
          <w:szCs w:val="24"/>
        </w:rPr>
      </w:pPr>
      <w:r>
        <w:rPr>
          <w:rFonts w:hint="default" w:ascii="Times New Roman" w:hAnsi="Times New Roman" w:cs="Times New Roman"/>
          <w:b w:val="0"/>
          <w:bCs w:val="0"/>
          <w:szCs w:val="24"/>
        </w:rPr>
        <w:t>本次验收的主要目的是通过对项目污染物排放达标情况、环保设施运行情况、污染物治理效果、环境风险和环境管理水平检查，综合分析、评价得出结论，以验收报告的形式为环境保护行政主管部门提供建设项目竣工环境保护验收及验收后的日常监督管理提供技术依据。</w:t>
      </w:r>
    </w:p>
    <w:p>
      <w:pPr>
        <w:pStyle w:val="6"/>
        <w:rPr>
          <w:rFonts w:hint="default" w:ascii="Times New Roman" w:hAnsi="Times New Roman" w:cs="Times New Roman"/>
        </w:rPr>
      </w:pPr>
      <w:bookmarkStart w:id="32" w:name="_Toc12960"/>
      <w:bookmarkStart w:id="33" w:name="_Toc32347_WPSOffice_Level2"/>
      <w:r>
        <w:rPr>
          <w:rFonts w:hint="default" w:ascii="Times New Roman" w:hAnsi="Times New Roman" w:cs="Times New Roman"/>
        </w:rPr>
        <w:t>1.2 验收依据</w:t>
      </w:r>
      <w:bookmarkEnd w:id="32"/>
      <w:bookmarkEnd w:id="33"/>
    </w:p>
    <w:p>
      <w:pPr>
        <w:pStyle w:val="7"/>
        <w:rPr>
          <w:rFonts w:hint="default" w:ascii="Times New Roman" w:hAnsi="Times New Roman" w:cs="Times New Roman"/>
        </w:rPr>
      </w:pPr>
      <w:bookmarkStart w:id="34" w:name="_Toc32657_WPSOffice_Level3"/>
      <w:bookmarkStart w:id="35" w:name="_Toc18386"/>
      <w:r>
        <w:rPr>
          <w:rFonts w:hint="default" w:ascii="Times New Roman" w:hAnsi="Times New Roman" w:cs="Times New Roman"/>
        </w:rPr>
        <w:t>1.2.1 法律法规、条例</w:t>
      </w:r>
      <w:bookmarkEnd w:id="34"/>
      <w:bookmarkEnd w:id="35"/>
    </w:p>
    <w:p>
      <w:pPr>
        <w:numPr>
          <w:ilvl w:val="0"/>
          <w:numId w:val="2"/>
        </w:numPr>
        <w:tabs>
          <w:tab w:val="left" w:pos="938"/>
          <w:tab w:val="clear" w:pos="1320"/>
        </w:tabs>
        <w:spacing w:line="360" w:lineRule="auto"/>
        <w:ind w:hanging="8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《中华人民共和国环境保护法》（201</w:t>
      </w:r>
      <w:r>
        <w:rPr>
          <w:rFonts w:hint="eastAsia" w:cs="Times New Roman"/>
          <w:sz w:val="24"/>
          <w:szCs w:val="24"/>
          <w:lang w:val="en-US" w:eastAsia="zh-CN"/>
        </w:rPr>
        <w:t>5</w:t>
      </w:r>
      <w:r>
        <w:rPr>
          <w:rFonts w:hint="default" w:ascii="Times New Roman" w:hAnsi="Times New Roman" w:eastAsia="宋体" w:cs="Times New Roman"/>
          <w:sz w:val="24"/>
          <w:szCs w:val="24"/>
        </w:rPr>
        <w:t>.</w:t>
      </w:r>
      <w:r>
        <w:rPr>
          <w:rFonts w:hint="eastAsia" w:cs="Times New Roman"/>
          <w:sz w:val="24"/>
          <w:szCs w:val="24"/>
          <w:lang w:val="en-US" w:eastAsia="zh-CN"/>
        </w:rPr>
        <w:t>0</w:t>
      </w:r>
      <w:r>
        <w:rPr>
          <w:rFonts w:hint="default" w:ascii="Times New Roman" w:hAnsi="Times New Roman" w:eastAsia="宋体" w:cs="Times New Roman"/>
          <w:sz w:val="24"/>
          <w:szCs w:val="24"/>
        </w:rPr>
        <w:t>1.</w:t>
      </w:r>
      <w:r>
        <w:rPr>
          <w:rFonts w:hint="eastAsia" w:cs="Times New Roman"/>
          <w:sz w:val="24"/>
          <w:szCs w:val="24"/>
          <w:lang w:val="en-US" w:eastAsia="zh-CN"/>
        </w:rPr>
        <w:t>0</w:t>
      </w:r>
      <w:r>
        <w:rPr>
          <w:rFonts w:hint="default" w:ascii="Times New Roman" w:hAnsi="Times New Roman" w:eastAsia="宋体" w:cs="Times New Roman"/>
          <w:sz w:val="24"/>
          <w:szCs w:val="24"/>
        </w:rPr>
        <w:t>1）</w:t>
      </w:r>
    </w:p>
    <w:p>
      <w:pPr>
        <w:numPr>
          <w:ilvl w:val="0"/>
          <w:numId w:val="2"/>
        </w:numPr>
        <w:tabs>
          <w:tab w:val="left" w:pos="938"/>
          <w:tab w:val="clear" w:pos="1320"/>
        </w:tabs>
        <w:spacing w:line="360" w:lineRule="auto"/>
        <w:ind w:hanging="8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《中华人民共和国大气污染防治法（201</w:t>
      </w:r>
      <w:r>
        <w:rPr>
          <w:rFonts w:hint="eastAsia" w:cs="Times New Roman"/>
          <w:sz w:val="24"/>
          <w:szCs w:val="24"/>
          <w:lang w:val="en-US" w:eastAsia="zh-CN"/>
        </w:rPr>
        <w:t>8</w:t>
      </w:r>
      <w:r>
        <w:rPr>
          <w:rFonts w:hint="default" w:ascii="Times New Roman" w:hAnsi="Times New Roman" w:eastAsia="宋体" w:cs="Times New Roman"/>
          <w:sz w:val="24"/>
          <w:szCs w:val="24"/>
        </w:rPr>
        <w:t>年修订）》（201</w:t>
      </w:r>
      <w:r>
        <w:rPr>
          <w:rFonts w:hint="eastAsia" w:cs="Times New Roman"/>
          <w:sz w:val="24"/>
          <w:szCs w:val="24"/>
          <w:lang w:val="en-US" w:eastAsia="zh-CN"/>
        </w:rPr>
        <w:t>9</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01.01</w:t>
      </w:r>
      <w:r>
        <w:rPr>
          <w:rFonts w:hint="default" w:ascii="Times New Roman" w:hAnsi="Times New Roman" w:eastAsia="宋体" w:cs="Times New Roman"/>
          <w:sz w:val="24"/>
          <w:szCs w:val="24"/>
        </w:rPr>
        <w:t>）</w:t>
      </w:r>
    </w:p>
    <w:p>
      <w:pPr>
        <w:numPr>
          <w:ilvl w:val="0"/>
          <w:numId w:val="2"/>
        </w:numPr>
        <w:tabs>
          <w:tab w:val="left" w:pos="938"/>
          <w:tab w:val="clear" w:pos="1320"/>
        </w:tabs>
        <w:spacing w:line="360" w:lineRule="auto"/>
        <w:ind w:hanging="80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《中华人民共和国水污染防治法》（</w:t>
      </w:r>
      <w:r>
        <w:rPr>
          <w:rFonts w:hint="default" w:ascii="Times New Roman" w:hAnsi="Times New Roman" w:eastAsia="宋体" w:cs="Times New Roman"/>
          <w:sz w:val="24"/>
          <w:szCs w:val="24"/>
          <w:highlight w:val="none"/>
          <w:lang w:val="en-US" w:eastAsia="zh-CN"/>
        </w:rPr>
        <w:t>2018.01.01</w:t>
      </w:r>
      <w:r>
        <w:rPr>
          <w:rFonts w:hint="default" w:ascii="Times New Roman" w:hAnsi="Times New Roman" w:eastAsia="宋体" w:cs="Times New Roman"/>
          <w:sz w:val="24"/>
          <w:szCs w:val="24"/>
          <w:highlight w:val="none"/>
        </w:rPr>
        <w:t>）</w:t>
      </w:r>
    </w:p>
    <w:p>
      <w:pPr>
        <w:numPr>
          <w:ilvl w:val="0"/>
          <w:numId w:val="2"/>
        </w:numPr>
        <w:tabs>
          <w:tab w:val="left" w:pos="938"/>
          <w:tab w:val="clear" w:pos="1320"/>
        </w:tabs>
        <w:spacing w:line="360" w:lineRule="auto"/>
        <w:ind w:hanging="8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《中华人民共和国固体废物污染防治法》（</w:t>
      </w:r>
      <w:r>
        <w:rPr>
          <w:rFonts w:hint="default" w:ascii="Times New Roman" w:hAnsi="Times New Roman" w:eastAsia="宋体" w:cs="Times New Roman"/>
          <w:sz w:val="24"/>
          <w:szCs w:val="24"/>
          <w:lang w:val="en-US" w:eastAsia="zh-CN"/>
        </w:rPr>
        <w:t>2016.11.07</w:t>
      </w:r>
      <w:r>
        <w:rPr>
          <w:rFonts w:hint="default" w:ascii="Times New Roman" w:hAnsi="Times New Roman" w:eastAsia="宋体" w:cs="Times New Roman"/>
          <w:sz w:val="24"/>
          <w:szCs w:val="24"/>
        </w:rPr>
        <w:t>）</w:t>
      </w:r>
    </w:p>
    <w:p>
      <w:pPr>
        <w:numPr>
          <w:ilvl w:val="0"/>
          <w:numId w:val="2"/>
        </w:numPr>
        <w:tabs>
          <w:tab w:val="left" w:pos="938"/>
          <w:tab w:val="clear" w:pos="1320"/>
        </w:tabs>
        <w:spacing w:line="360" w:lineRule="auto"/>
        <w:ind w:hanging="8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《中华人民共和国环境噪声污染防治法（201</w:t>
      </w:r>
      <w:r>
        <w:rPr>
          <w:rFonts w:hint="eastAsia" w:cs="Times New Roman"/>
          <w:sz w:val="24"/>
          <w:szCs w:val="24"/>
          <w:lang w:val="en-US" w:eastAsia="zh-CN"/>
        </w:rPr>
        <w:t>8</w:t>
      </w:r>
      <w:r>
        <w:rPr>
          <w:rFonts w:hint="default" w:ascii="Times New Roman" w:hAnsi="Times New Roman" w:eastAsia="宋体" w:cs="Times New Roman"/>
          <w:sz w:val="24"/>
          <w:szCs w:val="24"/>
        </w:rPr>
        <w:t>年修订）》（20</w:t>
      </w:r>
      <w:r>
        <w:rPr>
          <w:rFonts w:hint="eastAsia" w:cs="Times New Roman"/>
          <w:sz w:val="24"/>
          <w:szCs w:val="24"/>
          <w:lang w:val="en-US" w:eastAsia="zh-CN"/>
        </w:rPr>
        <w:t>18</w:t>
      </w:r>
      <w:r>
        <w:rPr>
          <w:rFonts w:hint="default" w:ascii="Times New Roman" w:hAnsi="Times New Roman" w:eastAsia="宋体" w:cs="Times New Roman"/>
          <w:sz w:val="24"/>
          <w:szCs w:val="24"/>
        </w:rPr>
        <w:t>.1</w:t>
      </w:r>
      <w:r>
        <w:rPr>
          <w:rFonts w:hint="eastAsia" w:cs="Times New Roman"/>
          <w:sz w:val="24"/>
          <w:szCs w:val="24"/>
          <w:lang w:val="en-US" w:eastAsia="zh-CN"/>
        </w:rPr>
        <w:t>2</w:t>
      </w:r>
      <w:r>
        <w:rPr>
          <w:rFonts w:hint="default" w:ascii="Times New Roman" w:hAnsi="Times New Roman" w:eastAsia="宋体" w:cs="Times New Roman"/>
          <w:sz w:val="24"/>
          <w:szCs w:val="24"/>
        </w:rPr>
        <w:t>.2</w:t>
      </w:r>
      <w:r>
        <w:rPr>
          <w:rFonts w:hint="eastAsia" w:cs="Times New Roman"/>
          <w:sz w:val="24"/>
          <w:szCs w:val="24"/>
          <w:lang w:val="en-US" w:eastAsia="zh-CN"/>
        </w:rPr>
        <w:t>9</w:t>
      </w:r>
      <w:r>
        <w:rPr>
          <w:rFonts w:hint="default" w:ascii="Times New Roman" w:hAnsi="Times New Roman" w:eastAsia="宋体" w:cs="Times New Roman"/>
          <w:sz w:val="24"/>
          <w:szCs w:val="24"/>
        </w:rPr>
        <w:t>）</w:t>
      </w:r>
    </w:p>
    <w:p>
      <w:pPr>
        <w:numPr>
          <w:ilvl w:val="0"/>
          <w:numId w:val="2"/>
        </w:numPr>
        <w:tabs>
          <w:tab w:val="left" w:pos="938"/>
          <w:tab w:val="clear" w:pos="1320"/>
        </w:tabs>
        <w:spacing w:line="360" w:lineRule="auto"/>
        <w:ind w:left="1050" w:hanging="50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《中华人民共和国环境影响评价法（201</w:t>
      </w:r>
      <w:r>
        <w:rPr>
          <w:rFonts w:hint="eastAsia" w:cs="Times New Roman"/>
          <w:sz w:val="24"/>
          <w:szCs w:val="24"/>
          <w:lang w:val="en-US" w:eastAsia="zh-CN"/>
        </w:rPr>
        <w:t>8</w:t>
      </w:r>
      <w:r>
        <w:rPr>
          <w:rFonts w:hint="default" w:ascii="Times New Roman" w:hAnsi="Times New Roman" w:eastAsia="宋体" w:cs="Times New Roman"/>
          <w:sz w:val="24"/>
          <w:szCs w:val="24"/>
        </w:rPr>
        <w:t>年修订）》（20</w:t>
      </w:r>
      <w:r>
        <w:rPr>
          <w:rFonts w:hint="eastAsia" w:cs="Times New Roman"/>
          <w:sz w:val="24"/>
          <w:szCs w:val="24"/>
          <w:lang w:val="en-US" w:eastAsia="zh-CN"/>
        </w:rPr>
        <w:t>18</w:t>
      </w:r>
      <w:r>
        <w:rPr>
          <w:rFonts w:hint="default" w:ascii="Times New Roman" w:hAnsi="Times New Roman" w:eastAsia="宋体" w:cs="Times New Roman"/>
          <w:sz w:val="24"/>
          <w:szCs w:val="24"/>
        </w:rPr>
        <w:t>.1</w:t>
      </w:r>
      <w:r>
        <w:rPr>
          <w:rFonts w:hint="eastAsia" w:cs="Times New Roman"/>
          <w:sz w:val="24"/>
          <w:szCs w:val="24"/>
          <w:lang w:val="en-US" w:eastAsia="zh-CN"/>
        </w:rPr>
        <w:t>2</w:t>
      </w:r>
      <w:r>
        <w:rPr>
          <w:rFonts w:hint="default" w:ascii="Times New Roman" w:hAnsi="Times New Roman" w:eastAsia="宋体" w:cs="Times New Roman"/>
          <w:sz w:val="24"/>
          <w:szCs w:val="24"/>
        </w:rPr>
        <w:t>.2</w:t>
      </w:r>
      <w:r>
        <w:rPr>
          <w:rFonts w:hint="eastAsia" w:cs="Times New Roman"/>
          <w:sz w:val="24"/>
          <w:szCs w:val="24"/>
          <w:lang w:val="en-US" w:eastAsia="zh-CN"/>
        </w:rPr>
        <w:t>9</w:t>
      </w:r>
      <w:r>
        <w:rPr>
          <w:rFonts w:hint="default" w:ascii="Times New Roman" w:hAnsi="Times New Roman" w:eastAsia="宋体" w:cs="Times New Roman"/>
          <w:sz w:val="24"/>
          <w:szCs w:val="24"/>
        </w:rPr>
        <w:t>）</w:t>
      </w:r>
    </w:p>
    <w:p>
      <w:pPr>
        <w:numPr>
          <w:ilvl w:val="0"/>
          <w:numId w:val="2"/>
        </w:numPr>
        <w:tabs>
          <w:tab w:val="left" w:pos="938"/>
          <w:tab w:val="clear" w:pos="1320"/>
        </w:tabs>
        <w:spacing w:line="360" w:lineRule="auto"/>
        <w:ind w:hanging="8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《山东省环境保护条例（201</w:t>
      </w:r>
      <w:r>
        <w:rPr>
          <w:rFonts w:hint="eastAsia" w:cs="Times New Roman"/>
          <w:sz w:val="24"/>
          <w:szCs w:val="24"/>
          <w:lang w:val="en-US" w:eastAsia="zh-CN"/>
        </w:rPr>
        <w:t>8</w:t>
      </w:r>
      <w:r>
        <w:rPr>
          <w:rFonts w:hint="default" w:ascii="Times New Roman" w:hAnsi="Times New Roman" w:eastAsia="宋体" w:cs="Times New Roman"/>
          <w:sz w:val="24"/>
          <w:szCs w:val="24"/>
        </w:rPr>
        <w:t>年修订）》（20</w:t>
      </w:r>
      <w:r>
        <w:rPr>
          <w:rFonts w:hint="eastAsia" w:cs="Times New Roman"/>
          <w:sz w:val="24"/>
          <w:szCs w:val="24"/>
          <w:lang w:val="en-US" w:eastAsia="zh-CN"/>
        </w:rPr>
        <w:t>19.01.01</w:t>
      </w:r>
      <w:r>
        <w:rPr>
          <w:rFonts w:hint="default" w:ascii="Times New Roman" w:hAnsi="Times New Roman" w:eastAsia="宋体" w:cs="Times New Roman"/>
          <w:sz w:val="24"/>
          <w:szCs w:val="24"/>
        </w:rPr>
        <w:t>）</w:t>
      </w:r>
    </w:p>
    <w:p>
      <w:pPr>
        <w:numPr>
          <w:ilvl w:val="0"/>
          <w:numId w:val="2"/>
        </w:numPr>
        <w:tabs>
          <w:tab w:val="left" w:pos="938"/>
          <w:tab w:val="clear" w:pos="1320"/>
        </w:tabs>
        <w:spacing w:line="360" w:lineRule="auto"/>
        <w:ind w:hanging="8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《建设项目环境保护管理条例》（国务院令第682号，2017年）</w:t>
      </w:r>
    </w:p>
    <w:p>
      <w:pPr>
        <w:numPr>
          <w:ilvl w:val="0"/>
          <w:numId w:val="3"/>
        </w:numPr>
        <w:tabs>
          <w:tab w:val="left" w:pos="448"/>
        </w:tabs>
        <w:spacing w:before="78" w:beforeLines="25" w:after="78" w:afterLines="25"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《建设项目竣工环境保护验收技术指南 污染影响类》的公告 （【201</w:t>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号</w:t>
      </w:r>
      <w:r>
        <w:rPr>
          <w:rFonts w:hint="default" w:ascii="Times New Roman" w:hAnsi="Times New Roman" w:cs="Times New Roman" w:eastAsiaTheme="minorEastAsia"/>
          <w:sz w:val="24"/>
          <w:szCs w:val="24"/>
          <w:lang w:val="en-US" w:eastAsia="zh-CN"/>
        </w:rPr>
        <w:t>2018.05.15</w:t>
      </w:r>
      <w:r>
        <w:rPr>
          <w:rFonts w:hint="default" w:ascii="Times New Roman" w:hAnsi="Times New Roman" w:cs="Times New Roman" w:eastAsiaTheme="minorEastAsia"/>
          <w:sz w:val="24"/>
          <w:szCs w:val="24"/>
        </w:rPr>
        <w:t>）</w:t>
      </w:r>
    </w:p>
    <w:p>
      <w:pPr>
        <w:numPr>
          <w:ilvl w:val="0"/>
          <w:numId w:val="3"/>
        </w:numPr>
        <w:tabs>
          <w:tab w:val="left" w:pos="448"/>
        </w:tabs>
        <w:spacing w:before="78" w:beforeLines="25" w:after="78" w:afterLines="25"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关于进一步加强环境影响评价管理防范环境风险的通知</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环发（2012）77号</w:t>
      </w:r>
      <w:r>
        <w:rPr>
          <w:rFonts w:hint="default" w:ascii="Times New Roman" w:hAnsi="Times New Roman" w:cs="Times New Roman" w:eastAsiaTheme="minorEastAsia"/>
          <w:sz w:val="24"/>
          <w:szCs w:val="24"/>
        </w:rPr>
        <w:t>]</w:t>
      </w:r>
    </w:p>
    <w:p>
      <w:pPr>
        <w:numPr>
          <w:ilvl w:val="0"/>
          <w:numId w:val="3"/>
        </w:numPr>
        <w:tabs>
          <w:tab w:val="left" w:pos="448"/>
        </w:tabs>
        <w:spacing w:before="78" w:beforeLines="25" w:after="78" w:afterLines="25"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关于发布《建设项目竣工环境保护验收暂行办法》的公告 （国环规环评[2017]4号）</w:t>
      </w:r>
    </w:p>
    <w:p>
      <w:pPr>
        <w:numPr>
          <w:ilvl w:val="0"/>
          <w:numId w:val="3"/>
        </w:numPr>
        <w:tabs>
          <w:tab w:val="left" w:pos="448"/>
        </w:tabs>
        <w:spacing w:before="78" w:beforeLines="25" w:after="78" w:afterLines="25"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《关于印发环评管理中部分行业建设项目重大变动清单的通知》（环办〔2015〕52号）</w:t>
      </w:r>
    </w:p>
    <w:p>
      <w:pPr>
        <w:pStyle w:val="7"/>
        <w:rPr>
          <w:rFonts w:hint="default" w:ascii="Times New Roman" w:hAnsi="Times New Roman" w:eastAsia="宋体" w:cs="Times New Roman"/>
          <w:sz w:val="24"/>
          <w:szCs w:val="24"/>
          <w:highlight w:val="none"/>
        </w:rPr>
      </w:pPr>
      <w:bookmarkStart w:id="36" w:name="_Toc26712"/>
      <w:bookmarkStart w:id="37" w:name="_Toc29070_WPSOffice_Level3"/>
      <w:r>
        <w:rPr>
          <w:rFonts w:hint="default" w:ascii="Times New Roman" w:hAnsi="Times New Roman" w:eastAsia="宋体" w:cs="Times New Roman"/>
          <w:sz w:val="24"/>
          <w:szCs w:val="24"/>
          <w:highlight w:val="none"/>
        </w:rPr>
        <w:t>1.2.2 验收标准</w:t>
      </w:r>
      <w:bookmarkEnd w:id="36"/>
      <w:bookmarkEnd w:id="37"/>
    </w:p>
    <w:p>
      <w:pPr>
        <w:numPr>
          <w:ilvl w:val="0"/>
          <w:numId w:val="3"/>
        </w:numPr>
        <w:tabs>
          <w:tab w:val="left" w:pos="448"/>
        </w:tabs>
        <w:spacing w:before="78" w:beforeLines="25" w:after="78" w:afterLines="25"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挥发性有机物排放标准 第6部分：有机化工行业</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DB 37/2801.6-2018</w:t>
      </w:r>
      <w:r>
        <w:rPr>
          <w:rFonts w:hint="default" w:ascii="Times New Roman" w:hAnsi="Times New Roman" w:cs="Times New Roman" w:eastAsiaTheme="minorEastAsia"/>
          <w:sz w:val="24"/>
          <w:szCs w:val="24"/>
        </w:rPr>
        <w:t>）表</w:t>
      </w:r>
      <w:r>
        <w:rPr>
          <w:rFonts w:hint="eastAsia" w:cs="Times New Roman" w:eastAsiaTheme="minorEastAsia"/>
          <w:sz w:val="24"/>
          <w:szCs w:val="24"/>
          <w:lang w:val="en-US" w:eastAsia="zh-CN"/>
        </w:rPr>
        <w:t>1中II时段</w:t>
      </w:r>
    </w:p>
    <w:p>
      <w:pPr>
        <w:numPr>
          <w:ilvl w:val="0"/>
          <w:numId w:val="3"/>
        </w:numPr>
        <w:tabs>
          <w:tab w:val="left" w:pos="448"/>
        </w:tabs>
        <w:spacing w:before="78" w:beforeLines="25" w:after="78" w:afterLines="25" w:line="360" w:lineRule="auto"/>
        <w:rPr>
          <w:rFonts w:hint="default"/>
        </w:rPr>
      </w:pP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挥发性有机物排放标准 第6部分：有机化工行业</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DB 37/2801.6-2018</w:t>
      </w:r>
      <w:r>
        <w:rPr>
          <w:rFonts w:hint="default" w:ascii="Times New Roman" w:hAnsi="Times New Roman" w:cs="Times New Roman" w:eastAsiaTheme="minorEastAsia"/>
          <w:sz w:val="24"/>
          <w:szCs w:val="24"/>
        </w:rPr>
        <w:t>）表</w:t>
      </w:r>
      <w:r>
        <w:rPr>
          <w:rFonts w:hint="eastAsia" w:cs="Times New Roman" w:eastAsiaTheme="minorEastAsia"/>
          <w:sz w:val="24"/>
          <w:szCs w:val="24"/>
          <w:lang w:val="en-US" w:eastAsia="zh-CN"/>
        </w:rPr>
        <w:t>3</w:t>
      </w:r>
    </w:p>
    <w:p>
      <w:pPr>
        <w:numPr>
          <w:ilvl w:val="0"/>
          <w:numId w:val="3"/>
        </w:numPr>
        <w:tabs>
          <w:tab w:val="left" w:pos="448"/>
        </w:tabs>
        <w:spacing w:before="78" w:beforeLines="25" w:after="78" w:afterLines="25" w:line="360" w:lineRule="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大气污染物综合排放标准</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GB</w:t>
      </w:r>
      <w:r>
        <w:rPr>
          <w:rFonts w:hint="eastAsia" w:cs="Times New Roman" w:eastAsiaTheme="minorEastAsia"/>
          <w:sz w:val="24"/>
          <w:szCs w:val="24"/>
          <w:lang w:val="en-US" w:eastAsia="zh-CN"/>
        </w:rPr>
        <w:t xml:space="preserve"> </w:t>
      </w:r>
      <w:r>
        <w:rPr>
          <w:rFonts w:hint="eastAsia" w:ascii="Times New Roman" w:hAnsi="Times New Roman" w:cs="Times New Roman" w:eastAsiaTheme="minorEastAsia"/>
          <w:sz w:val="24"/>
          <w:szCs w:val="24"/>
          <w:lang w:val="en-US" w:eastAsia="zh-CN"/>
        </w:rPr>
        <w:t>16297-1996</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表2</w:t>
      </w:r>
    </w:p>
    <w:p>
      <w:pPr>
        <w:numPr>
          <w:ilvl w:val="0"/>
          <w:numId w:val="3"/>
        </w:numPr>
        <w:tabs>
          <w:tab w:val="left" w:pos="448"/>
        </w:tabs>
        <w:spacing w:before="78" w:beforeLines="25" w:after="78" w:afterLines="25"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《工业企业厂界环境噪声排放标准》（GB</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12348-2008）中2类标准</w:t>
      </w:r>
    </w:p>
    <w:p>
      <w:pPr>
        <w:numPr>
          <w:ilvl w:val="0"/>
          <w:numId w:val="3"/>
        </w:numPr>
        <w:tabs>
          <w:tab w:val="left" w:pos="448"/>
        </w:tabs>
        <w:spacing w:before="78" w:beforeLines="25" w:after="78" w:afterLines="25"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《一般工业固体废物贮存、处置场污染控制标准》（GB</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18599-2001）及其修改单</w:t>
      </w:r>
    </w:p>
    <w:p>
      <w:pPr>
        <w:numPr>
          <w:ilvl w:val="0"/>
          <w:numId w:val="3"/>
        </w:numPr>
        <w:tabs>
          <w:tab w:val="left" w:pos="448"/>
        </w:tabs>
        <w:spacing w:before="78" w:beforeLines="25" w:after="78" w:afterLines="25"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《危险废物贮存污染控制标准》(GB</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18597-2001)及其修改单</w:t>
      </w:r>
    </w:p>
    <w:p>
      <w:pPr>
        <w:pStyle w:val="7"/>
        <w:rPr>
          <w:rFonts w:hint="default" w:ascii="Times New Roman" w:hAnsi="Times New Roman" w:eastAsia="宋体" w:cs="Times New Roman"/>
        </w:rPr>
      </w:pPr>
      <w:bookmarkStart w:id="38" w:name="_Toc20773"/>
      <w:bookmarkStart w:id="39" w:name="_Toc8302_WPSOffice_Level3"/>
      <w:r>
        <w:rPr>
          <w:rFonts w:hint="default" w:ascii="Times New Roman" w:hAnsi="Times New Roman" w:eastAsia="宋体" w:cs="Times New Roman"/>
        </w:rPr>
        <w:t>1.2.3 项目依据</w:t>
      </w:r>
      <w:bookmarkEnd w:id="38"/>
      <w:bookmarkEnd w:id="39"/>
    </w:p>
    <w:p>
      <w:pPr>
        <w:numPr>
          <w:ilvl w:val="0"/>
          <w:numId w:val="4"/>
        </w:numPr>
        <w:tabs>
          <w:tab w:val="left" w:pos="938"/>
        </w:tabs>
        <w:spacing w:line="360" w:lineRule="auto"/>
        <w:rPr>
          <w:rFonts w:hint="default" w:ascii="Times New Roman" w:hAnsi="Times New Roman" w:cs="Times New Roman"/>
          <w:spacing w:val="-4"/>
          <w:sz w:val="24"/>
          <w:highlight w:val="none"/>
        </w:rPr>
      </w:pPr>
      <w:r>
        <w:rPr>
          <w:rFonts w:hint="default" w:ascii="Times New Roman" w:hAnsi="Times New Roman" w:cs="Times New Roman"/>
          <w:spacing w:val="-4"/>
          <w:sz w:val="24"/>
          <w:highlight w:val="none"/>
        </w:rPr>
        <w:t>《</w:t>
      </w:r>
      <w:r>
        <w:rPr>
          <w:rFonts w:hint="eastAsia" w:cs="Times New Roman"/>
          <w:spacing w:val="-2"/>
          <w:sz w:val="24"/>
          <w:szCs w:val="24"/>
          <w:lang w:val="en-US" w:eastAsia="zh-CN"/>
        </w:rPr>
        <w:t>青岛万事通达管道科技有限公司</w:t>
      </w:r>
      <w:r>
        <w:rPr>
          <w:rFonts w:hint="eastAsia" w:cs="Times New Roman"/>
          <w:spacing w:val="-2"/>
          <w:sz w:val="24"/>
          <w:lang w:val="en-US" w:eastAsia="zh-CN"/>
        </w:rPr>
        <w:t>管道配件生产</w:t>
      </w:r>
      <w:r>
        <w:rPr>
          <w:rFonts w:hint="eastAsia" w:cs="Times New Roman"/>
          <w:spacing w:val="-2"/>
          <w:sz w:val="24"/>
          <w:lang w:eastAsia="zh-CN"/>
        </w:rPr>
        <w:t>项目</w:t>
      </w:r>
      <w:r>
        <w:rPr>
          <w:rFonts w:hint="default" w:ascii="Times New Roman" w:hAnsi="Times New Roman" w:cs="Times New Roman"/>
          <w:spacing w:val="-4"/>
          <w:sz w:val="24"/>
          <w:highlight w:val="none"/>
        </w:rPr>
        <w:t>环境影响报告表》</w:t>
      </w:r>
    </w:p>
    <w:p>
      <w:pPr>
        <w:tabs>
          <w:tab w:val="left" w:pos="938"/>
        </w:tabs>
        <w:spacing w:line="360" w:lineRule="auto"/>
        <w:ind w:left="993"/>
        <w:rPr>
          <w:rFonts w:hint="default" w:ascii="Times New Roman" w:hAnsi="Times New Roman" w:cs="Times New Roman"/>
          <w:spacing w:val="-4"/>
          <w:sz w:val="24"/>
          <w:highlight w:val="none"/>
        </w:rPr>
      </w:pPr>
      <w:r>
        <w:rPr>
          <w:rFonts w:hint="default" w:ascii="Times New Roman" w:hAnsi="Times New Roman" w:cs="Times New Roman"/>
          <w:spacing w:val="-4"/>
          <w:sz w:val="24"/>
          <w:highlight w:val="none"/>
        </w:rPr>
        <w:t>（</w:t>
      </w:r>
      <w:r>
        <w:rPr>
          <w:rFonts w:hint="eastAsia" w:cs="Times New Roman"/>
          <w:spacing w:val="-2"/>
          <w:sz w:val="24"/>
          <w:szCs w:val="24"/>
          <w:lang w:val="en-US" w:eastAsia="zh-CN"/>
        </w:rPr>
        <w:t>福建闽科环保技术开发有限公司</w:t>
      </w:r>
      <w:r>
        <w:rPr>
          <w:rFonts w:hint="default" w:ascii="Times New Roman" w:hAnsi="Times New Roman" w:cs="Times New Roman"/>
          <w:spacing w:val="-4"/>
          <w:sz w:val="24"/>
          <w:highlight w:val="none"/>
        </w:rPr>
        <w:t>，201</w:t>
      </w:r>
      <w:r>
        <w:rPr>
          <w:rFonts w:hint="eastAsia" w:cs="Times New Roman"/>
          <w:spacing w:val="-4"/>
          <w:sz w:val="24"/>
          <w:highlight w:val="none"/>
          <w:lang w:val="en-US" w:eastAsia="zh-CN"/>
        </w:rPr>
        <w:t>8</w:t>
      </w:r>
      <w:r>
        <w:rPr>
          <w:rFonts w:hint="default" w:ascii="Times New Roman" w:hAnsi="Times New Roman" w:cs="Times New Roman"/>
          <w:spacing w:val="-4"/>
          <w:sz w:val="24"/>
          <w:highlight w:val="none"/>
        </w:rPr>
        <w:t>年</w:t>
      </w:r>
      <w:r>
        <w:rPr>
          <w:rFonts w:hint="eastAsia" w:cs="Times New Roman"/>
          <w:spacing w:val="-4"/>
          <w:sz w:val="24"/>
          <w:highlight w:val="none"/>
          <w:lang w:val="en-US" w:eastAsia="zh-CN"/>
        </w:rPr>
        <w:t>08</w:t>
      </w:r>
      <w:r>
        <w:rPr>
          <w:rFonts w:hint="default" w:ascii="Times New Roman" w:hAnsi="Times New Roman" w:cs="Times New Roman"/>
          <w:spacing w:val="-4"/>
          <w:sz w:val="24"/>
          <w:highlight w:val="none"/>
        </w:rPr>
        <w:t>月）</w:t>
      </w:r>
    </w:p>
    <w:p>
      <w:pPr>
        <w:numPr>
          <w:ilvl w:val="0"/>
          <w:numId w:val="4"/>
        </w:numPr>
        <w:tabs>
          <w:tab w:val="left" w:pos="938"/>
        </w:tabs>
        <w:spacing w:line="360" w:lineRule="auto"/>
        <w:rPr>
          <w:rFonts w:hint="default" w:ascii="Times New Roman" w:hAnsi="Times New Roman" w:cs="Times New Roman"/>
          <w:bCs/>
          <w:spacing w:val="-5"/>
          <w:sz w:val="24"/>
        </w:rPr>
      </w:pPr>
      <w:r>
        <w:rPr>
          <w:rFonts w:hint="default" w:ascii="Times New Roman" w:hAnsi="Times New Roman" w:cs="Times New Roman"/>
          <w:bCs/>
          <w:spacing w:val="-5"/>
          <w:sz w:val="24"/>
        </w:rPr>
        <w:t>《关于</w:t>
      </w:r>
      <w:r>
        <w:rPr>
          <w:rFonts w:hint="default" w:ascii="Times New Roman" w:hAnsi="Times New Roman" w:cs="Times New Roman"/>
          <w:spacing w:val="-4"/>
          <w:sz w:val="24"/>
          <w:highlight w:val="none"/>
        </w:rPr>
        <w:t>《</w:t>
      </w:r>
      <w:r>
        <w:rPr>
          <w:rFonts w:hint="eastAsia" w:cs="Times New Roman"/>
          <w:spacing w:val="-2"/>
          <w:sz w:val="24"/>
          <w:szCs w:val="24"/>
          <w:lang w:val="en-US" w:eastAsia="zh-CN"/>
        </w:rPr>
        <w:t>青岛万事通达管道科技有限公司</w:t>
      </w:r>
      <w:r>
        <w:rPr>
          <w:rFonts w:hint="eastAsia" w:cs="Times New Roman"/>
          <w:spacing w:val="-2"/>
          <w:sz w:val="24"/>
          <w:lang w:val="en-US" w:eastAsia="zh-CN"/>
        </w:rPr>
        <w:t>管道配件生产</w:t>
      </w:r>
      <w:r>
        <w:rPr>
          <w:rFonts w:hint="eastAsia" w:cs="Times New Roman"/>
          <w:spacing w:val="-2"/>
          <w:sz w:val="24"/>
          <w:lang w:eastAsia="zh-CN"/>
        </w:rPr>
        <w:t>项目</w:t>
      </w:r>
      <w:r>
        <w:rPr>
          <w:rFonts w:hint="default" w:ascii="Times New Roman" w:hAnsi="Times New Roman" w:cs="Times New Roman"/>
          <w:spacing w:val="-5"/>
          <w:sz w:val="24"/>
        </w:rPr>
        <w:t>环境影响报告表</w:t>
      </w:r>
      <w:r>
        <w:rPr>
          <w:rFonts w:hint="default" w:ascii="Times New Roman" w:hAnsi="Times New Roman" w:cs="Times New Roman"/>
          <w:bCs/>
          <w:spacing w:val="-5"/>
          <w:sz w:val="24"/>
        </w:rPr>
        <w:t>的批复》</w:t>
      </w:r>
    </w:p>
    <w:p>
      <w:pPr>
        <w:tabs>
          <w:tab w:val="left" w:pos="938"/>
        </w:tabs>
        <w:spacing w:line="360" w:lineRule="auto"/>
        <w:ind w:left="993"/>
        <w:rPr>
          <w:rFonts w:hint="default" w:ascii="Times New Roman" w:hAnsi="Times New Roman" w:cs="Times New Roman"/>
          <w:bCs/>
          <w:spacing w:val="-5"/>
          <w:sz w:val="24"/>
          <w:highlight w:val="none"/>
        </w:rPr>
      </w:pPr>
      <w:r>
        <w:rPr>
          <w:rFonts w:hint="default" w:ascii="Times New Roman" w:hAnsi="Times New Roman" w:cs="Times New Roman"/>
          <w:bCs/>
          <w:spacing w:val="-5"/>
          <w:sz w:val="24"/>
          <w:highlight w:val="none"/>
        </w:rPr>
        <w:t>（</w:t>
      </w:r>
      <w:r>
        <w:rPr>
          <w:rFonts w:hint="eastAsia" w:cs="Times New Roman"/>
          <w:bCs/>
          <w:spacing w:val="-5"/>
          <w:sz w:val="24"/>
          <w:highlight w:val="none"/>
          <w:lang w:val="en-US" w:eastAsia="zh-CN"/>
        </w:rPr>
        <w:t>胶环审</w:t>
      </w:r>
      <w:r>
        <w:rPr>
          <w:rFonts w:hint="default" w:ascii="Times New Roman" w:hAnsi="Times New Roman" w:cs="Times New Roman"/>
          <w:bCs/>
          <w:spacing w:val="-5"/>
          <w:sz w:val="24"/>
          <w:highlight w:val="none"/>
        </w:rPr>
        <w:t>[201</w:t>
      </w:r>
      <w:r>
        <w:rPr>
          <w:rFonts w:hint="eastAsia" w:cs="Times New Roman"/>
          <w:bCs/>
          <w:spacing w:val="-5"/>
          <w:sz w:val="24"/>
          <w:highlight w:val="none"/>
          <w:lang w:val="en-US" w:eastAsia="zh-CN"/>
        </w:rPr>
        <w:t>8</w:t>
      </w:r>
      <w:r>
        <w:rPr>
          <w:rFonts w:hint="default" w:ascii="Times New Roman" w:hAnsi="Times New Roman" w:cs="Times New Roman"/>
          <w:bCs/>
          <w:spacing w:val="-5"/>
          <w:sz w:val="24"/>
          <w:highlight w:val="none"/>
        </w:rPr>
        <w:t>]</w:t>
      </w:r>
      <w:r>
        <w:rPr>
          <w:rFonts w:hint="eastAsia" w:cs="Times New Roman"/>
          <w:bCs/>
          <w:spacing w:val="-5"/>
          <w:sz w:val="24"/>
          <w:highlight w:val="none"/>
          <w:lang w:val="en-US" w:eastAsia="zh-CN"/>
        </w:rPr>
        <w:t>513</w:t>
      </w:r>
      <w:r>
        <w:rPr>
          <w:rFonts w:hint="default" w:ascii="Times New Roman" w:hAnsi="Times New Roman" w:cs="Times New Roman"/>
          <w:sz w:val="24"/>
          <w:highlight w:val="none"/>
        </w:rPr>
        <w:t>号</w:t>
      </w:r>
      <w:r>
        <w:rPr>
          <w:rFonts w:hint="default" w:ascii="Times New Roman" w:hAnsi="Times New Roman" w:cs="Times New Roman"/>
          <w:spacing w:val="-5"/>
          <w:sz w:val="24"/>
          <w:highlight w:val="none"/>
        </w:rPr>
        <w:t>，</w:t>
      </w:r>
      <w:r>
        <w:rPr>
          <w:rFonts w:hint="default" w:ascii="Times New Roman" w:hAnsi="Times New Roman" w:cs="Times New Roman"/>
          <w:spacing w:val="-2"/>
          <w:sz w:val="24"/>
          <w:highlight w:val="none"/>
        </w:rPr>
        <w:t>201</w:t>
      </w:r>
      <w:r>
        <w:rPr>
          <w:rFonts w:hint="eastAsia" w:cs="Times New Roman"/>
          <w:spacing w:val="-2"/>
          <w:sz w:val="24"/>
          <w:highlight w:val="none"/>
          <w:lang w:val="en-US" w:eastAsia="zh-CN"/>
        </w:rPr>
        <w:t>8</w:t>
      </w:r>
      <w:r>
        <w:rPr>
          <w:rFonts w:hint="default" w:ascii="Times New Roman" w:hAnsi="Times New Roman" w:cs="Times New Roman"/>
          <w:spacing w:val="-2"/>
          <w:sz w:val="24"/>
          <w:highlight w:val="none"/>
        </w:rPr>
        <w:t>年</w:t>
      </w:r>
      <w:r>
        <w:rPr>
          <w:rFonts w:hint="eastAsia" w:cs="Times New Roman"/>
          <w:spacing w:val="-2"/>
          <w:sz w:val="24"/>
          <w:highlight w:val="none"/>
          <w:lang w:val="en-US" w:eastAsia="zh-CN"/>
        </w:rPr>
        <w:t>08</w:t>
      </w:r>
      <w:r>
        <w:rPr>
          <w:rFonts w:hint="default" w:ascii="Times New Roman" w:hAnsi="Times New Roman" w:cs="Times New Roman"/>
          <w:spacing w:val="-2"/>
          <w:sz w:val="24"/>
          <w:highlight w:val="none"/>
        </w:rPr>
        <w:t>月</w:t>
      </w:r>
      <w:r>
        <w:rPr>
          <w:rFonts w:hint="eastAsia" w:cs="Times New Roman"/>
          <w:spacing w:val="-2"/>
          <w:sz w:val="24"/>
          <w:highlight w:val="none"/>
          <w:lang w:val="en-US" w:eastAsia="zh-CN"/>
        </w:rPr>
        <w:t>30</w:t>
      </w:r>
      <w:r>
        <w:rPr>
          <w:rFonts w:hint="default" w:ascii="Times New Roman" w:hAnsi="Times New Roman" w:cs="Times New Roman"/>
          <w:spacing w:val="-2"/>
          <w:sz w:val="24"/>
          <w:highlight w:val="none"/>
        </w:rPr>
        <w:t>日</w:t>
      </w:r>
      <w:r>
        <w:rPr>
          <w:rFonts w:hint="default" w:ascii="Times New Roman" w:hAnsi="Times New Roman" w:cs="Times New Roman"/>
          <w:bCs/>
          <w:spacing w:val="-5"/>
          <w:sz w:val="24"/>
          <w:highlight w:val="none"/>
        </w:rPr>
        <w:t>）</w:t>
      </w:r>
    </w:p>
    <w:p>
      <w:pPr>
        <w:pStyle w:val="6"/>
        <w:rPr>
          <w:rFonts w:hint="default" w:ascii="Times New Roman" w:hAnsi="Times New Roman" w:cs="Times New Roman"/>
        </w:rPr>
      </w:pPr>
      <w:bookmarkStart w:id="40" w:name="_Toc14225"/>
      <w:bookmarkStart w:id="41" w:name="_Toc32657_WPSOffice_Level2"/>
      <w:r>
        <w:rPr>
          <w:rFonts w:hint="default" w:ascii="Times New Roman" w:hAnsi="Times New Roman" w:cs="Times New Roman"/>
        </w:rPr>
        <w:t>1.3 验收对象</w:t>
      </w:r>
      <w:bookmarkEnd w:id="40"/>
      <w:bookmarkEnd w:id="41"/>
    </w:p>
    <w:p>
      <w:pPr>
        <w:spacing w:line="480" w:lineRule="exact"/>
        <w:ind w:firstLine="561"/>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本次验收范围包括：主体工程为</w:t>
      </w:r>
      <w:r>
        <w:rPr>
          <w:rFonts w:hint="eastAsia" w:cs="Times New Roman" w:eastAsiaTheme="minorEastAsia"/>
          <w:sz w:val="24"/>
          <w:szCs w:val="24"/>
          <w:highlight w:val="none"/>
          <w:lang w:val="en-US" w:eastAsia="zh-CN"/>
        </w:rPr>
        <w:t>1座一体化车间（含办公区、仓库、生产区）</w:t>
      </w:r>
      <w:r>
        <w:rPr>
          <w:rFonts w:hint="default" w:ascii="Times New Roman" w:hAnsi="Times New Roman" w:cs="Times New Roman" w:eastAsiaTheme="minorEastAsia"/>
          <w:sz w:val="24"/>
          <w:szCs w:val="24"/>
          <w:highlight w:val="none"/>
        </w:rPr>
        <w:t>，</w:t>
      </w:r>
      <w:r>
        <w:rPr>
          <w:rFonts w:hint="eastAsia" w:cs="Times New Roman" w:eastAsiaTheme="minorEastAsia"/>
          <w:sz w:val="24"/>
          <w:szCs w:val="24"/>
          <w:highlight w:val="none"/>
          <w:lang w:val="en-US" w:eastAsia="zh-CN"/>
        </w:rPr>
        <w:t>生产车间主要为1条年产50000套热收缩袋生产线，</w:t>
      </w:r>
      <w:r>
        <w:rPr>
          <w:rFonts w:hint="default" w:ascii="Times New Roman" w:hAnsi="Times New Roman" w:cs="Times New Roman" w:eastAsiaTheme="minorEastAsia"/>
          <w:sz w:val="24"/>
          <w:szCs w:val="24"/>
          <w:highlight w:val="none"/>
        </w:rPr>
        <w:t>辅助工程</w:t>
      </w:r>
      <w:r>
        <w:rPr>
          <w:rFonts w:hint="eastAsia"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公用</w:t>
      </w:r>
      <w:r>
        <w:rPr>
          <w:rFonts w:hint="eastAsia" w:cs="Times New Roman" w:eastAsiaTheme="minorEastAsia"/>
          <w:sz w:val="24"/>
          <w:szCs w:val="24"/>
          <w:highlight w:val="none"/>
          <w:lang w:val="en-US" w:eastAsia="zh-CN"/>
        </w:rPr>
        <w:t>工程</w:t>
      </w:r>
      <w:r>
        <w:rPr>
          <w:rFonts w:hint="default" w:ascii="Times New Roman" w:hAnsi="Times New Roman" w:cs="Times New Roman" w:eastAsiaTheme="minorEastAsia"/>
          <w:sz w:val="24"/>
          <w:szCs w:val="24"/>
          <w:highlight w:val="none"/>
        </w:rPr>
        <w:t>为办公室</w:t>
      </w:r>
      <w:r>
        <w:rPr>
          <w:rFonts w:hint="eastAsia" w:cs="Times New Roman" w:eastAsiaTheme="minorEastAsia"/>
          <w:sz w:val="24"/>
          <w:szCs w:val="24"/>
          <w:highlight w:val="none"/>
          <w:lang w:eastAsia="zh-CN"/>
        </w:rPr>
        <w:t>、</w:t>
      </w:r>
      <w:r>
        <w:rPr>
          <w:rFonts w:hint="eastAsia" w:cs="Times New Roman" w:eastAsiaTheme="minorEastAsia"/>
          <w:sz w:val="24"/>
          <w:szCs w:val="24"/>
          <w:highlight w:val="none"/>
          <w:lang w:val="en-US" w:eastAsia="zh-CN"/>
        </w:rPr>
        <w:t>仓库、供水、供电以及环保工程</w:t>
      </w:r>
      <w:r>
        <w:rPr>
          <w:rFonts w:hint="default" w:ascii="Times New Roman" w:hAnsi="Times New Roman" w:cs="Times New Roman" w:eastAsiaTheme="minorEastAsia"/>
          <w:sz w:val="24"/>
          <w:szCs w:val="24"/>
          <w:highlight w:val="none"/>
        </w:rPr>
        <w:t>。本次验收对象见表1-1。</w:t>
      </w:r>
    </w:p>
    <w:p>
      <w:pPr>
        <w:spacing w:line="480" w:lineRule="exact"/>
        <w:ind w:firstLine="561"/>
        <w:jc w:val="center"/>
        <w:rPr>
          <w:rFonts w:hint="default" w:ascii="Times New Roman" w:hAnsi="Times New Roman" w:cs="Times New Roman" w:eastAsiaTheme="minorEastAsia"/>
          <w:sz w:val="24"/>
          <w:szCs w:val="24"/>
        </w:rPr>
      </w:pPr>
      <w:bookmarkStart w:id="42" w:name="_Toc29070_WPSOffice_Level2"/>
      <w:r>
        <w:rPr>
          <w:rFonts w:hint="default" w:ascii="Times New Roman" w:hAnsi="Times New Roman" w:cs="Times New Roman" w:eastAsiaTheme="minorEastAsia"/>
          <w:sz w:val="24"/>
          <w:szCs w:val="24"/>
        </w:rPr>
        <w:t>表1-1  验收对象</w:t>
      </w:r>
      <w:bookmarkEnd w:id="42"/>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0"/>
        <w:gridCol w:w="485"/>
        <w:gridCol w:w="1710"/>
        <w:gridCol w:w="70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2835" w:type="dxa"/>
            <w:gridSpan w:val="3"/>
            <w:tcBorders>
              <w:tl2br w:val="nil"/>
              <w:tr2bl w:val="nil"/>
            </w:tcBorders>
            <w:vAlign w:val="center"/>
          </w:tcPr>
          <w:p>
            <w:pPr>
              <w:autoSpaceDE w:val="0"/>
              <w:autoSpaceDN w:val="0"/>
              <w:adjustRightInd w:val="0"/>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类  别</w:t>
            </w:r>
          </w:p>
        </w:tc>
        <w:tc>
          <w:tcPr>
            <w:tcW w:w="7019"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验收监测（或调查）对象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0" w:type="dxa"/>
            <w:vMerge w:val="restart"/>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污染物排放</w:t>
            </w:r>
          </w:p>
        </w:tc>
        <w:tc>
          <w:tcPr>
            <w:tcW w:w="485" w:type="dxa"/>
            <w:vMerge w:val="restart"/>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废气</w:t>
            </w:r>
          </w:p>
        </w:tc>
        <w:tc>
          <w:tcPr>
            <w:tcW w:w="1710"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有组织</w:t>
            </w:r>
          </w:p>
        </w:tc>
        <w:tc>
          <w:tcPr>
            <w:tcW w:w="7019" w:type="dxa"/>
            <w:tcBorders>
              <w:tl2br w:val="nil"/>
              <w:tr2bl w:val="nil"/>
            </w:tcBorders>
            <w:vAlign w:val="center"/>
          </w:tcPr>
          <w:p>
            <w:pPr>
              <w:numPr>
                <w:ilvl w:val="0"/>
                <w:numId w:val="0"/>
              </w:numPr>
              <w:spacing w:line="320" w:lineRule="exact"/>
              <w:rPr>
                <w:rFonts w:hint="default" w:ascii="Times New Roman" w:hAnsi="Times New Roman" w:cs="Times New Roman" w:eastAsiaTheme="minorEastAsia"/>
                <w:spacing w:val="-4"/>
                <w:sz w:val="24"/>
                <w:szCs w:val="24"/>
                <w:lang w:val="en-US" w:eastAsia="zh-CN"/>
              </w:rPr>
            </w:pPr>
            <w:r>
              <w:rPr>
                <w:rFonts w:hint="eastAsia" w:cs="Times New Roman" w:eastAsiaTheme="minorEastAsia"/>
                <w:spacing w:val="-4"/>
                <w:sz w:val="24"/>
                <w:szCs w:val="24"/>
                <w:lang w:val="en-US" w:eastAsia="zh-CN"/>
              </w:rPr>
              <w:t>加热挤出、涂胶废气经集气罩收集后经废气处理装置（UV光解+低温等离子）处理后通过1根15m高排气筒排放（</w:t>
            </w:r>
            <w:r>
              <w:rPr>
                <w:rFonts w:hint="eastAsia" w:cs="Times New Roman" w:eastAsiaTheme="minorEastAsia"/>
                <w:sz w:val="24"/>
                <w:szCs w:val="24"/>
                <w:lang w:val="en-US" w:eastAsia="zh-CN"/>
              </w:rPr>
              <w:t>VOC</w:t>
            </w:r>
            <w:r>
              <w:rPr>
                <w:rFonts w:hint="eastAsia" w:cs="Times New Roman" w:eastAsiaTheme="minorEastAsia"/>
                <w:sz w:val="24"/>
                <w:szCs w:val="24"/>
                <w:vertAlign w:val="subscript"/>
                <w:lang w:val="en-US" w:eastAsia="zh-CN"/>
              </w:rPr>
              <w:t>S</w:t>
            </w:r>
            <w:r>
              <w:rPr>
                <w:rFonts w:hint="eastAsia" w:cs="Times New Roman" w:eastAsiaTheme="minorEastAsia"/>
                <w:sz w:val="24"/>
                <w:szCs w:val="24"/>
                <w:vertAlign w:val="baseline"/>
                <w:lang w:val="en-US" w:eastAsia="zh-CN"/>
              </w:rPr>
              <w:t>、氯化氢</w:t>
            </w:r>
            <w:r>
              <w:rPr>
                <w:rFonts w:hint="eastAsia" w:cs="Times New Roman" w:eastAsiaTheme="minorEastAsia"/>
                <w:spacing w:val="-4"/>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40" w:type="dxa"/>
            <w:vMerge w:val="continue"/>
            <w:tcBorders>
              <w:tl2br w:val="nil"/>
              <w:tr2bl w:val="nil"/>
            </w:tcBorders>
            <w:vAlign w:val="center"/>
          </w:tcPr>
          <w:p>
            <w:pPr>
              <w:autoSpaceDE w:val="0"/>
              <w:autoSpaceDN w:val="0"/>
              <w:adjustRightInd w:val="0"/>
              <w:ind w:firstLine="480"/>
              <w:jc w:val="center"/>
              <w:rPr>
                <w:rFonts w:hint="default" w:ascii="Times New Roman" w:hAnsi="Times New Roman" w:cs="Times New Roman" w:eastAsiaTheme="minorEastAsia"/>
                <w:sz w:val="24"/>
                <w:szCs w:val="24"/>
              </w:rPr>
            </w:pPr>
          </w:p>
        </w:tc>
        <w:tc>
          <w:tcPr>
            <w:tcW w:w="485" w:type="dxa"/>
            <w:vMerge w:val="continue"/>
            <w:tcBorders>
              <w:tl2br w:val="nil"/>
              <w:tr2bl w:val="nil"/>
            </w:tcBorders>
            <w:vAlign w:val="center"/>
          </w:tcPr>
          <w:p>
            <w:pPr>
              <w:autoSpaceDE w:val="0"/>
              <w:autoSpaceDN w:val="0"/>
              <w:adjustRightInd w:val="0"/>
              <w:ind w:firstLine="480"/>
              <w:jc w:val="center"/>
              <w:rPr>
                <w:rFonts w:hint="default" w:ascii="Times New Roman" w:hAnsi="Times New Roman" w:cs="Times New Roman" w:eastAsiaTheme="minorEastAsia"/>
                <w:sz w:val="24"/>
                <w:szCs w:val="24"/>
              </w:rPr>
            </w:pPr>
          </w:p>
        </w:tc>
        <w:tc>
          <w:tcPr>
            <w:tcW w:w="1710"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厂界无组织</w:t>
            </w:r>
          </w:p>
        </w:tc>
        <w:tc>
          <w:tcPr>
            <w:tcW w:w="7019" w:type="dxa"/>
            <w:tcBorders>
              <w:tl2br w:val="nil"/>
              <w:tr2bl w:val="nil"/>
            </w:tcBorders>
            <w:vAlign w:val="center"/>
          </w:tcPr>
          <w:p>
            <w:pPr>
              <w:autoSpaceDE w:val="0"/>
              <w:autoSpaceDN w:val="0"/>
              <w:adjustRightInd w:val="0"/>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VOC</w:t>
            </w:r>
            <w:r>
              <w:rPr>
                <w:rFonts w:hint="eastAsia" w:cs="Times New Roman" w:eastAsiaTheme="minorEastAsia"/>
                <w:sz w:val="24"/>
                <w:szCs w:val="24"/>
                <w:vertAlign w:val="subscript"/>
                <w:lang w:val="en-US" w:eastAsia="zh-CN"/>
              </w:rPr>
              <w:t>S</w:t>
            </w:r>
            <w:r>
              <w:rPr>
                <w:rFonts w:hint="eastAsia" w:cs="Times New Roman" w:eastAsiaTheme="minorEastAsia"/>
                <w:sz w:val="24"/>
                <w:szCs w:val="24"/>
                <w:lang w:val="en-US" w:eastAsia="zh-CN"/>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40" w:type="dxa"/>
            <w:vMerge w:val="continue"/>
            <w:tcBorders>
              <w:tl2br w:val="nil"/>
              <w:tr2bl w:val="nil"/>
            </w:tcBorders>
            <w:vAlign w:val="center"/>
          </w:tcPr>
          <w:p>
            <w:pPr>
              <w:autoSpaceDE w:val="0"/>
              <w:autoSpaceDN w:val="0"/>
              <w:adjustRightInd w:val="0"/>
              <w:ind w:firstLine="480"/>
              <w:jc w:val="center"/>
              <w:rPr>
                <w:rFonts w:hint="default" w:ascii="Times New Roman" w:hAnsi="Times New Roman" w:cs="Times New Roman" w:eastAsiaTheme="minorEastAsia"/>
                <w:sz w:val="24"/>
                <w:szCs w:val="24"/>
              </w:rPr>
            </w:pPr>
          </w:p>
        </w:tc>
        <w:tc>
          <w:tcPr>
            <w:tcW w:w="2195" w:type="dxa"/>
            <w:gridSpan w:val="2"/>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rPr>
            </w:pPr>
            <w:r>
              <w:rPr>
                <w:rFonts w:hint="eastAsia" w:cs="Times New Roman" w:eastAsiaTheme="minorEastAsia"/>
                <w:sz w:val="24"/>
                <w:szCs w:val="24"/>
                <w:lang w:val="en-US" w:eastAsia="zh-CN"/>
              </w:rPr>
              <w:t>废水</w:t>
            </w:r>
          </w:p>
        </w:tc>
        <w:tc>
          <w:tcPr>
            <w:tcW w:w="7019" w:type="dxa"/>
            <w:tcBorders>
              <w:tl2br w:val="nil"/>
              <w:tr2bl w:val="nil"/>
            </w:tcBorders>
            <w:vAlign w:val="center"/>
          </w:tcPr>
          <w:p>
            <w:pPr>
              <w:autoSpaceDE w:val="0"/>
              <w:autoSpaceDN w:val="0"/>
              <w:adjustRightInd w:val="0"/>
              <w:rPr>
                <w:rFonts w:hint="default" w:ascii="Times New Roman" w:hAnsi="Times New Roman" w:cs="Times New Roman" w:eastAsiaTheme="minorEastAsia"/>
                <w:sz w:val="24"/>
                <w:szCs w:val="24"/>
                <w:vertAlign w:val="baseline"/>
                <w:lang w:val="en-US" w:eastAsia="zh-CN"/>
              </w:rPr>
            </w:pPr>
            <w:r>
              <w:rPr>
                <w:rFonts w:hint="eastAsia" w:cs="Times New Roman" w:eastAsiaTheme="minorEastAsia"/>
                <w:sz w:val="24"/>
                <w:szCs w:val="24"/>
                <w:vertAlign w:val="baseline"/>
                <w:lang w:val="en-US" w:eastAsia="zh-CN"/>
              </w:rPr>
              <w:t>生活污水经化粪池（防渗）处理后外运作农肥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640" w:type="dxa"/>
            <w:vMerge w:val="continue"/>
            <w:tcBorders>
              <w:tl2br w:val="nil"/>
              <w:tr2bl w:val="nil"/>
            </w:tcBorders>
            <w:vAlign w:val="center"/>
          </w:tcPr>
          <w:p>
            <w:pPr>
              <w:autoSpaceDE w:val="0"/>
              <w:autoSpaceDN w:val="0"/>
              <w:adjustRightInd w:val="0"/>
              <w:ind w:firstLine="480"/>
              <w:jc w:val="center"/>
              <w:rPr>
                <w:rFonts w:hint="default" w:ascii="Times New Roman" w:hAnsi="Times New Roman" w:cs="Times New Roman" w:eastAsiaTheme="minorEastAsia"/>
                <w:sz w:val="24"/>
                <w:szCs w:val="24"/>
              </w:rPr>
            </w:pPr>
          </w:p>
        </w:tc>
        <w:tc>
          <w:tcPr>
            <w:tcW w:w="485" w:type="dxa"/>
            <w:vMerge w:val="restart"/>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固废</w:t>
            </w:r>
          </w:p>
        </w:tc>
        <w:tc>
          <w:tcPr>
            <w:tcW w:w="1710"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一般工业固废</w:t>
            </w:r>
          </w:p>
        </w:tc>
        <w:tc>
          <w:tcPr>
            <w:tcW w:w="7019" w:type="dxa"/>
            <w:tcBorders>
              <w:tl2br w:val="nil"/>
              <w:tr2bl w:val="nil"/>
            </w:tcBorders>
            <w:vAlign w:val="center"/>
          </w:tcPr>
          <w:p>
            <w:pPr>
              <w:autoSpaceDE w:val="0"/>
              <w:autoSpaceDN w:val="0"/>
              <w:adjustRightInd w:val="0"/>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废下脚料、废包装材料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40" w:type="dxa"/>
            <w:vMerge w:val="continue"/>
            <w:tcBorders>
              <w:tl2br w:val="nil"/>
              <w:tr2bl w:val="nil"/>
            </w:tcBorders>
            <w:vAlign w:val="center"/>
          </w:tcPr>
          <w:p>
            <w:pPr>
              <w:autoSpaceDE w:val="0"/>
              <w:autoSpaceDN w:val="0"/>
              <w:adjustRightInd w:val="0"/>
              <w:ind w:firstLine="480"/>
              <w:jc w:val="center"/>
              <w:rPr>
                <w:rFonts w:hint="default" w:ascii="Times New Roman" w:hAnsi="Times New Roman" w:cs="Times New Roman" w:eastAsiaTheme="minorEastAsia"/>
                <w:sz w:val="24"/>
                <w:szCs w:val="24"/>
              </w:rPr>
            </w:pPr>
          </w:p>
        </w:tc>
        <w:tc>
          <w:tcPr>
            <w:tcW w:w="485" w:type="dxa"/>
            <w:vMerge w:val="continue"/>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rPr>
            </w:pPr>
          </w:p>
        </w:tc>
        <w:tc>
          <w:tcPr>
            <w:tcW w:w="1710"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危险废物</w:t>
            </w:r>
          </w:p>
        </w:tc>
        <w:tc>
          <w:tcPr>
            <w:tcW w:w="7019" w:type="dxa"/>
            <w:tcBorders>
              <w:tl2br w:val="nil"/>
              <w:tr2bl w:val="nil"/>
            </w:tcBorders>
            <w:vAlign w:val="center"/>
          </w:tcPr>
          <w:p>
            <w:pPr>
              <w:autoSpaceDE w:val="0"/>
              <w:autoSpaceDN w:val="0"/>
              <w:adjustRightInd w:val="0"/>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设置危废暂存间1间，废活性炭暂存于危废暂存间暂存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40" w:type="dxa"/>
            <w:vMerge w:val="continue"/>
            <w:tcBorders>
              <w:tl2br w:val="nil"/>
              <w:tr2bl w:val="nil"/>
            </w:tcBorders>
            <w:vAlign w:val="center"/>
          </w:tcPr>
          <w:p>
            <w:pPr>
              <w:autoSpaceDE w:val="0"/>
              <w:autoSpaceDN w:val="0"/>
              <w:adjustRightInd w:val="0"/>
              <w:ind w:firstLine="480"/>
              <w:jc w:val="center"/>
              <w:rPr>
                <w:rFonts w:hint="default" w:ascii="Times New Roman" w:hAnsi="Times New Roman" w:cs="Times New Roman" w:eastAsiaTheme="minorEastAsia"/>
                <w:sz w:val="24"/>
                <w:szCs w:val="24"/>
              </w:rPr>
            </w:pPr>
          </w:p>
        </w:tc>
        <w:tc>
          <w:tcPr>
            <w:tcW w:w="485" w:type="dxa"/>
            <w:vMerge w:val="continue"/>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rPr>
            </w:pPr>
          </w:p>
        </w:tc>
        <w:tc>
          <w:tcPr>
            <w:tcW w:w="1710"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生活垃圾</w:t>
            </w:r>
          </w:p>
        </w:tc>
        <w:tc>
          <w:tcPr>
            <w:tcW w:w="7019" w:type="dxa"/>
            <w:tcBorders>
              <w:tl2br w:val="nil"/>
              <w:tr2bl w:val="nil"/>
            </w:tcBorders>
            <w:vAlign w:val="center"/>
          </w:tcPr>
          <w:p>
            <w:pPr>
              <w:autoSpaceDE w:val="0"/>
              <w:autoSpaceDN w:val="0"/>
              <w:adjustRightInd w:val="0"/>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收集后送城市生活垃圾填埋场处理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640" w:type="dxa"/>
            <w:vMerge w:val="continue"/>
            <w:tcBorders>
              <w:tl2br w:val="nil"/>
              <w:tr2bl w:val="nil"/>
            </w:tcBorders>
            <w:vAlign w:val="center"/>
          </w:tcPr>
          <w:p>
            <w:pPr>
              <w:autoSpaceDE w:val="0"/>
              <w:autoSpaceDN w:val="0"/>
              <w:adjustRightInd w:val="0"/>
              <w:ind w:firstLine="480"/>
              <w:jc w:val="center"/>
              <w:rPr>
                <w:rFonts w:hint="default" w:ascii="Times New Roman" w:hAnsi="Times New Roman" w:cs="Times New Roman" w:eastAsiaTheme="minorEastAsia"/>
                <w:sz w:val="24"/>
                <w:szCs w:val="24"/>
              </w:rPr>
            </w:pPr>
          </w:p>
        </w:tc>
        <w:tc>
          <w:tcPr>
            <w:tcW w:w="2195" w:type="dxa"/>
            <w:gridSpan w:val="2"/>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噪声</w:t>
            </w:r>
          </w:p>
        </w:tc>
        <w:tc>
          <w:tcPr>
            <w:tcW w:w="7019" w:type="dxa"/>
            <w:tcBorders>
              <w:tl2br w:val="nil"/>
              <w:tr2bl w:val="nil"/>
            </w:tcBorders>
            <w:vAlign w:val="center"/>
          </w:tcPr>
          <w:p>
            <w:pPr>
              <w:autoSpaceDE w:val="0"/>
              <w:autoSpaceDN w:val="0"/>
              <w:adjustRightInd w:val="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厂界噪声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835" w:type="dxa"/>
            <w:gridSpan w:val="3"/>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环境风险</w:t>
            </w:r>
          </w:p>
        </w:tc>
        <w:tc>
          <w:tcPr>
            <w:tcW w:w="7019" w:type="dxa"/>
            <w:tcBorders>
              <w:tl2br w:val="nil"/>
              <w:tr2bl w:val="nil"/>
            </w:tcBorders>
            <w:vAlign w:val="center"/>
          </w:tcPr>
          <w:p>
            <w:pPr>
              <w:autoSpaceDE w:val="0"/>
              <w:autoSpaceDN w:val="0"/>
              <w:adjustRightInd w:val="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环境风险防范措施落实情况</w:t>
            </w:r>
          </w:p>
        </w:tc>
      </w:tr>
    </w:tbl>
    <w:p>
      <w:pPr>
        <w:pStyle w:val="2"/>
        <w:ind w:left="0" w:leftChars="0" w:firstLine="0" w:firstLineChars="0"/>
        <w:jc w:val="both"/>
        <w:rPr>
          <w:rFonts w:hint="default" w:ascii="Times New Roman" w:hAnsi="Times New Roman" w:cs="Times New Roman" w:eastAsiaTheme="minorEastAsia"/>
          <w:sz w:val="24"/>
          <w:szCs w:val="24"/>
        </w:rPr>
      </w:pPr>
    </w:p>
    <w:p>
      <w:pPr>
        <w:pStyle w:val="2"/>
        <w:ind w:left="0" w:leftChars="0" w:firstLine="0" w:firstLineChars="0"/>
        <w:rPr>
          <w:rFonts w:hint="eastAsia" w:ascii="Times New Roman" w:hAnsi="Times New Roman" w:cs="Times New Roman" w:eastAsiaTheme="minorEastAsia"/>
          <w:sz w:val="24"/>
          <w:szCs w:val="24"/>
          <w:lang w:val="en-US" w:eastAsia="zh-CN"/>
        </w:rPr>
        <w:sectPr>
          <w:footerReference r:id="rId6" w:type="default"/>
          <w:pgSz w:w="11906" w:h="16838"/>
          <w:pgMar w:top="1134" w:right="1134" w:bottom="1134" w:left="1134" w:header="850"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adjustRightInd w:val="0"/>
        <w:snapToGrid w:val="0"/>
        <w:spacing w:line="20" w:lineRule="exact"/>
        <w:jc w:val="center"/>
        <w:rPr>
          <w:rFonts w:eastAsia="黑体"/>
          <w:sz w:val="32"/>
          <w:szCs w:val="32"/>
        </w:rPr>
      </w:pPr>
    </w:p>
    <w:p>
      <w:pPr>
        <w:pStyle w:val="5"/>
        <w:jc w:val="center"/>
      </w:pPr>
      <w:bookmarkStart w:id="43" w:name="_Toc5659_WPSOffice_Level1"/>
      <w:bookmarkStart w:id="44" w:name="_Toc30654_WPSOffice_Level1"/>
      <w:bookmarkStart w:id="45" w:name="_Toc25093"/>
      <w:r>
        <w:t>第</w:t>
      </w:r>
      <w:r>
        <w:rPr>
          <w:rFonts w:hint="eastAsia"/>
          <w:lang w:val="en-US" w:eastAsia="zh-CN"/>
        </w:rPr>
        <w:t>二</w:t>
      </w:r>
      <w:r>
        <w:t xml:space="preserve">章 </w:t>
      </w:r>
      <w:r>
        <w:rPr>
          <w:rFonts w:hint="eastAsia"/>
        </w:rPr>
        <w:t xml:space="preserve"> 建设项目概况</w:t>
      </w:r>
      <w:bookmarkEnd w:id="43"/>
      <w:bookmarkEnd w:id="44"/>
      <w:bookmarkEnd w:id="45"/>
    </w:p>
    <w:p>
      <w:pPr>
        <w:pStyle w:val="6"/>
        <w:rPr>
          <w:rFonts w:hint="eastAsia"/>
        </w:rPr>
      </w:pPr>
      <w:bookmarkStart w:id="46" w:name="_Toc18671"/>
      <w:bookmarkStart w:id="47" w:name="_Toc8302_WPSOffice_Level2"/>
      <w:r>
        <w:rPr>
          <w:rFonts w:hint="eastAsia"/>
        </w:rPr>
        <w:t>2.1 地理位置及平面布置</w:t>
      </w:r>
      <w:bookmarkEnd w:id="46"/>
      <w:bookmarkEnd w:id="47"/>
    </w:p>
    <w:p>
      <w:pPr>
        <w:pStyle w:val="7"/>
        <w:rPr>
          <w:highlight w:val="none"/>
        </w:rPr>
      </w:pPr>
      <w:bookmarkStart w:id="48" w:name="_Toc5176_WPSOffice_Level3"/>
      <w:bookmarkStart w:id="49" w:name="_Toc8979"/>
      <w:r>
        <w:rPr>
          <w:rFonts w:hint="eastAsia"/>
          <w:highlight w:val="none"/>
        </w:rPr>
        <w:t>2.1.1 地理位置</w:t>
      </w:r>
      <w:bookmarkEnd w:id="48"/>
      <w:bookmarkEnd w:id="49"/>
    </w:p>
    <w:p>
      <w:pPr>
        <w:spacing w:line="500" w:lineRule="exact"/>
        <w:ind w:left="2" w:leftChars="1" w:firstLine="470" w:firstLineChars="196"/>
        <w:rPr>
          <w:rFonts w:hint="eastAsia" w:eastAsia="宋体"/>
          <w:highlight w:val="none"/>
          <w:lang w:eastAsia="zh-CN"/>
        </w:rPr>
      </w:pPr>
      <w:r>
        <w:rPr>
          <w:bCs/>
          <w:sz w:val="24"/>
          <w:highlight w:val="none"/>
        </w:rPr>
        <w:t>项目</w:t>
      </w:r>
      <w:r>
        <w:rPr>
          <w:rFonts w:hint="default" w:ascii="Times New Roman" w:hAnsi="Times New Roman" w:cs="Times New Roman"/>
          <w:sz w:val="24"/>
          <w:highlight w:val="none"/>
        </w:rPr>
        <w:t>位于胶州市胶北街道办事处北沧州路</w:t>
      </w:r>
      <w:r>
        <w:rPr>
          <w:rFonts w:hint="eastAsia" w:cs="Times New Roman"/>
          <w:spacing w:val="-2"/>
          <w:sz w:val="24"/>
          <w:szCs w:val="24"/>
          <w:highlight w:val="none"/>
          <w:lang w:val="en-US" w:eastAsia="zh-CN"/>
        </w:rPr>
        <w:t>97号</w:t>
      </w:r>
      <w:r>
        <w:rPr>
          <w:rFonts w:hint="eastAsia" w:cs="Times New Roman"/>
          <w:spacing w:val="-2"/>
          <w:sz w:val="24"/>
          <w:highlight w:val="none"/>
          <w:lang w:eastAsia="zh-CN"/>
        </w:rPr>
        <w:t>，</w:t>
      </w:r>
      <w:r>
        <w:rPr>
          <w:bCs/>
          <w:sz w:val="24"/>
          <w:highlight w:val="none"/>
        </w:rPr>
        <w:t>地理位置见图</w:t>
      </w:r>
      <w:r>
        <w:rPr>
          <w:rFonts w:hint="eastAsia"/>
          <w:bCs/>
          <w:sz w:val="24"/>
          <w:highlight w:val="none"/>
        </w:rPr>
        <w:t>2</w:t>
      </w:r>
      <w:r>
        <w:rPr>
          <w:bCs/>
          <w:sz w:val="24"/>
          <w:highlight w:val="none"/>
        </w:rPr>
        <w:t>-1。</w:t>
      </w:r>
      <w:r>
        <w:rPr>
          <w:rFonts w:hint="eastAsia"/>
          <w:highlight w:val="none"/>
        </w:rPr>
        <w:t xml:space="preserve"> </w:t>
      </w:r>
    </w:p>
    <w:p>
      <w:pPr>
        <w:pStyle w:val="2"/>
        <w:ind w:left="0" w:leftChars="0" w:firstLine="0" w:firstLineChars="0"/>
        <w:jc w:val="both"/>
        <w:rPr>
          <w:rFonts w:hint="eastAsia" w:eastAsia="宋体"/>
          <w:sz w:val="24"/>
          <w:lang w:eastAsia="zh-CN"/>
        </w:rPr>
      </w:pPr>
      <w:bookmarkStart w:id="50" w:name="_Toc5176_WPSOffice_Level2"/>
      <w:r>
        <w:rPr>
          <w:sz w:val="24"/>
        </w:rPr>
        <mc:AlternateContent>
          <mc:Choice Requires="wps">
            <w:drawing>
              <wp:anchor distT="0" distB="0" distL="114300" distR="114300" simplePos="0" relativeHeight="252474368" behindDoc="0" locked="0" layoutInCell="1" allowOverlap="1">
                <wp:simplePos x="0" y="0"/>
                <wp:positionH relativeFrom="column">
                  <wp:posOffset>2164715</wp:posOffset>
                </wp:positionH>
                <wp:positionV relativeFrom="paragraph">
                  <wp:posOffset>694055</wp:posOffset>
                </wp:positionV>
                <wp:extent cx="1181100" cy="666750"/>
                <wp:effectExtent l="12700" t="12700" r="25400" b="120650"/>
                <wp:wrapNone/>
                <wp:docPr id="227" name=" 227"/>
                <wp:cNvGraphicFramePr/>
                <a:graphic xmlns:a="http://schemas.openxmlformats.org/drawingml/2006/main">
                  <a:graphicData uri="http://schemas.microsoft.com/office/word/2010/wordprocessingShape">
                    <wps:wsp>
                      <wps:cNvSpPr/>
                      <wps:spPr>
                        <a:xfrm>
                          <a:off x="3999230" y="3778885"/>
                          <a:ext cx="1181100" cy="666750"/>
                        </a:xfrm>
                        <a:prstGeom prst="wedgeEllipseCallout">
                          <a:avLst>
                            <a:gd name="adj1" fmla="val -25046"/>
                            <a:gd name="adj2" fmla="val 656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项目位置</w:t>
                            </w:r>
                          </w:p>
                        </w:txbxContent>
                      </wps:txbx>
                      <wps:bodyPr anchor="ctr"/>
                    </wps:wsp>
                  </a:graphicData>
                </a:graphic>
              </wp:anchor>
            </w:drawing>
          </mc:Choice>
          <mc:Fallback>
            <w:pict>
              <v:shape id=" 227" o:spid="_x0000_s1026" o:spt="63" type="#_x0000_t63" style="position:absolute;left:0pt;margin-left:170.45pt;margin-top:54.65pt;height:52.5pt;width:93pt;z-index:252474368;v-text-anchor:middle;mso-width-relative:page;mso-height-relative:page;" filled="f" stroked="t" coordsize="21600,21600" o:gfxdata="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mzPptgAAAALAQAADwAAAAAAAAABACAAAAAiAAAAZHJzL2Rvd25yZXYueG1sUEsBAhQAFAAA&#10;AAgAh07iQPfgMorvAQAAzAMAAA4AAAAAAAAAAQAgAAAAJwEAAGRycy9lMm9Eb2MueG1sUEsFBgAA&#10;AAAGAAYAWQEAAIgFAAAAAA==&#10;" adj="5390,24991">
                <v:fill on="f" focussize="0,0"/>
                <v:stroke weight="2pt" color="#000000 [3213]" joinstyle="round"/>
                <v:imagedata o:title=""/>
                <o:lock v:ext="edit" aspectratio="f"/>
                <v:textbox>
                  <w:txbxContent>
                    <w:p>
                      <w:pPr>
                        <w:jc w:val="both"/>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项目位置</w:t>
                      </w:r>
                    </w:p>
                  </w:txbxContent>
                </v:textbox>
              </v:shape>
            </w:pict>
          </mc:Fallback>
        </mc:AlternateContent>
      </w:r>
      <w:r>
        <w:rPr>
          <w:rFonts w:hint="eastAsia" w:eastAsia="宋体"/>
          <w:sz w:val="24"/>
          <w:lang w:eastAsia="zh-CN"/>
        </w:rPr>
        <w:drawing>
          <wp:inline distT="0" distB="0" distL="114300" distR="114300">
            <wp:extent cx="6119495" cy="3588385"/>
            <wp:effectExtent l="0" t="0" r="14605" b="12065"/>
            <wp:docPr id="1" name="图片 1" descr="微信图片_2019052311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523111721"/>
                    <pic:cNvPicPr>
                      <a:picLocks noChangeAspect="1"/>
                    </pic:cNvPicPr>
                  </pic:nvPicPr>
                  <pic:blipFill>
                    <a:blip r:embed="rId13"/>
                    <a:stretch>
                      <a:fillRect/>
                    </a:stretch>
                  </pic:blipFill>
                  <pic:spPr>
                    <a:xfrm>
                      <a:off x="0" y="0"/>
                      <a:ext cx="6119495" cy="3588385"/>
                    </a:xfrm>
                    <a:prstGeom prst="rect">
                      <a:avLst/>
                    </a:prstGeom>
                  </pic:spPr>
                </pic:pic>
              </a:graphicData>
            </a:graphic>
          </wp:inline>
        </w:drawing>
      </w:r>
    </w:p>
    <w:p>
      <w:pPr>
        <w:pStyle w:val="2"/>
        <w:ind w:firstLine="480"/>
        <w:jc w:val="center"/>
        <w:rPr>
          <w:rFonts w:hint="eastAsia"/>
        </w:rPr>
      </w:pPr>
      <w:r>
        <w:rPr>
          <w:rFonts w:hint="eastAsia"/>
        </w:rPr>
        <w:t>图2-1</w:t>
      </w:r>
      <w:r>
        <w:rPr>
          <w:rFonts w:hint="eastAsia"/>
          <w:lang w:val="en-US" w:eastAsia="zh-CN"/>
        </w:rPr>
        <w:t xml:space="preserve"> </w:t>
      </w:r>
      <w:r>
        <w:rPr>
          <w:rFonts w:hint="eastAsia"/>
        </w:rPr>
        <w:t>地理位置</w:t>
      </w:r>
      <w:bookmarkEnd w:id="50"/>
    </w:p>
    <w:p>
      <w:pPr>
        <w:spacing w:before="80" w:beforeLines="25" w:after="80" w:afterLines="25" w:line="500" w:lineRule="exact"/>
        <w:rPr>
          <w:rFonts w:hint="default" w:ascii="Times New Roman" w:hAnsi="Times New Roman" w:eastAsia="宋体" w:cs="Times New Roman"/>
          <w:b/>
          <w:bCs/>
          <w:sz w:val="24"/>
        </w:rPr>
      </w:pPr>
      <w:r>
        <w:rPr>
          <w:rFonts w:hint="default" w:ascii="Times New Roman" w:hAnsi="Times New Roman" w:eastAsia="宋体" w:cs="Times New Roman"/>
          <w:b/>
          <w:bCs/>
          <w:sz w:val="24"/>
        </w:rPr>
        <w:t>2.1.2 厂区平面布置</w:t>
      </w:r>
    </w:p>
    <w:p>
      <w:pPr>
        <w:pStyle w:val="91"/>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sz w:val="24"/>
          <w:highlight w:val="none"/>
        </w:rPr>
        <w:t>项目位于</w:t>
      </w:r>
      <w:r>
        <w:rPr>
          <w:rFonts w:hint="default" w:ascii="Times New Roman" w:hAnsi="Times New Roman" w:cs="Times New Roman"/>
          <w:spacing w:val="-2"/>
          <w:sz w:val="24"/>
          <w:szCs w:val="24"/>
          <w:highlight w:val="none"/>
          <w:lang w:eastAsia="zh-CN"/>
        </w:rPr>
        <w:t>胶州市胶北街道办事处</w:t>
      </w:r>
      <w:r>
        <w:rPr>
          <w:rFonts w:hint="eastAsia" w:ascii="Times New Roman" w:hAnsi="Times New Roman" w:cs="Times New Roman"/>
          <w:spacing w:val="-2"/>
          <w:sz w:val="24"/>
          <w:szCs w:val="24"/>
          <w:highlight w:val="none"/>
          <w:lang w:val="en-US" w:eastAsia="zh-CN"/>
        </w:rPr>
        <w:t>沧州路97号</w:t>
      </w:r>
      <w:r>
        <w:rPr>
          <w:rFonts w:hint="default" w:ascii="Times New Roman" w:hAnsi="Times New Roman" w:cs="Times New Roman"/>
          <w:sz w:val="24"/>
          <w:highlight w:val="none"/>
        </w:rPr>
        <w:t>，厂区占地面积</w:t>
      </w:r>
      <w:r>
        <w:rPr>
          <w:rFonts w:hint="eastAsia" w:ascii="Times New Roman" w:hAnsi="Times New Roman" w:cs="Times New Roman"/>
          <w:sz w:val="24"/>
          <w:highlight w:val="none"/>
          <w:lang w:val="en-US" w:eastAsia="zh-CN"/>
        </w:rPr>
        <w:t>6667</w:t>
      </w:r>
      <w:r>
        <w:rPr>
          <w:rFonts w:hint="default" w:ascii="Times New Roman" w:hAnsi="Times New Roman" w:cs="Times New Roman"/>
          <w:color w:val="000000"/>
          <w:sz w:val="24"/>
          <w:highlight w:val="none"/>
        </w:rPr>
        <w:t>m</w:t>
      </w:r>
      <w:r>
        <w:rPr>
          <w:rFonts w:hint="default" w:ascii="Times New Roman" w:hAnsi="Times New Roman" w:cs="Times New Roman"/>
          <w:color w:val="000000"/>
          <w:sz w:val="24"/>
          <w:highlight w:val="none"/>
          <w:vertAlign w:val="superscript"/>
        </w:rPr>
        <w:t>2</w:t>
      </w:r>
      <w:r>
        <w:rPr>
          <w:rFonts w:hint="default" w:ascii="Times New Roman" w:hAnsi="Times New Roman" w:cs="Times New Roman"/>
          <w:color w:val="000000"/>
          <w:sz w:val="24"/>
          <w:highlight w:val="none"/>
        </w:rPr>
        <w:t>，</w:t>
      </w:r>
      <w:r>
        <w:rPr>
          <w:rFonts w:hint="default" w:ascii="Times New Roman" w:hAnsi="Times New Roman" w:cs="Times New Roman"/>
          <w:color w:val="000000" w:themeColor="text1"/>
          <w:sz w:val="24"/>
          <w:highlight w:val="none"/>
          <w14:textFill>
            <w14:solidFill>
              <w14:schemeClr w14:val="tx1"/>
            </w14:solidFill>
          </w14:textFill>
        </w:rPr>
        <w:t>其中生产车间位于厂区</w:t>
      </w:r>
      <w:r>
        <w:rPr>
          <w:rFonts w:hint="eastAsia" w:ascii="Times New Roman" w:hAnsi="Times New Roman" w:cs="Times New Roman"/>
          <w:color w:val="000000" w:themeColor="text1"/>
          <w:sz w:val="24"/>
          <w:highlight w:val="none"/>
          <w:lang w:val="en-US" w:eastAsia="zh-CN"/>
          <w14:textFill>
            <w14:solidFill>
              <w14:schemeClr w14:val="tx1"/>
            </w14:solidFill>
          </w14:textFill>
        </w:rPr>
        <w:t>南</w:t>
      </w:r>
      <w:r>
        <w:rPr>
          <w:rFonts w:hint="default" w:ascii="Times New Roman" w:hAnsi="Times New Roman" w:cs="Times New Roman"/>
          <w:color w:val="000000" w:themeColor="text1"/>
          <w:sz w:val="24"/>
          <w:highlight w:val="none"/>
          <w:lang w:val="en-US" w:eastAsia="zh-CN"/>
          <w14:textFill>
            <w14:solidFill>
              <w14:schemeClr w14:val="tx1"/>
            </w14:solidFill>
          </w14:textFill>
        </w:rPr>
        <w:t>北</w:t>
      </w:r>
      <w:r>
        <w:rPr>
          <w:rFonts w:hint="eastAsia" w:ascii="Times New Roman" w:hAnsi="Times New Roman" w:cs="Times New Roman"/>
          <w:color w:val="000000" w:themeColor="text1"/>
          <w:sz w:val="24"/>
          <w:highlight w:val="none"/>
          <w:lang w:val="en-US" w:eastAsia="zh-CN"/>
          <w14:textFill>
            <w14:solidFill>
              <w14:schemeClr w14:val="tx1"/>
            </w14:solidFill>
          </w14:textFill>
        </w:rPr>
        <w:t>两</w:t>
      </w:r>
      <w:r>
        <w:rPr>
          <w:rFonts w:hint="default" w:ascii="Times New Roman" w:hAnsi="Times New Roman" w:cs="Times New Roman"/>
          <w:color w:val="000000" w:themeColor="text1"/>
          <w:sz w:val="24"/>
          <w:highlight w:val="none"/>
          <w:lang w:val="en-US" w:eastAsia="zh-CN"/>
          <w14:textFill>
            <w14:solidFill>
              <w14:schemeClr w14:val="tx1"/>
            </w14:solidFill>
          </w14:textFill>
        </w:rPr>
        <w:t>侧</w:t>
      </w:r>
      <w:r>
        <w:rPr>
          <w:rFonts w:hint="default" w:ascii="Times New Roman" w:hAnsi="Times New Roman" w:cs="Times New Roman"/>
          <w:color w:val="000000" w:themeColor="text1"/>
          <w:sz w:val="24"/>
          <w:highlight w:val="none"/>
          <w14:textFill>
            <w14:solidFill>
              <w14:schemeClr w14:val="tx1"/>
            </w14:solidFill>
          </w14:textFill>
        </w:rPr>
        <w:t>，办公室位于厂区</w:t>
      </w:r>
      <w:r>
        <w:rPr>
          <w:rFonts w:hint="default" w:ascii="Times New Roman" w:hAnsi="Times New Roman" w:cs="Times New Roman"/>
          <w:color w:val="000000" w:themeColor="text1"/>
          <w:sz w:val="24"/>
          <w:highlight w:val="none"/>
          <w:lang w:val="en-US" w:eastAsia="zh-CN"/>
          <w14:textFill>
            <w14:solidFill>
              <w14:schemeClr w14:val="tx1"/>
            </w14:solidFill>
          </w14:textFill>
        </w:rPr>
        <w:t>西侧</w:t>
      </w:r>
      <w:r>
        <w:rPr>
          <w:rFonts w:hint="default" w:ascii="Times New Roman" w:hAnsi="Times New Roman" w:cs="Times New Roman"/>
          <w:color w:val="000000" w:themeColor="text1"/>
          <w:sz w:val="24"/>
          <w:highlight w:val="none"/>
          <w14:textFill>
            <w14:solidFill>
              <w14:schemeClr w14:val="tx1"/>
            </w14:solidFill>
          </w14:textFill>
        </w:rPr>
        <w:t>。</w:t>
      </w:r>
    </w:p>
    <w:p>
      <w:pPr>
        <w:pStyle w:val="91"/>
        <w:spacing w:line="360" w:lineRule="auto"/>
        <w:ind w:firstLine="480" w:firstLineChars="200"/>
        <w:rPr>
          <w:rFonts w:ascii="Times New Roman" w:hAnsi="Times New Roman"/>
          <w:sz w:val="24"/>
        </w:rPr>
      </w:pPr>
      <w:r>
        <w:rPr>
          <w:rFonts w:ascii="Times New Roman" w:hAnsi="Times New Roman"/>
          <w:sz w:val="24"/>
        </w:rPr>
        <w:t>本项目工程建筑布局层次分明，生产、办公、功能区划分清楚，便于组织生产和管理，根据安全、卫生、环保、施工等要求，结合厂区地质地形、气象等自然条件，因地制宜地对工厂建构筑物，运输线路等进行总平面布置，力求生产装置紧凑，辅助装置服务到位，有利于生产、安全管理，保护环境。</w:t>
      </w:r>
    </w:p>
    <w:p>
      <w:pPr>
        <w:pStyle w:val="2"/>
        <w:ind w:left="0" w:leftChars="0" w:firstLine="0" w:firstLineChars="0"/>
        <w:rPr>
          <w:rFonts w:hint="eastAsia" w:eastAsia="宋体"/>
          <w:bCs/>
          <w:sz w:val="24"/>
          <w:highlight w:val="none"/>
          <w:lang w:eastAsia="zh-CN"/>
        </w:rPr>
      </w:pPr>
      <w:r>
        <w:rPr>
          <w:rFonts w:hint="eastAsia" w:hAnsi="宋体"/>
          <w:bCs/>
        </w:rPr>
        <w:t>总平面布置图</w:t>
      </w:r>
      <w:r>
        <w:rPr>
          <w:bCs/>
          <w:sz w:val="24"/>
          <w:highlight w:val="none"/>
        </w:rPr>
        <w:t>见图</w:t>
      </w:r>
      <w:r>
        <w:rPr>
          <w:rFonts w:hint="eastAsia"/>
          <w:bCs/>
          <w:sz w:val="24"/>
          <w:highlight w:val="none"/>
        </w:rPr>
        <w:t>2</w:t>
      </w:r>
      <w:r>
        <w:rPr>
          <w:bCs/>
          <w:sz w:val="24"/>
          <w:highlight w:val="none"/>
        </w:rPr>
        <w:t>-</w:t>
      </w:r>
      <w:r>
        <w:rPr>
          <w:rFonts w:hint="eastAsia"/>
          <w:bCs/>
          <w:sz w:val="24"/>
          <w:highlight w:val="none"/>
          <w:lang w:val="en-US" w:eastAsia="zh-CN"/>
        </w:rPr>
        <w:t>2</w:t>
      </w:r>
    </w:p>
    <w:p>
      <w:pPr>
        <w:jc w:val="center"/>
        <w:rPr>
          <w:rFonts w:hint="eastAsia" w:eastAsia="宋体"/>
          <w:lang w:eastAsia="zh-CN"/>
        </w:rPr>
      </w:pPr>
      <w:r>
        <w:rPr>
          <w:rFonts w:hint="eastAsia" w:eastAsia="宋体"/>
          <w:lang w:eastAsia="zh-CN"/>
        </w:rPr>
        <w:drawing>
          <wp:inline distT="0" distB="0" distL="114300" distR="114300">
            <wp:extent cx="6103620" cy="3086100"/>
            <wp:effectExtent l="0" t="0" r="11430" b="0"/>
            <wp:docPr id="5" name="图片 5" descr="微信图片_2019052214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522141242"/>
                    <pic:cNvPicPr>
                      <a:picLocks noChangeAspect="1"/>
                    </pic:cNvPicPr>
                  </pic:nvPicPr>
                  <pic:blipFill>
                    <a:blip r:embed="rId14"/>
                    <a:stretch>
                      <a:fillRect/>
                    </a:stretch>
                  </pic:blipFill>
                  <pic:spPr>
                    <a:xfrm>
                      <a:off x="0" y="0"/>
                      <a:ext cx="6103620" cy="3086100"/>
                    </a:xfrm>
                    <a:prstGeom prst="rect">
                      <a:avLst/>
                    </a:prstGeom>
                  </pic:spPr>
                </pic:pic>
              </a:graphicData>
            </a:graphic>
          </wp:inline>
        </w:drawing>
      </w:r>
    </w:p>
    <w:p>
      <w:pPr>
        <w:pStyle w:val="2"/>
        <w:ind w:left="0" w:leftChars="0" w:firstLine="0" w:firstLineChars="0"/>
        <w:jc w:val="center"/>
      </w:pPr>
      <w:r>
        <w:rPr>
          <w:rFonts w:hint="eastAsia" w:hAnsi="宋体"/>
          <w:bCs/>
          <w:lang w:val="en-US" w:eastAsia="zh-CN"/>
        </w:rPr>
        <w:t xml:space="preserve">图2-2 </w:t>
      </w:r>
      <w:r>
        <w:rPr>
          <w:rFonts w:hint="eastAsia" w:hAnsi="宋体"/>
          <w:bCs/>
        </w:rPr>
        <w:t>总平面布置图</w:t>
      </w:r>
    </w:p>
    <w:p>
      <w:pPr>
        <w:pStyle w:val="2"/>
        <w:ind w:left="0" w:leftChars="0" w:firstLine="0" w:firstLineChars="0"/>
        <w:rPr>
          <w:rFonts w:hint="eastAsia"/>
          <w:b/>
          <w:bCs/>
        </w:rPr>
      </w:pPr>
      <w:bookmarkStart w:id="51" w:name="OLE_LINK5"/>
      <w:r>
        <w:rPr>
          <w:b/>
          <w:bCs/>
          <w:sz w:val="21"/>
        </w:rPr>
        <mc:AlternateContent>
          <mc:Choice Requires="wps">
            <w:drawing>
              <wp:anchor distT="0" distB="0" distL="114300" distR="114300" simplePos="0" relativeHeight="252454912" behindDoc="0" locked="0" layoutInCell="1" allowOverlap="1">
                <wp:simplePos x="0" y="0"/>
                <wp:positionH relativeFrom="column">
                  <wp:posOffset>1302385</wp:posOffset>
                </wp:positionH>
                <wp:positionV relativeFrom="paragraph">
                  <wp:posOffset>106045</wp:posOffset>
                </wp:positionV>
                <wp:extent cx="76200" cy="156845"/>
                <wp:effectExtent l="0" t="0" r="0" b="0"/>
                <wp:wrapNone/>
                <wp:docPr id="68" name="文本框 68"/>
                <wp:cNvGraphicFramePr/>
                <a:graphic xmlns:a="http://schemas.openxmlformats.org/drawingml/2006/main">
                  <a:graphicData uri="http://schemas.microsoft.com/office/word/2010/wordprocessingShape">
                    <wps:wsp>
                      <wps:cNvSpPr txBox="1"/>
                      <wps:spPr>
                        <a:xfrm flipH="1">
                          <a:off x="0" y="0"/>
                          <a:ext cx="76200" cy="156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Theme="minorEastAsia"/>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102.55pt;margin-top:8.35pt;height:12.35pt;width:6pt;z-index:252454912;mso-width-relative:page;mso-height-relative:page;" filled="f" stroked="f" coordsize="21600,21600" o:gfxdata="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9kk9&#10;1QAAAAkBAAAPAAAAAAAAAAEAIAAAACIAAABkcnMvZG93bnJldi54bWxQSwECFAAUAAAACACHTuJA&#10;VV0vNSQCAAAiBAAADgAAAAAAAAABACAAAAAkAQAAZHJzL2Uyb0RvYy54bWxQSwUGAAAAAAYABgBZ&#10;AQAAugUAAAAA&#10;">
                <v:fill on="f" focussize="0,0"/>
                <v:stroke on="f" weight="0.5pt"/>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Theme="minorEastAsia"/>
                          <w:sz w:val="24"/>
                          <w:szCs w:val="24"/>
                          <w:lang w:val="en-US" w:eastAsia="zh-CN"/>
                        </w:rPr>
                      </w:pPr>
                    </w:p>
                  </w:txbxContent>
                </v:textbox>
              </v:shape>
            </w:pict>
          </mc:Fallback>
        </mc:AlternateContent>
      </w:r>
      <w:bookmarkEnd w:id="51"/>
      <w:bookmarkStart w:id="52" w:name="_Toc19144_WPSOffice_Level2"/>
      <w:bookmarkStart w:id="53" w:name="_Toc1961"/>
      <w:r>
        <w:rPr>
          <w:rFonts w:hint="eastAsia"/>
          <w:b/>
          <w:bCs/>
        </w:rPr>
        <w:t>2.2 环境保护敏感目标情况</w:t>
      </w:r>
      <w:bookmarkEnd w:id="52"/>
      <w:bookmarkEnd w:id="53"/>
      <w:bookmarkStart w:id="54" w:name="_Toc11169_WPSOffice_Level2"/>
      <w:bookmarkStart w:id="55" w:name="_Toc16122"/>
    </w:p>
    <w:p>
      <w:pPr>
        <w:pStyle w:val="2"/>
        <w:ind w:left="0" w:leftChars="0" w:firstLine="480" w:firstLineChars="200"/>
        <w:rPr>
          <w:sz w:val="24"/>
        </w:rPr>
      </w:pPr>
      <w:r>
        <w:rPr>
          <w:rFonts w:hint="eastAsia"/>
          <w:sz w:val="24"/>
        </w:rPr>
        <w:t>环评报告表确定的卫生防护距离为车间周围</w:t>
      </w:r>
      <w:r>
        <w:rPr>
          <w:rFonts w:hint="eastAsia"/>
          <w:sz w:val="24"/>
          <w:highlight w:val="none"/>
          <w:lang w:val="en-US" w:eastAsia="zh-CN"/>
        </w:rPr>
        <w:t>100</w:t>
      </w:r>
      <w:r>
        <w:rPr>
          <w:rFonts w:hint="eastAsia"/>
          <w:sz w:val="24"/>
        </w:rPr>
        <w:t>m，项目不涉及环境保护目标搬迁问题。</w:t>
      </w:r>
    </w:p>
    <w:p>
      <w:pPr>
        <w:spacing w:line="460" w:lineRule="exact"/>
        <w:ind w:firstLine="480" w:firstLineChars="200"/>
        <w:rPr>
          <w:sz w:val="24"/>
        </w:rPr>
      </w:pPr>
      <w:r>
        <w:rPr>
          <w:sz w:val="24"/>
        </w:rPr>
        <w:t>经调查在</w:t>
      </w:r>
      <w:r>
        <w:rPr>
          <w:rFonts w:hint="eastAsia"/>
          <w:sz w:val="24"/>
        </w:rPr>
        <w:t>项目区周边</w:t>
      </w:r>
      <w:r>
        <w:rPr>
          <w:rFonts w:hint="eastAsia"/>
          <w:sz w:val="24"/>
          <w:lang w:val="en-US" w:eastAsia="zh-CN"/>
        </w:rPr>
        <w:t>100</w:t>
      </w:r>
      <w:r>
        <w:rPr>
          <w:sz w:val="24"/>
        </w:rPr>
        <w:t>m范围内</w:t>
      </w:r>
      <w:r>
        <w:rPr>
          <w:rFonts w:hint="eastAsia"/>
          <w:sz w:val="24"/>
          <w:lang w:val="en-US" w:eastAsia="zh-CN"/>
        </w:rPr>
        <w:t>无</w:t>
      </w:r>
      <w:r>
        <w:rPr>
          <w:rFonts w:hint="eastAsia"/>
          <w:sz w:val="24"/>
        </w:rPr>
        <w:t xml:space="preserve">居民集中区等环境敏感点，符合卫生防护距离要求。  </w:t>
      </w:r>
    </w:p>
    <w:p>
      <w:pPr>
        <w:pStyle w:val="6"/>
        <w:rPr>
          <w:rFonts w:hint="eastAsia"/>
        </w:rPr>
      </w:pPr>
      <w:r>
        <w:rPr>
          <w:rFonts w:hint="eastAsia"/>
        </w:rPr>
        <w:t>2.3 项目工程概况</w:t>
      </w:r>
      <w:bookmarkEnd w:id="54"/>
      <w:bookmarkEnd w:id="55"/>
    </w:p>
    <w:p>
      <w:pPr>
        <w:spacing w:line="360" w:lineRule="auto"/>
        <w:ind w:firstLine="480" w:firstLineChars="200"/>
        <w:rPr>
          <w:rFonts w:hint="default" w:ascii="Times New Roman" w:hAnsi="Times New Roman" w:cs="Times New Roman" w:eastAsiaTheme="minorEastAsia"/>
          <w:sz w:val="24"/>
          <w:szCs w:val="24"/>
          <w:lang w:val="en-US"/>
        </w:rPr>
      </w:pPr>
      <w:r>
        <w:rPr>
          <w:rFonts w:hint="default" w:ascii="Times New Roman" w:hAnsi="Times New Roman" w:eastAsia="黑体" w:cs="Times New Roman"/>
          <w:sz w:val="24"/>
          <w:szCs w:val="24"/>
        </w:rPr>
        <w:t>（</w:t>
      </w:r>
      <w:r>
        <w:rPr>
          <w:rFonts w:hint="default" w:ascii="Times New Roman" w:hAnsi="Times New Roman" w:cs="Times New Roman" w:eastAsiaTheme="minorEastAsia"/>
          <w:sz w:val="24"/>
          <w:szCs w:val="24"/>
        </w:rPr>
        <w:t>1）项目名称：</w:t>
      </w:r>
      <w:r>
        <w:rPr>
          <w:rFonts w:hint="eastAsia" w:cs="Times New Roman"/>
          <w:spacing w:val="-2"/>
          <w:sz w:val="24"/>
          <w:szCs w:val="24"/>
          <w:lang w:val="en-US" w:eastAsia="zh-CN"/>
        </w:rPr>
        <w:t>管道配件生产项目</w:t>
      </w:r>
    </w:p>
    <w:p>
      <w:p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（2）建设性质：</w:t>
      </w:r>
      <w:r>
        <w:rPr>
          <w:rFonts w:hint="eastAsia" w:cs="Times New Roman" w:eastAsiaTheme="minorEastAsia"/>
          <w:sz w:val="24"/>
          <w:szCs w:val="24"/>
          <w:lang w:val="en-US" w:eastAsia="zh-CN"/>
        </w:rPr>
        <w:t>新建</w:t>
      </w:r>
    </w:p>
    <w:p>
      <w:pPr>
        <w:spacing w:before="62" w:beforeLines="20" w:after="62" w:afterLines="20" w:line="360" w:lineRule="auto"/>
        <w:ind w:left="2" w:leftChars="1" w:firstLine="470" w:firstLineChars="196"/>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（3）建设地点：</w:t>
      </w:r>
      <w:r>
        <w:rPr>
          <w:rFonts w:hint="eastAsia" w:cs="Times New Roman" w:eastAsiaTheme="minorEastAsia"/>
          <w:sz w:val="24"/>
          <w:szCs w:val="24"/>
          <w:lang w:val="en-US" w:eastAsia="zh-CN"/>
        </w:rPr>
        <w:t>胶州市胶北街道办事处北沧州路</w:t>
      </w:r>
    </w:p>
    <w:p>
      <w:pPr>
        <w:spacing w:before="62" w:beforeLines="20" w:after="62" w:afterLines="20" w:line="360" w:lineRule="auto"/>
        <w:ind w:left="241" w:leftChars="115" w:firstLine="230" w:firstLineChars="9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（4）建设内容：</w:t>
      </w:r>
      <w:r>
        <w:rPr>
          <w:rFonts w:hint="eastAsia" w:ascii="Times New Roman" w:hAnsi="Times New Roman" w:cs="Times New Roman" w:eastAsiaTheme="minorEastAsia"/>
          <w:sz w:val="24"/>
          <w:szCs w:val="24"/>
          <w:lang w:val="en-US" w:eastAsia="zh-CN"/>
        </w:rPr>
        <w:t>1座一体化车间（含办公区、仓库、生产区）</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主体工程、</w:t>
      </w:r>
      <w:r>
        <w:rPr>
          <w:rFonts w:hint="default" w:ascii="Times New Roman" w:hAnsi="Times New Roman" w:cs="Times New Roman" w:eastAsiaTheme="minorEastAsia"/>
          <w:sz w:val="24"/>
          <w:szCs w:val="24"/>
        </w:rPr>
        <w:t>辅助工程</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环保工程</w:t>
      </w:r>
      <w:r>
        <w:rPr>
          <w:rFonts w:hint="default" w:ascii="Times New Roman" w:hAnsi="Times New Roman" w:cs="Times New Roman" w:eastAsiaTheme="minorEastAsia"/>
          <w:sz w:val="24"/>
          <w:szCs w:val="24"/>
        </w:rPr>
        <w:t>。</w:t>
      </w:r>
    </w:p>
    <w:p>
      <w:pPr>
        <w:spacing w:before="62" w:beforeLines="20" w:after="62" w:afterLines="20" w:line="360" w:lineRule="auto"/>
        <w:ind w:left="2" w:leftChars="1" w:firstLine="470" w:firstLineChars="196"/>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（5）建设规模：年</w:t>
      </w:r>
      <w:r>
        <w:rPr>
          <w:rFonts w:hint="eastAsia" w:cs="Times New Roman" w:eastAsiaTheme="minorEastAsia"/>
          <w:sz w:val="24"/>
          <w:szCs w:val="24"/>
          <w:lang w:val="en-US" w:eastAsia="zh-CN"/>
        </w:rPr>
        <w:t>产不锈钢卡箍20000套（88吨/年）、热收缩袋50000套（119吨/年）</w:t>
      </w:r>
    </w:p>
    <w:p>
      <w:pPr>
        <w:spacing w:before="62" w:beforeLines="20" w:after="62" w:afterLines="20" w:line="360" w:lineRule="auto"/>
        <w:ind w:firstLine="470" w:firstLineChars="196"/>
        <w:rPr>
          <w:rFonts w:hint="default" w:ascii="Times New Roman" w:hAnsi="Times New Roman" w:cs="Times New Roman" w:eastAsiaTheme="minorEastAsia"/>
          <w:sz w:val="24"/>
          <w:szCs w:val="24"/>
          <w:vertAlign w:val="superscript"/>
        </w:rPr>
      </w:pPr>
      <w:r>
        <w:rPr>
          <w:rFonts w:hint="default" w:ascii="Times New Roman" w:hAnsi="Times New Roman" w:cs="Times New Roman" w:eastAsiaTheme="minorEastAsia"/>
          <w:sz w:val="24"/>
          <w:szCs w:val="24"/>
        </w:rPr>
        <w:t>（6）占地面积</w:t>
      </w:r>
      <w:r>
        <w:rPr>
          <w:rFonts w:hint="default" w:ascii="Times New Roman" w:hAnsi="Times New Roman" w:cs="Times New Roman" w:eastAsiaTheme="minorEastAsia"/>
          <w:sz w:val="24"/>
          <w:szCs w:val="24"/>
          <w:lang w:eastAsia="zh-CN"/>
        </w:rPr>
        <w:t>：</w:t>
      </w:r>
      <w:r>
        <w:rPr>
          <w:rFonts w:hint="eastAsia" w:cs="Times New Roman" w:eastAsiaTheme="minorEastAsia"/>
          <w:b w:val="0"/>
          <w:bCs/>
          <w:sz w:val="24"/>
          <w:szCs w:val="24"/>
          <w:lang w:val="en-US" w:eastAsia="zh-CN"/>
        </w:rPr>
        <w:t>6667</w:t>
      </w:r>
      <w:r>
        <w:rPr>
          <w:rFonts w:hint="default" w:ascii="Times New Roman" w:hAnsi="Times New Roman" w:cs="Times New Roman" w:eastAsiaTheme="minorEastAsia"/>
          <w:b w:val="0"/>
          <w:bCs/>
          <w:sz w:val="24"/>
          <w:szCs w:val="24"/>
        </w:rPr>
        <w:t>m</w:t>
      </w:r>
      <w:r>
        <w:rPr>
          <w:rFonts w:hint="default" w:ascii="Times New Roman" w:hAnsi="Times New Roman" w:cs="Times New Roman" w:eastAsiaTheme="minorEastAsia"/>
          <w:b w:val="0"/>
          <w:bCs/>
          <w:sz w:val="24"/>
          <w:szCs w:val="24"/>
          <w:vertAlign w:val="superscript"/>
        </w:rPr>
        <w:t>2</w:t>
      </w:r>
    </w:p>
    <w:p>
      <w:pPr>
        <w:spacing w:before="62" w:beforeLines="20" w:after="62" w:afterLines="20" w:line="360" w:lineRule="auto"/>
        <w:ind w:firstLine="470" w:firstLineChars="196"/>
        <w:rPr>
          <w:rFonts w:hint="default" w:ascii="Times New Roman" w:hAnsi="Times New Roman" w:cs="Times New Roman" w:eastAsiaTheme="minorEastAsia"/>
          <w:bCs/>
          <w:sz w:val="24"/>
          <w:szCs w:val="24"/>
          <w:highlight w:val="red"/>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7）劳动定员</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bCs/>
          <w:sz w:val="24"/>
          <w:szCs w:val="24"/>
        </w:rPr>
        <w:t>劳动定员</w:t>
      </w:r>
      <w:r>
        <w:rPr>
          <w:rFonts w:hint="eastAsia" w:cs="Times New Roman" w:eastAsiaTheme="minorEastAsia"/>
          <w:bCs/>
          <w:sz w:val="24"/>
          <w:szCs w:val="24"/>
          <w:lang w:val="en-US" w:eastAsia="zh-CN"/>
        </w:rPr>
        <w:t>20</w:t>
      </w:r>
      <w:r>
        <w:rPr>
          <w:rFonts w:hint="default" w:ascii="Times New Roman" w:hAnsi="Times New Roman" w:cs="Times New Roman" w:eastAsiaTheme="minorEastAsia"/>
          <w:bCs/>
          <w:sz w:val="24"/>
          <w:szCs w:val="24"/>
          <w:highlight w:val="none"/>
        </w:rPr>
        <w:t>人</w:t>
      </w:r>
    </w:p>
    <w:p>
      <w:pPr>
        <w:tabs>
          <w:tab w:val="left" w:pos="3850"/>
        </w:tabs>
        <w:spacing w:before="62" w:beforeLines="20" w:after="62" w:afterLines="20" w:line="360" w:lineRule="auto"/>
        <w:ind w:firstLine="470" w:firstLineChars="196"/>
        <w:outlineLvl w:val="0"/>
        <w:rPr>
          <w:rFonts w:hint="default" w:ascii="Times New Roman" w:hAnsi="Times New Roman" w:cs="Times New Roman" w:eastAsiaTheme="minorEastAsia"/>
          <w:bCs/>
          <w:sz w:val="24"/>
          <w:szCs w:val="24"/>
          <w:lang w:val="en-US" w:eastAsia="zh-CN"/>
        </w:rPr>
      </w:pPr>
      <w:bookmarkStart w:id="56" w:name="_Toc28999"/>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8）年操作时间</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全年工作</w:t>
      </w:r>
      <w:r>
        <w:rPr>
          <w:rFonts w:hint="eastAsia" w:cs="Times New Roman" w:eastAsiaTheme="minorEastAsia"/>
          <w:sz w:val="24"/>
          <w:szCs w:val="24"/>
          <w:lang w:val="en-US" w:eastAsia="zh-CN"/>
        </w:rPr>
        <w:t>300d</w:t>
      </w:r>
      <w:r>
        <w:rPr>
          <w:rFonts w:hint="default" w:ascii="Times New Roman" w:hAnsi="Times New Roman" w:cs="Times New Roman" w:eastAsiaTheme="minorEastAsia"/>
          <w:sz w:val="24"/>
          <w:szCs w:val="24"/>
        </w:rPr>
        <w:t>，实行</w:t>
      </w:r>
      <w:r>
        <w:rPr>
          <w:rFonts w:hint="eastAsia" w:cs="Times New Roman" w:eastAsiaTheme="minorEastAsia"/>
          <w:sz w:val="24"/>
          <w:szCs w:val="24"/>
          <w:lang w:val="en-US" w:eastAsia="zh-CN"/>
        </w:rPr>
        <w:t>一</w:t>
      </w:r>
      <w:r>
        <w:rPr>
          <w:rFonts w:hint="default" w:ascii="Times New Roman" w:hAnsi="Times New Roman" w:cs="Times New Roman" w:eastAsiaTheme="minorEastAsia"/>
          <w:sz w:val="24"/>
          <w:szCs w:val="24"/>
        </w:rPr>
        <w:t>班工作制，每班工作</w:t>
      </w:r>
      <w:bookmarkEnd w:id="56"/>
      <w:r>
        <w:rPr>
          <w:rFonts w:hint="eastAsia" w:cs="Times New Roman" w:eastAsiaTheme="minorEastAsia"/>
          <w:sz w:val="24"/>
          <w:szCs w:val="24"/>
          <w:lang w:val="en-US" w:eastAsia="zh-CN"/>
        </w:rPr>
        <w:t>8h，年工作300d</w:t>
      </w:r>
    </w:p>
    <w:p>
      <w:pPr>
        <w:spacing w:before="62" w:beforeLines="20" w:after="62" w:afterLines="20" w:line="360" w:lineRule="auto"/>
        <w:ind w:firstLine="470" w:firstLineChars="196"/>
        <w:outlineLvl w:val="0"/>
        <w:rPr>
          <w:rFonts w:hint="eastAsia"/>
        </w:rPr>
      </w:pPr>
      <w:bookmarkStart w:id="57" w:name="_Toc14222"/>
      <w:r>
        <w:rPr>
          <w:rFonts w:hint="default" w:ascii="Times New Roman" w:hAnsi="Times New Roman" w:cs="Times New Roman" w:eastAsiaTheme="minorEastAsia"/>
          <w:sz w:val="24"/>
          <w:szCs w:val="24"/>
        </w:rPr>
        <w:t>（9）建设投资：实际总投资</w:t>
      </w:r>
      <w:r>
        <w:rPr>
          <w:rFonts w:hint="eastAsia" w:cs="Times New Roman" w:eastAsiaTheme="minorEastAsia"/>
          <w:sz w:val="24"/>
          <w:szCs w:val="24"/>
          <w:lang w:val="en-US" w:eastAsia="zh-CN"/>
        </w:rPr>
        <w:t>180</w:t>
      </w:r>
      <w:r>
        <w:rPr>
          <w:rFonts w:hint="default" w:ascii="Times New Roman" w:hAnsi="Times New Roman" w:cs="Times New Roman" w:eastAsiaTheme="minorEastAsia"/>
          <w:sz w:val="24"/>
          <w:szCs w:val="24"/>
        </w:rPr>
        <w:t>万元，其中环保投资</w:t>
      </w:r>
      <w:r>
        <w:rPr>
          <w:rFonts w:hint="eastAsia" w:cs="Times New Roman" w:eastAsiaTheme="minorEastAsia"/>
          <w:sz w:val="24"/>
          <w:szCs w:val="24"/>
          <w:lang w:val="en-US" w:eastAsia="zh-CN"/>
        </w:rPr>
        <w:t>10</w:t>
      </w:r>
      <w:r>
        <w:rPr>
          <w:rFonts w:hint="default" w:ascii="Times New Roman" w:hAnsi="Times New Roman" w:cs="Times New Roman" w:eastAsiaTheme="minorEastAsia"/>
          <w:sz w:val="24"/>
          <w:szCs w:val="24"/>
        </w:rPr>
        <w:t>万元，占总投资的</w:t>
      </w:r>
      <w:r>
        <w:rPr>
          <w:rFonts w:hint="eastAsia" w:cs="Times New Roman" w:eastAsiaTheme="minorEastAsia"/>
          <w:sz w:val="24"/>
          <w:szCs w:val="24"/>
          <w:lang w:val="en-US" w:eastAsia="zh-CN"/>
        </w:rPr>
        <w:t>5.6</w:t>
      </w:r>
      <w:r>
        <w:rPr>
          <w:rFonts w:hint="default" w:ascii="Times New Roman" w:hAnsi="Times New Roman" w:cs="Times New Roman" w:eastAsiaTheme="minorEastAsia"/>
          <w:sz w:val="24"/>
          <w:szCs w:val="24"/>
        </w:rPr>
        <w:t>%</w:t>
      </w:r>
      <w:bookmarkEnd w:id="57"/>
      <w:bookmarkStart w:id="58" w:name="_Toc6550_WPSOffice_Level2"/>
      <w:bookmarkStart w:id="59" w:name="_Toc23392"/>
    </w:p>
    <w:p>
      <w:pPr>
        <w:pStyle w:val="6"/>
        <w:rPr>
          <w:rFonts w:hint="eastAsia"/>
        </w:rPr>
      </w:pPr>
      <w:r>
        <w:rPr>
          <w:rFonts w:hint="eastAsia"/>
        </w:rPr>
        <w:t>2.4工程建设内容</w:t>
      </w:r>
      <w:bookmarkEnd w:id="58"/>
      <w:bookmarkEnd w:id="59"/>
    </w:p>
    <w:p>
      <w:pPr>
        <w:pStyle w:val="7"/>
        <w:rPr>
          <w:rFonts w:hint="default"/>
        </w:rPr>
      </w:pPr>
      <w:bookmarkStart w:id="60" w:name="_Toc19144_WPSOffice_Level3"/>
      <w:bookmarkStart w:id="61" w:name="_Toc8550"/>
      <w:r>
        <w:rPr>
          <w:rFonts w:hint="default"/>
        </w:rPr>
        <w:t>2.4.1 项目组成</w:t>
      </w:r>
      <w:bookmarkEnd w:id="60"/>
      <w:bookmarkEnd w:id="61"/>
    </w:p>
    <w:p>
      <w:pPr>
        <w:spacing w:line="276" w:lineRule="auto"/>
        <w:ind w:firstLine="454" w:firstLineChars="196"/>
        <w:outlineLvl w:val="0"/>
        <w:rPr>
          <w:rFonts w:hint="default" w:ascii="Times New Roman" w:hAnsi="Times New Roman" w:cs="Times New Roman" w:eastAsiaTheme="minorEastAsia"/>
          <w:sz w:val="24"/>
          <w:szCs w:val="24"/>
        </w:rPr>
      </w:pPr>
      <w:bookmarkStart w:id="62" w:name="_Toc14991"/>
      <w:r>
        <w:rPr>
          <w:rFonts w:hint="default" w:ascii="Times New Roman" w:hAnsi="Times New Roman" w:cs="Times New Roman" w:eastAsiaTheme="minorEastAsia"/>
          <w:spacing w:val="-4"/>
          <w:sz w:val="24"/>
          <w:szCs w:val="24"/>
        </w:rPr>
        <w:t>项目组成及变更情况汇总见表2-1。</w:t>
      </w:r>
      <w:bookmarkEnd w:id="62"/>
    </w:p>
    <w:p>
      <w:pPr>
        <w:spacing w:line="480" w:lineRule="exact"/>
        <w:jc w:val="center"/>
        <w:rPr>
          <w:rFonts w:hint="default" w:ascii="Times New Roman" w:hAnsi="Times New Roman" w:cs="Times New Roman" w:eastAsiaTheme="minorEastAsia"/>
          <w:sz w:val="24"/>
          <w:szCs w:val="24"/>
        </w:rPr>
      </w:pPr>
      <w:bookmarkStart w:id="63" w:name="_Toc17675_WPSOffice_Level2"/>
      <w:r>
        <w:rPr>
          <w:rFonts w:hint="default" w:ascii="Times New Roman" w:hAnsi="Times New Roman" w:cs="Times New Roman" w:eastAsiaTheme="minorEastAsia"/>
          <w:sz w:val="24"/>
          <w:szCs w:val="24"/>
        </w:rPr>
        <w:t>表2-1   项目组成及变更情况汇总表</w:t>
      </w:r>
      <w:bookmarkEnd w:id="63"/>
    </w:p>
    <w:tbl>
      <w:tblPr>
        <w:tblStyle w:val="25"/>
        <w:tblW w:w="97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83"/>
        <w:gridCol w:w="762"/>
        <w:gridCol w:w="5553"/>
        <w:gridCol w:w="15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tcBorders>
              <w:tl2br w:val="nil"/>
              <w:tr2bl w:val="nil"/>
            </w:tcBorders>
            <w:vAlign w:val="center"/>
          </w:tcPr>
          <w:p>
            <w:pPr>
              <w:jc w:val="center"/>
              <w:rPr>
                <w:b/>
                <w:bCs/>
                <w:szCs w:val="21"/>
              </w:rPr>
            </w:pPr>
            <w:r>
              <w:rPr>
                <w:b/>
                <w:bCs/>
                <w:szCs w:val="21"/>
              </w:rPr>
              <w:t>工程名称</w:t>
            </w:r>
          </w:p>
        </w:tc>
        <w:tc>
          <w:tcPr>
            <w:tcW w:w="1545" w:type="dxa"/>
            <w:gridSpan w:val="2"/>
            <w:tcBorders>
              <w:tl2br w:val="nil"/>
              <w:tr2bl w:val="nil"/>
            </w:tcBorders>
            <w:vAlign w:val="center"/>
          </w:tcPr>
          <w:p>
            <w:pPr>
              <w:jc w:val="center"/>
              <w:rPr>
                <w:b/>
                <w:bCs/>
                <w:szCs w:val="21"/>
              </w:rPr>
            </w:pPr>
            <w:r>
              <w:rPr>
                <w:b/>
                <w:bCs/>
                <w:szCs w:val="21"/>
              </w:rPr>
              <w:t>项目名称</w:t>
            </w:r>
          </w:p>
        </w:tc>
        <w:tc>
          <w:tcPr>
            <w:tcW w:w="5553" w:type="dxa"/>
            <w:tcBorders>
              <w:tl2br w:val="nil"/>
              <w:tr2bl w:val="nil"/>
            </w:tcBorders>
            <w:vAlign w:val="center"/>
          </w:tcPr>
          <w:p>
            <w:pPr>
              <w:jc w:val="center"/>
              <w:rPr>
                <w:b/>
                <w:bCs/>
                <w:szCs w:val="21"/>
              </w:rPr>
            </w:pPr>
            <w:r>
              <w:rPr>
                <w:b/>
                <w:bCs/>
                <w:szCs w:val="21"/>
              </w:rPr>
              <w:t>建设内容及规模</w:t>
            </w:r>
          </w:p>
        </w:tc>
        <w:tc>
          <w:tcPr>
            <w:tcW w:w="1533" w:type="dxa"/>
            <w:tcBorders>
              <w:tl2br w:val="nil"/>
              <w:tr2bl w:val="nil"/>
            </w:tcBorders>
            <w:vAlign w:val="center"/>
          </w:tcPr>
          <w:p>
            <w:pPr>
              <w:jc w:val="center"/>
              <w:rPr>
                <w:rFonts w:hint="eastAsia"/>
                <w:b/>
                <w:bCs/>
                <w:szCs w:val="21"/>
              </w:rPr>
            </w:pPr>
            <w:r>
              <w:rPr>
                <w:rFonts w:hint="default" w:ascii="Times New Roman" w:hAnsi="Times New Roman" w:cs="Times New Roman" w:eastAsiaTheme="minorEastAsia"/>
                <w:b/>
                <w:bCs/>
                <w:kern w:val="0"/>
                <w:sz w:val="21"/>
                <w:szCs w:val="21"/>
              </w:rPr>
              <w:t>实际建设及变更情况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tcBorders>
              <w:tl2br w:val="nil"/>
              <w:tr2bl w:val="nil"/>
            </w:tcBorders>
            <w:vAlign w:val="center"/>
          </w:tcPr>
          <w:p>
            <w:pPr>
              <w:jc w:val="center"/>
              <w:rPr>
                <w:szCs w:val="21"/>
              </w:rPr>
            </w:pPr>
            <w:r>
              <w:rPr>
                <w:szCs w:val="21"/>
              </w:rPr>
              <w:t>主体工程</w:t>
            </w:r>
          </w:p>
        </w:tc>
        <w:tc>
          <w:tcPr>
            <w:tcW w:w="1545" w:type="dxa"/>
            <w:gridSpan w:val="2"/>
            <w:tcBorders>
              <w:tl2br w:val="nil"/>
              <w:tr2bl w:val="nil"/>
            </w:tcBorders>
            <w:vAlign w:val="center"/>
          </w:tcPr>
          <w:p>
            <w:pPr>
              <w:jc w:val="center"/>
              <w:rPr>
                <w:rFonts w:hint="eastAsia" w:eastAsia="宋体"/>
                <w:szCs w:val="21"/>
                <w:lang w:eastAsia="zh-CN"/>
              </w:rPr>
            </w:pPr>
            <w:r>
              <w:rPr>
                <w:rFonts w:hint="eastAsia"/>
                <w:szCs w:val="21"/>
                <w:lang w:val="en-US" w:eastAsia="zh-CN"/>
              </w:rPr>
              <w:t>生产区</w:t>
            </w:r>
          </w:p>
        </w:tc>
        <w:tc>
          <w:tcPr>
            <w:tcW w:w="5553" w:type="dxa"/>
            <w:tcBorders>
              <w:tl2br w:val="nil"/>
              <w:tr2bl w:val="nil"/>
            </w:tcBorders>
            <w:vAlign w:val="center"/>
          </w:tcPr>
          <w:p>
            <w:pPr>
              <w:jc w:val="center"/>
              <w:rPr>
                <w:spacing w:val="-6"/>
                <w:szCs w:val="21"/>
              </w:rPr>
            </w:pPr>
            <w:r>
              <w:rPr>
                <w:rFonts w:hint="eastAsia"/>
                <w:spacing w:val="-6"/>
                <w:szCs w:val="21"/>
              </w:rPr>
              <w:t>1座，1F，</w:t>
            </w:r>
            <w:r>
              <w:rPr>
                <w:spacing w:val="-6"/>
                <w:szCs w:val="21"/>
              </w:rPr>
              <w:t>占地</w:t>
            </w:r>
            <w:r>
              <w:rPr>
                <w:rFonts w:hint="eastAsia"/>
                <w:spacing w:val="-6"/>
                <w:szCs w:val="21"/>
                <w:lang w:val="en-US" w:eastAsia="zh-CN"/>
              </w:rPr>
              <w:t>2000</w:t>
            </w:r>
            <w:r>
              <w:rPr>
                <w:szCs w:val="21"/>
              </w:rPr>
              <w:t>m</w:t>
            </w:r>
            <w:r>
              <w:rPr>
                <w:szCs w:val="21"/>
                <w:vertAlign w:val="superscript"/>
              </w:rPr>
              <w:t>2</w:t>
            </w:r>
          </w:p>
        </w:tc>
        <w:tc>
          <w:tcPr>
            <w:tcW w:w="1533" w:type="dxa"/>
            <w:vMerge w:val="restart"/>
            <w:tcBorders>
              <w:tl2br w:val="nil"/>
              <w:tr2bl w:val="nil"/>
            </w:tcBorders>
            <w:vAlign w:val="center"/>
          </w:tcPr>
          <w:p>
            <w:pPr>
              <w:jc w:val="center"/>
              <w:rPr>
                <w:rFonts w:hint="eastAsia" w:eastAsia="宋体"/>
                <w:spacing w:val="-6"/>
                <w:szCs w:val="21"/>
                <w:lang w:val="en-US" w:eastAsia="zh-CN"/>
              </w:rPr>
            </w:pPr>
            <w:r>
              <w:rPr>
                <w:rFonts w:hint="eastAsia"/>
                <w:spacing w:val="-6"/>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vMerge w:val="restart"/>
            <w:tcBorders>
              <w:tl2br w:val="nil"/>
              <w:tr2bl w:val="nil"/>
            </w:tcBorders>
            <w:vAlign w:val="center"/>
          </w:tcPr>
          <w:p>
            <w:pPr>
              <w:jc w:val="center"/>
              <w:rPr>
                <w:szCs w:val="21"/>
              </w:rPr>
            </w:pPr>
            <w:r>
              <w:rPr>
                <w:rFonts w:hint="eastAsia"/>
                <w:szCs w:val="21"/>
              </w:rPr>
              <w:t>辅助工程</w:t>
            </w:r>
          </w:p>
        </w:tc>
        <w:tc>
          <w:tcPr>
            <w:tcW w:w="1545" w:type="dxa"/>
            <w:gridSpan w:val="2"/>
            <w:tcBorders>
              <w:tl2br w:val="nil"/>
              <w:tr2bl w:val="nil"/>
            </w:tcBorders>
            <w:vAlign w:val="center"/>
          </w:tcPr>
          <w:p>
            <w:pPr>
              <w:jc w:val="center"/>
              <w:rPr>
                <w:rFonts w:hint="eastAsia" w:eastAsia="宋体"/>
                <w:szCs w:val="21"/>
                <w:lang w:val="en-US" w:eastAsia="zh-CN"/>
              </w:rPr>
            </w:pPr>
            <w:r>
              <w:rPr>
                <w:rFonts w:hint="eastAsia"/>
                <w:szCs w:val="21"/>
              </w:rPr>
              <w:t>办公</w:t>
            </w:r>
            <w:r>
              <w:rPr>
                <w:rFonts w:hint="eastAsia"/>
                <w:szCs w:val="21"/>
                <w:lang w:val="en-US" w:eastAsia="zh-CN"/>
              </w:rPr>
              <w:t>区</w:t>
            </w:r>
          </w:p>
        </w:tc>
        <w:tc>
          <w:tcPr>
            <w:tcW w:w="5553" w:type="dxa"/>
            <w:tcBorders>
              <w:tl2br w:val="nil"/>
              <w:tr2bl w:val="nil"/>
            </w:tcBorders>
            <w:vAlign w:val="center"/>
          </w:tcPr>
          <w:p>
            <w:pPr>
              <w:jc w:val="center"/>
              <w:rPr>
                <w:szCs w:val="21"/>
              </w:rPr>
            </w:pPr>
            <w:r>
              <w:rPr>
                <w:rFonts w:hint="eastAsia"/>
                <w:spacing w:val="-6"/>
                <w:szCs w:val="21"/>
                <w:lang w:val="en-US" w:eastAsia="zh-CN"/>
              </w:rPr>
              <w:t>用于日常办公和接待。</w:t>
            </w:r>
            <w:r>
              <w:rPr>
                <w:rFonts w:hint="eastAsia"/>
                <w:spacing w:val="-6"/>
                <w:szCs w:val="21"/>
              </w:rPr>
              <w:t>1</w:t>
            </w:r>
            <w:r>
              <w:rPr>
                <w:rFonts w:hint="eastAsia"/>
                <w:spacing w:val="-6"/>
                <w:szCs w:val="21"/>
                <w:lang w:val="en-US" w:eastAsia="zh-CN"/>
              </w:rPr>
              <w:t>座</w:t>
            </w:r>
            <w:r>
              <w:rPr>
                <w:rFonts w:hint="eastAsia"/>
                <w:spacing w:val="-6"/>
                <w:szCs w:val="21"/>
              </w:rPr>
              <w:t>，1F，</w:t>
            </w:r>
            <w:r>
              <w:rPr>
                <w:spacing w:val="-6"/>
                <w:szCs w:val="21"/>
              </w:rPr>
              <w:t>占地</w:t>
            </w:r>
            <w:r>
              <w:rPr>
                <w:rFonts w:hint="eastAsia"/>
                <w:spacing w:val="-6"/>
                <w:szCs w:val="21"/>
                <w:lang w:val="en-US" w:eastAsia="zh-CN"/>
              </w:rPr>
              <w:t>400</w:t>
            </w:r>
            <w:r>
              <w:rPr>
                <w:szCs w:val="21"/>
              </w:rPr>
              <w:t>m</w:t>
            </w:r>
            <w:r>
              <w:rPr>
                <w:szCs w:val="21"/>
                <w:vertAlign w:val="superscript"/>
              </w:rPr>
              <w:t>2</w:t>
            </w:r>
          </w:p>
        </w:tc>
        <w:tc>
          <w:tcPr>
            <w:tcW w:w="1533" w:type="dxa"/>
            <w:vMerge w:val="continue"/>
            <w:tcBorders>
              <w:tl2br w:val="nil"/>
              <w:tr2bl w:val="nil"/>
            </w:tcBorders>
            <w:vAlign w:val="center"/>
          </w:tcPr>
          <w:p>
            <w:pPr>
              <w:jc w:val="center"/>
              <w:rPr>
                <w:rFonts w:hint="eastAsia"/>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vMerge w:val="continue"/>
            <w:tcBorders>
              <w:tl2br w:val="nil"/>
              <w:tr2bl w:val="nil"/>
            </w:tcBorders>
            <w:vAlign w:val="center"/>
          </w:tcPr>
          <w:p>
            <w:pPr>
              <w:jc w:val="center"/>
              <w:rPr>
                <w:szCs w:val="21"/>
              </w:rPr>
            </w:pPr>
          </w:p>
        </w:tc>
        <w:tc>
          <w:tcPr>
            <w:tcW w:w="1545" w:type="dxa"/>
            <w:gridSpan w:val="2"/>
            <w:tcBorders>
              <w:tl2br w:val="nil"/>
              <w:tr2bl w:val="nil"/>
            </w:tcBorders>
            <w:vAlign w:val="center"/>
          </w:tcPr>
          <w:p>
            <w:pPr>
              <w:jc w:val="center"/>
              <w:rPr>
                <w:rFonts w:hint="eastAsia" w:eastAsia="宋体"/>
                <w:szCs w:val="21"/>
                <w:lang w:eastAsia="zh-CN"/>
              </w:rPr>
            </w:pPr>
            <w:r>
              <w:rPr>
                <w:rFonts w:hint="eastAsia"/>
                <w:szCs w:val="21"/>
                <w:lang w:val="en-US" w:eastAsia="zh-CN"/>
              </w:rPr>
              <w:t>仓库</w:t>
            </w:r>
          </w:p>
        </w:tc>
        <w:tc>
          <w:tcPr>
            <w:tcW w:w="5553" w:type="dxa"/>
            <w:tcBorders>
              <w:tl2br w:val="nil"/>
              <w:tr2bl w:val="nil"/>
            </w:tcBorders>
            <w:vAlign w:val="center"/>
          </w:tcPr>
          <w:p>
            <w:pPr>
              <w:jc w:val="center"/>
              <w:rPr>
                <w:spacing w:val="-6"/>
                <w:szCs w:val="21"/>
              </w:rPr>
            </w:pPr>
            <w:r>
              <w:rPr>
                <w:rFonts w:hint="eastAsia"/>
                <w:spacing w:val="-6"/>
                <w:szCs w:val="21"/>
              </w:rPr>
              <w:t>1</w:t>
            </w:r>
            <w:r>
              <w:rPr>
                <w:rFonts w:hint="eastAsia"/>
                <w:spacing w:val="-6"/>
                <w:szCs w:val="21"/>
                <w:lang w:val="en-US" w:eastAsia="zh-CN"/>
              </w:rPr>
              <w:t>座</w:t>
            </w:r>
            <w:r>
              <w:rPr>
                <w:rFonts w:hint="eastAsia"/>
                <w:spacing w:val="-6"/>
                <w:szCs w:val="21"/>
              </w:rPr>
              <w:t>，1F，</w:t>
            </w:r>
            <w:r>
              <w:rPr>
                <w:spacing w:val="-6"/>
                <w:szCs w:val="21"/>
              </w:rPr>
              <w:t>占地</w:t>
            </w:r>
            <w:r>
              <w:rPr>
                <w:rFonts w:hint="eastAsia"/>
                <w:spacing w:val="-6"/>
                <w:szCs w:val="21"/>
                <w:lang w:val="en-US" w:eastAsia="zh-CN"/>
              </w:rPr>
              <w:t>1600</w:t>
            </w:r>
            <w:r>
              <w:rPr>
                <w:szCs w:val="21"/>
              </w:rPr>
              <w:t>m</w:t>
            </w:r>
            <w:r>
              <w:rPr>
                <w:szCs w:val="21"/>
                <w:vertAlign w:val="superscript"/>
              </w:rPr>
              <w:t>2</w:t>
            </w:r>
          </w:p>
        </w:tc>
        <w:tc>
          <w:tcPr>
            <w:tcW w:w="1533" w:type="dxa"/>
            <w:vMerge w:val="continue"/>
            <w:tcBorders>
              <w:tl2br w:val="nil"/>
              <w:tr2bl w:val="nil"/>
            </w:tcBorders>
            <w:vAlign w:val="center"/>
          </w:tcPr>
          <w:p>
            <w:pPr>
              <w:jc w:val="center"/>
              <w:rPr>
                <w:rFonts w:hint="eastAsia"/>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vMerge w:val="restart"/>
            <w:tcBorders>
              <w:tl2br w:val="nil"/>
              <w:tr2bl w:val="nil"/>
            </w:tcBorders>
            <w:vAlign w:val="center"/>
          </w:tcPr>
          <w:p>
            <w:pPr>
              <w:jc w:val="center"/>
              <w:rPr>
                <w:szCs w:val="21"/>
              </w:rPr>
            </w:pPr>
            <w:r>
              <w:rPr>
                <w:szCs w:val="21"/>
              </w:rPr>
              <w:t>公用工程</w:t>
            </w:r>
          </w:p>
        </w:tc>
        <w:tc>
          <w:tcPr>
            <w:tcW w:w="1545" w:type="dxa"/>
            <w:gridSpan w:val="2"/>
            <w:tcBorders>
              <w:tl2br w:val="nil"/>
              <w:tr2bl w:val="nil"/>
            </w:tcBorders>
            <w:vAlign w:val="center"/>
          </w:tcPr>
          <w:p>
            <w:pPr>
              <w:jc w:val="center"/>
              <w:rPr>
                <w:szCs w:val="21"/>
              </w:rPr>
            </w:pPr>
            <w:r>
              <w:rPr>
                <w:szCs w:val="21"/>
              </w:rPr>
              <w:t>供水系统</w:t>
            </w:r>
          </w:p>
        </w:tc>
        <w:tc>
          <w:tcPr>
            <w:tcW w:w="5553" w:type="dxa"/>
            <w:tcBorders>
              <w:tl2br w:val="nil"/>
              <w:tr2bl w:val="nil"/>
            </w:tcBorders>
            <w:vAlign w:val="center"/>
          </w:tcPr>
          <w:p>
            <w:pPr>
              <w:jc w:val="center"/>
              <w:rPr>
                <w:color w:val="000000"/>
                <w:szCs w:val="21"/>
              </w:rPr>
            </w:pPr>
            <w:r>
              <w:rPr>
                <w:rFonts w:hint="eastAsia"/>
                <w:color w:val="000000"/>
                <w:szCs w:val="21"/>
              </w:rPr>
              <w:t>由</w:t>
            </w:r>
            <w:r>
              <w:rPr>
                <w:rFonts w:hint="eastAsia"/>
                <w:color w:val="000000"/>
                <w:szCs w:val="21"/>
                <w:lang w:val="en-US" w:eastAsia="zh-CN"/>
              </w:rPr>
              <w:t>胶州市市政给水管网</w:t>
            </w:r>
            <w:r>
              <w:rPr>
                <w:color w:val="000000"/>
                <w:szCs w:val="21"/>
              </w:rPr>
              <w:t>供给</w:t>
            </w:r>
          </w:p>
        </w:tc>
        <w:tc>
          <w:tcPr>
            <w:tcW w:w="1533" w:type="dxa"/>
            <w:vMerge w:val="continue"/>
            <w:tcBorders>
              <w:tl2br w:val="nil"/>
              <w:tr2bl w:val="nil"/>
            </w:tcBorders>
            <w:vAlign w:val="center"/>
          </w:tcPr>
          <w:p>
            <w:pPr>
              <w:jc w:val="center"/>
              <w:rPr>
                <w:rFonts w:hint="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vMerge w:val="continue"/>
            <w:tcBorders>
              <w:tl2br w:val="nil"/>
              <w:tr2bl w:val="nil"/>
            </w:tcBorders>
            <w:vAlign w:val="center"/>
          </w:tcPr>
          <w:p>
            <w:pPr>
              <w:jc w:val="center"/>
              <w:rPr>
                <w:szCs w:val="21"/>
              </w:rPr>
            </w:pPr>
          </w:p>
        </w:tc>
        <w:tc>
          <w:tcPr>
            <w:tcW w:w="1545" w:type="dxa"/>
            <w:gridSpan w:val="2"/>
            <w:tcBorders>
              <w:tl2br w:val="nil"/>
              <w:tr2bl w:val="nil"/>
            </w:tcBorders>
            <w:vAlign w:val="center"/>
          </w:tcPr>
          <w:p>
            <w:pPr>
              <w:jc w:val="center"/>
              <w:rPr>
                <w:szCs w:val="21"/>
              </w:rPr>
            </w:pPr>
            <w:r>
              <w:rPr>
                <w:szCs w:val="21"/>
              </w:rPr>
              <w:t>供</w:t>
            </w:r>
            <w:r>
              <w:rPr>
                <w:rFonts w:hint="eastAsia"/>
                <w:szCs w:val="21"/>
              </w:rPr>
              <w:t>电</w:t>
            </w:r>
            <w:r>
              <w:rPr>
                <w:szCs w:val="21"/>
              </w:rPr>
              <w:t>系统</w:t>
            </w:r>
          </w:p>
        </w:tc>
        <w:tc>
          <w:tcPr>
            <w:tcW w:w="5553" w:type="dxa"/>
            <w:tcBorders>
              <w:tl2br w:val="nil"/>
              <w:tr2bl w:val="nil"/>
            </w:tcBorders>
            <w:vAlign w:val="center"/>
          </w:tcPr>
          <w:p>
            <w:pPr>
              <w:jc w:val="center"/>
              <w:rPr>
                <w:color w:val="000000"/>
                <w:szCs w:val="21"/>
              </w:rPr>
            </w:pPr>
            <w:r>
              <w:rPr>
                <w:rFonts w:hint="eastAsia"/>
                <w:bCs/>
                <w:color w:val="000000" w:themeColor="text1"/>
                <w:szCs w:val="21"/>
                <w14:textFill>
                  <w14:solidFill>
                    <w14:schemeClr w14:val="tx1"/>
                  </w14:solidFill>
                </w14:textFill>
              </w:rPr>
              <w:t>由</w:t>
            </w:r>
            <w:r>
              <w:rPr>
                <w:rFonts w:hint="eastAsia"/>
                <w:color w:val="000000" w:themeColor="text1"/>
                <w:szCs w:val="21"/>
                <w:lang w:val="en-US" w:eastAsia="zh-CN"/>
                <w14:textFill>
                  <w14:solidFill>
                    <w14:schemeClr w14:val="tx1"/>
                  </w14:solidFill>
                </w14:textFill>
              </w:rPr>
              <w:t>胶州市</w:t>
            </w:r>
            <w:r>
              <w:rPr>
                <w:rFonts w:hint="eastAsia"/>
                <w:color w:val="000000" w:themeColor="text1"/>
                <w:szCs w:val="21"/>
                <w14:textFill>
                  <w14:solidFill>
                    <w14:schemeClr w14:val="tx1"/>
                  </w14:solidFill>
                </w14:textFill>
              </w:rPr>
              <w:t>供电</w:t>
            </w:r>
            <w:r>
              <w:rPr>
                <w:rFonts w:hint="eastAsia"/>
                <w:color w:val="000000" w:themeColor="text1"/>
                <w:szCs w:val="21"/>
                <w:lang w:val="en-US" w:eastAsia="zh-CN"/>
                <w14:textFill>
                  <w14:solidFill>
                    <w14:schemeClr w14:val="tx1"/>
                  </w14:solidFill>
                </w14:textFill>
              </w:rPr>
              <w:t>部门</w:t>
            </w:r>
            <w:r>
              <w:rPr>
                <w:color w:val="000000"/>
                <w:szCs w:val="21"/>
              </w:rPr>
              <w:t>供给</w:t>
            </w:r>
          </w:p>
        </w:tc>
        <w:tc>
          <w:tcPr>
            <w:tcW w:w="1533" w:type="dxa"/>
            <w:vMerge w:val="continue"/>
            <w:tcBorders>
              <w:tl2br w:val="nil"/>
              <w:tr2bl w:val="nil"/>
            </w:tcBorders>
            <w:vAlign w:val="center"/>
          </w:tcPr>
          <w:p>
            <w:pPr>
              <w:jc w:val="center"/>
              <w:rPr>
                <w:rFonts w:hint="eastAsia"/>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vMerge w:val="restart"/>
            <w:tcBorders>
              <w:tl2br w:val="nil"/>
              <w:tr2bl w:val="nil"/>
            </w:tcBorders>
            <w:vAlign w:val="center"/>
          </w:tcPr>
          <w:p>
            <w:pPr>
              <w:jc w:val="center"/>
              <w:rPr>
                <w:szCs w:val="21"/>
              </w:rPr>
            </w:pPr>
            <w:r>
              <w:rPr>
                <w:szCs w:val="21"/>
              </w:rPr>
              <w:t>环保工程</w:t>
            </w:r>
          </w:p>
        </w:tc>
        <w:tc>
          <w:tcPr>
            <w:tcW w:w="1545" w:type="dxa"/>
            <w:gridSpan w:val="2"/>
            <w:tcBorders>
              <w:tl2br w:val="nil"/>
              <w:tr2bl w:val="nil"/>
            </w:tcBorders>
            <w:vAlign w:val="center"/>
          </w:tcPr>
          <w:p>
            <w:pPr>
              <w:jc w:val="center"/>
              <w:rPr>
                <w:szCs w:val="21"/>
              </w:rPr>
            </w:pPr>
            <w:r>
              <w:rPr>
                <w:rFonts w:hint="eastAsia"/>
                <w:szCs w:val="21"/>
              </w:rPr>
              <w:t>废水处理控制</w:t>
            </w:r>
          </w:p>
        </w:tc>
        <w:tc>
          <w:tcPr>
            <w:tcW w:w="5553" w:type="dxa"/>
            <w:tcBorders>
              <w:tl2br w:val="nil"/>
              <w:tr2bl w:val="nil"/>
            </w:tcBorders>
            <w:vAlign w:val="center"/>
          </w:tcPr>
          <w:p>
            <w:pPr>
              <w:jc w:val="center"/>
              <w:rPr>
                <w:rFonts w:hint="default" w:eastAsia="宋体"/>
                <w:szCs w:val="21"/>
                <w:lang w:val="en-US" w:eastAsia="zh-CN"/>
              </w:rPr>
            </w:pPr>
            <w:r>
              <w:rPr>
                <w:rFonts w:hint="default" w:eastAsia="宋体"/>
                <w:szCs w:val="21"/>
                <w:lang w:val="en-US" w:eastAsia="zh-CN"/>
              </w:rPr>
              <w:t>生活污水经化粪池（防渗）处理后外运作农肥</w:t>
            </w:r>
          </w:p>
        </w:tc>
        <w:tc>
          <w:tcPr>
            <w:tcW w:w="1533" w:type="dxa"/>
            <w:vMerge w:val="continue"/>
            <w:tcBorders>
              <w:tl2br w:val="nil"/>
              <w:tr2bl w:val="nil"/>
            </w:tcBorders>
            <w:vAlign w:val="center"/>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vMerge w:val="continue"/>
            <w:tcBorders>
              <w:tl2br w:val="nil"/>
              <w:tr2bl w:val="nil"/>
            </w:tcBorders>
            <w:vAlign w:val="center"/>
          </w:tcPr>
          <w:p>
            <w:pPr>
              <w:jc w:val="center"/>
              <w:rPr>
                <w:szCs w:val="21"/>
              </w:rPr>
            </w:pPr>
          </w:p>
        </w:tc>
        <w:tc>
          <w:tcPr>
            <w:tcW w:w="1545" w:type="dxa"/>
            <w:gridSpan w:val="2"/>
            <w:tcBorders>
              <w:tl2br w:val="nil"/>
              <w:tr2bl w:val="nil"/>
            </w:tcBorders>
            <w:vAlign w:val="center"/>
          </w:tcPr>
          <w:p>
            <w:pPr>
              <w:jc w:val="center"/>
              <w:rPr>
                <w:szCs w:val="21"/>
              </w:rPr>
            </w:pPr>
            <w:r>
              <w:rPr>
                <w:rFonts w:hint="eastAsia"/>
                <w:szCs w:val="21"/>
              </w:rPr>
              <w:t>废气处理控制</w:t>
            </w:r>
          </w:p>
        </w:tc>
        <w:tc>
          <w:tcPr>
            <w:tcW w:w="5553"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加热挤出、涂胶废气经集气罩收集后经废气处理装置（UV光解+低温等离子）处理后通过1根15m高排气筒排放</w:t>
            </w:r>
          </w:p>
        </w:tc>
        <w:tc>
          <w:tcPr>
            <w:tcW w:w="1533" w:type="dxa"/>
            <w:vMerge w:val="continue"/>
            <w:tcBorders>
              <w:tl2br w:val="nil"/>
              <w:tr2bl w:val="nil"/>
            </w:tcBorders>
            <w:vAlign w:val="center"/>
          </w:tcPr>
          <w:p>
            <w:pPr>
              <w:jc w:val="center"/>
              <w:rPr>
                <w:rFonts w:hint="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2" w:type="dxa"/>
            <w:vMerge w:val="continue"/>
            <w:tcBorders>
              <w:tl2br w:val="nil"/>
              <w:tr2bl w:val="nil"/>
            </w:tcBorders>
            <w:vAlign w:val="center"/>
          </w:tcPr>
          <w:p>
            <w:pPr>
              <w:jc w:val="center"/>
              <w:rPr>
                <w:szCs w:val="21"/>
              </w:rPr>
            </w:pPr>
          </w:p>
        </w:tc>
        <w:tc>
          <w:tcPr>
            <w:tcW w:w="1545" w:type="dxa"/>
            <w:gridSpan w:val="2"/>
            <w:tcBorders>
              <w:tl2br w:val="nil"/>
              <w:tr2bl w:val="nil"/>
            </w:tcBorders>
            <w:vAlign w:val="center"/>
          </w:tcPr>
          <w:p>
            <w:pPr>
              <w:jc w:val="center"/>
              <w:rPr>
                <w:szCs w:val="21"/>
              </w:rPr>
            </w:pPr>
            <w:r>
              <w:rPr>
                <w:szCs w:val="21"/>
              </w:rPr>
              <w:t>噪声处理控制</w:t>
            </w:r>
          </w:p>
        </w:tc>
        <w:tc>
          <w:tcPr>
            <w:tcW w:w="5553" w:type="dxa"/>
            <w:tcBorders>
              <w:tl2br w:val="nil"/>
              <w:tr2bl w:val="nil"/>
            </w:tcBorders>
            <w:vAlign w:val="center"/>
          </w:tcPr>
          <w:p>
            <w:pPr>
              <w:jc w:val="center"/>
              <w:rPr>
                <w:color w:val="000000"/>
                <w:szCs w:val="21"/>
              </w:rPr>
            </w:pPr>
            <w:r>
              <w:rPr>
                <w:rFonts w:hint="eastAsia"/>
                <w:color w:val="000000"/>
                <w:szCs w:val="21"/>
                <w:highlight w:val="none"/>
                <w:lang w:val="en-US" w:eastAsia="zh-CN"/>
              </w:rPr>
              <w:t>合理布局、设置减振垫和</w:t>
            </w:r>
            <w:r>
              <w:rPr>
                <w:color w:val="000000"/>
                <w:szCs w:val="21"/>
                <w:highlight w:val="none"/>
              </w:rPr>
              <w:t>减</w:t>
            </w:r>
            <w:r>
              <w:rPr>
                <w:rFonts w:hint="eastAsia"/>
                <w:color w:val="000000"/>
                <w:szCs w:val="21"/>
                <w:highlight w:val="none"/>
              </w:rPr>
              <w:t>震</w:t>
            </w:r>
            <w:r>
              <w:rPr>
                <w:rFonts w:hint="eastAsia"/>
                <w:color w:val="000000"/>
                <w:szCs w:val="21"/>
                <w:highlight w:val="none"/>
                <w:lang w:val="en-US" w:eastAsia="zh-CN"/>
              </w:rPr>
              <w:t>基座</w:t>
            </w:r>
          </w:p>
        </w:tc>
        <w:tc>
          <w:tcPr>
            <w:tcW w:w="1533" w:type="dxa"/>
            <w:vMerge w:val="continue"/>
            <w:tcBorders>
              <w:tl2br w:val="nil"/>
              <w:tr2bl w:val="nil"/>
            </w:tcBorders>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vMerge w:val="continue"/>
            <w:tcBorders>
              <w:tl2br w:val="nil"/>
              <w:tr2bl w:val="nil"/>
            </w:tcBorders>
            <w:vAlign w:val="center"/>
          </w:tcPr>
          <w:p>
            <w:pPr>
              <w:jc w:val="center"/>
              <w:rPr>
                <w:szCs w:val="21"/>
              </w:rPr>
            </w:pPr>
          </w:p>
        </w:tc>
        <w:tc>
          <w:tcPr>
            <w:tcW w:w="783" w:type="dxa"/>
            <w:vMerge w:val="restart"/>
            <w:tcBorders>
              <w:tl2br w:val="nil"/>
              <w:tr2bl w:val="nil"/>
            </w:tcBorders>
            <w:vAlign w:val="center"/>
          </w:tcPr>
          <w:p>
            <w:pPr>
              <w:jc w:val="center"/>
              <w:rPr>
                <w:szCs w:val="21"/>
              </w:rPr>
            </w:pPr>
            <w:r>
              <w:rPr>
                <w:szCs w:val="21"/>
              </w:rPr>
              <w:t>固废</w:t>
            </w:r>
          </w:p>
        </w:tc>
        <w:tc>
          <w:tcPr>
            <w:tcW w:w="762" w:type="dxa"/>
            <w:tcBorders>
              <w:tl2br w:val="nil"/>
              <w:tr2bl w:val="nil"/>
            </w:tcBorders>
            <w:vAlign w:val="center"/>
          </w:tcPr>
          <w:p>
            <w:pPr>
              <w:jc w:val="center"/>
              <w:rPr>
                <w:rFonts w:hint="eastAsia" w:eastAsia="宋体"/>
                <w:sz w:val="21"/>
                <w:szCs w:val="21"/>
                <w:lang w:val="en-US" w:eastAsia="zh-CN"/>
              </w:rPr>
            </w:pPr>
            <w:r>
              <w:rPr>
                <w:rFonts w:hint="eastAsia"/>
                <w:sz w:val="21"/>
                <w:szCs w:val="21"/>
                <w:lang w:val="en-US" w:eastAsia="zh-CN"/>
              </w:rPr>
              <w:t>一般工业固废</w:t>
            </w:r>
          </w:p>
        </w:tc>
        <w:tc>
          <w:tcPr>
            <w:tcW w:w="5553" w:type="dxa"/>
            <w:tcBorders>
              <w:tl2br w:val="nil"/>
              <w:tr2bl w:val="nil"/>
            </w:tcBorders>
            <w:vAlign w:val="center"/>
          </w:tcPr>
          <w:p>
            <w:pPr>
              <w:jc w:val="center"/>
              <w:rPr>
                <w:rFonts w:hint="default" w:eastAsia="宋体"/>
                <w:color w:val="000000"/>
                <w:sz w:val="21"/>
                <w:szCs w:val="21"/>
                <w:lang w:val="en-US" w:eastAsia="zh-CN"/>
              </w:rPr>
            </w:pPr>
            <w:r>
              <w:rPr>
                <w:rFonts w:hint="eastAsia" w:cs="Times New Roman" w:eastAsiaTheme="minorEastAsia"/>
                <w:sz w:val="21"/>
                <w:szCs w:val="21"/>
                <w:lang w:val="en-US" w:eastAsia="zh-CN"/>
              </w:rPr>
              <w:t>废下脚料、废包装材料收集后外卖</w:t>
            </w:r>
          </w:p>
        </w:tc>
        <w:tc>
          <w:tcPr>
            <w:tcW w:w="1533" w:type="dxa"/>
            <w:vMerge w:val="continue"/>
            <w:tcBorders>
              <w:tl2br w:val="nil"/>
              <w:tr2bl w:val="nil"/>
            </w:tcBorders>
            <w:vAlign w:val="center"/>
          </w:tcPr>
          <w:p>
            <w:pPr>
              <w:jc w:val="center"/>
              <w:rPr>
                <w:rFonts w:hint="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vMerge w:val="continue"/>
            <w:tcBorders>
              <w:tl2br w:val="nil"/>
              <w:tr2bl w:val="nil"/>
            </w:tcBorders>
            <w:vAlign w:val="center"/>
          </w:tcPr>
          <w:p>
            <w:pPr>
              <w:jc w:val="center"/>
              <w:rPr>
                <w:szCs w:val="21"/>
              </w:rPr>
            </w:pPr>
          </w:p>
        </w:tc>
        <w:tc>
          <w:tcPr>
            <w:tcW w:w="783" w:type="dxa"/>
            <w:vMerge w:val="continue"/>
            <w:tcBorders>
              <w:tl2br w:val="nil"/>
              <w:tr2bl w:val="nil"/>
            </w:tcBorders>
            <w:vAlign w:val="center"/>
          </w:tcPr>
          <w:p>
            <w:pPr>
              <w:jc w:val="center"/>
              <w:rPr>
                <w:szCs w:val="21"/>
              </w:rPr>
            </w:pPr>
          </w:p>
        </w:tc>
        <w:tc>
          <w:tcPr>
            <w:tcW w:w="762" w:type="dxa"/>
            <w:tcBorders>
              <w:tl2br w:val="nil"/>
              <w:tr2bl w:val="nil"/>
            </w:tcBorders>
            <w:vAlign w:val="center"/>
          </w:tcPr>
          <w:p>
            <w:pPr>
              <w:jc w:val="center"/>
              <w:rPr>
                <w:rFonts w:hint="eastAsia" w:eastAsia="宋体"/>
                <w:szCs w:val="21"/>
                <w:lang w:val="en-US" w:eastAsia="zh-CN"/>
              </w:rPr>
            </w:pPr>
            <w:r>
              <w:rPr>
                <w:rFonts w:hint="eastAsia"/>
                <w:szCs w:val="21"/>
                <w:lang w:val="en-US" w:eastAsia="zh-CN"/>
              </w:rPr>
              <w:t>危险废物</w:t>
            </w:r>
          </w:p>
        </w:tc>
        <w:tc>
          <w:tcPr>
            <w:tcW w:w="5553" w:type="dxa"/>
            <w:tcBorders>
              <w:tl2br w:val="nil"/>
              <w:tr2bl w:val="nil"/>
            </w:tcBorders>
            <w:vAlign w:val="center"/>
          </w:tcPr>
          <w:p>
            <w:pPr>
              <w:jc w:val="center"/>
              <w:rPr>
                <w:rFonts w:hint="default" w:eastAsia="宋体"/>
                <w:color w:val="000000"/>
                <w:szCs w:val="21"/>
                <w:lang w:val="en-US" w:eastAsia="zh-CN"/>
              </w:rPr>
            </w:pPr>
            <w:r>
              <w:rPr>
                <w:rFonts w:hint="eastAsia"/>
                <w:color w:val="000000"/>
                <w:szCs w:val="21"/>
                <w:lang w:val="en-US" w:eastAsia="zh-CN"/>
              </w:rPr>
              <w:t>设置危废暂存间1间。废活性炭暂存于危废暂存间</w:t>
            </w:r>
          </w:p>
        </w:tc>
        <w:tc>
          <w:tcPr>
            <w:tcW w:w="1533" w:type="dxa"/>
            <w:vMerge w:val="continue"/>
            <w:tcBorders>
              <w:tl2br w:val="nil"/>
              <w:tr2bl w:val="nil"/>
            </w:tcBorders>
            <w:vAlign w:val="center"/>
          </w:tcPr>
          <w:p>
            <w:pPr>
              <w:jc w:val="center"/>
              <w:rPr>
                <w:rFonts w:hint="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2" w:type="dxa"/>
            <w:vMerge w:val="continue"/>
            <w:tcBorders>
              <w:tl2br w:val="nil"/>
              <w:tr2bl w:val="nil"/>
            </w:tcBorders>
            <w:vAlign w:val="center"/>
          </w:tcPr>
          <w:p>
            <w:pPr>
              <w:jc w:val="center"/>
              <w:rPr>
                <w:szCs w:val="21"/>
              </w:rPr>
            </w:pPr>
          </w:p>
        </w:tc>
        <w:tc>
          <w:tcPr>
            <w:tcW w:w="783" w:type="dxa"/>
            <w:vMerge w:val="continue"/>
            <w:tcBorders>
              <w:tl2br w:val="nil"/>
              <w:tr2bl w:val="nil"/>
            </w:tcBorders>
            <w:vAlign w:val="center"/>
          </w:tcPr>
          <w:p>
            <w:pPr>
              <w:jc w:val="center"/>
              <w:rPr>
                <w:szCs w:val="21"/>
              </w:rPr>
            </w:pPr>
          </w:p>
        </w:tc>
        <w:tc>
          <w:tcPr>
            <w:tcW w:w="762"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生活垃圾</w:t>
            </w:r>
          </w:p>
        </w:tc>
        <w:tc>
          <w:tcPr>
            <w:tcW w:w="5553" w:type="dxa"/>
            <w:tcBorders>
              <w:tl2br w:val="nil"/>
              <w:tr2bl w:val="nil"/>
            </w:tcBorders>
            <w:vAlign w:val="center"/>
          </w:tcPr>
          <w:p>
            <w:pPr>
              <w:jc w:val="center"/>
              <w:rPr>
                <w:rFonts w:hint="default" w:eastAsia="宋体"/>
                <w:color w:val="000000"/>
                <w:szCs w:val="21"/>
                <w:lang w:val="en-US" w:eastAsia="zh-CN"/>
              </w:rPr>
            </w:pPr>
            <w:r>
              <w:rPr>
                <w:rFonts w:hint="default" w:eastAsia="宋体"/>
                <w:color w:val="000000"/>
                <w:szCs w:val="21"/>
                <w:lang w:val="en-US" w:eastAsia="zh-CN"/>
              </w:rPr>
              <w:t>收集后送城市生活垃圾填埋场处理</w:t>
            </w:r>
          </w:p>
        </w:tc>
        <w:tc>
          <w:tcPr>
            <w:tcW w:w="1533" w:type="dxa"/>
            <w:vMerge w:val="continue"/>
            <w:tcBorders>
              <w:tl2br w:val="nil"/>
              <w:tr2bl w:val="nil"/>
            </w:tcBorders>
            <w:vAlign w:val="center"/>
          </w:tcPr>
          <w:p>
            <w:pPr>
              <w:jc w:val="center"/>
              <w:rPr>
                <w:rFonts w:hint="eastAsia"/>
                <w:color w:val="000000"/>
                <w:szCs w:val="21"/>
              </w:rPr>
            </w:pPr>
          </w:p>
        </w:tc>
      </w:tr>
    </w:tbl>
    <w:p>
      <w:pPr>
        <w:pStyle w:val="7"/>
        <w:rPr>
          <w:rFonts w:hint="default"/>
        </w:rPr>
      </w:pPr>
      <w:bookmarkStart w:id="64" w:name="_Toc28243"/>
      <w:bookmarkStart w:id="65" w:name="_Toc27680_WPSOffice_Level2"/>
      <w:r>
        <w:rPr>
          <w:rFonts w:hint="default"/>
        </w:rPr>
        <w:t>2.4.2 经济技术指标</w:t>
      </w:r>
      <w:bookmarkEnd w:id="64"/>
      <w:bookmarkEnd w:id="65"/>
    </w:p>
    <w:p>
      <w:pPr>
        <w:spacing w:before="78" w:beforeLines="25" w:line="480" w:lineRule="exact"/>
        <w:ind w:firstLine="464"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4"/>
          <w:sz w:val="24"/>
          <w:szCs w:val="24"/>
        </w:rPr>
        <w:t>主要经济技术指标及变更情况见表2-2。</w:t>
      </w:r>
    </w:p>
    <w:p>
      <w:pPr>
        <w:spacing w:line="480" w:lineRule="exact"/>
        <w:ind w:firstLine="3240" w:firstLineChars="135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sz w:val="24"/>
          <w:szCs w:val="24"/>
        </w:rPr>
        <w:t>表2-2  主要技术经济指标</w:t>
      </w:r>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906"/>
        <w:gridCol w:w="4543"/>
        <w:gridCol w:w="24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940" w:type="dxa"/>
            <w:tcBorders>
              <w:tl2br w:val="nil"/>
              <w:tr2bl w:val="nil"/>
            </w:tcBorders>
            <w:vAlign w:val="center"/>
          </w:tcPr>
          <w:p>
            <w:pPr>
              <w:spacing w:line="32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序号</w:t>
            </w:r>
          </w:p>
        </w:tc>
        <w:tc>
          <w:tcPr>
            <w:tcW w:w="1906" w:type="dxa"/>
            <w:tcBorders>
              <w:tl2br w:val="nil"/>
              <w:tr2bl w:val="nil"/>
            </w:tcBorders>
            <w:vAlign w:val="center"/>
          </w:tcPr>
          <w:p>
            <w:pPr>
              <w:spacing w:line="32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项目</w:t>
            </w:r>
          </w:p>
        </w:tc>
        <w:tc>
          <w:tcPr>
            <w:tcW w:w="4543" w:type="dxa"/>
            <w:tcBorders>
              <w:tl2br w:val="nil"/>
              <w:tr2bl w:val="nil"/>
            </w:tcBorders>
            <w:vAlign w:val="center"/>
          </w:tcPr>
          <w:p>
            <w:pPr>
              <w:spacing w:line="32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环评及批复内容</w:t>
            </w:r>
          </w:p>
        </w:tc>
        <w:tc>
          <w:tcPr>
            <w:tcW w:w="2465" w:type="dxa"/>
            <w:tcBorders>
              <w:tl2br w:val="nil"/>
              <w:tr2bl w:val="nil"/>
            </w:tcBorders>
            <w:vAlign w:val="center"/>
          </w:tcPr>
          <w:p>
            <w:pPr>
              <w:spacing w:line="32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实际内容及变更情况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40"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906"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生产规模</w:t>
            </w:r>
          </w:p>
        </w:tc>
        <w:tc>
          <w:tcPr>
            <w:tcW w:w="4543" w:type="dxa"/>
            <w:tcBorders>
              <w:tl2br w:val="nil"/>
              <w:tr2bl w:val="nil"/>
            </w:tcBorders>
            <w:vAlign w:val="center"/>
          </w:tcPr>
          <w:p>
            <w:pPr>
              <w:spacing w:line="360" w:lineRule="auto"/>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年产不锈钢卡箍20000套（88吨/年）、热收缩袋50000套（119吨/年）</w:t>
            </w:r>
          </w:p>
        </w:tc>
        <w:tc>
          <w:tcPr>
            <w:tcW w:w="2465" w:type="dxa"/>
            <w:vMerge w:val="restart"/>
            <w:tcBorders>
              <w:tl2br w:val="nil"/>
              <w:tr2bl w:val="nil"/>
            </w:tcBorders>
            <w:vAlign w:val="center"/>
          </w:tcPr>
          <w:p>
            <w:pPr>
              <w:spacing w:line="320" w:lineRule="exact"/>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940"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906"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年操作时间</w:t>
            </w:r>
          </w:p>
        </w:tc>
        <w:tc>
          <w:tcPr>
            <w:tcW w:w="4543"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全年工作</w:t>
            </w:r>
            <w:r>
              <w:rPr>
                <w:rFonts w:hint="eastAsia" w:cs="Times New Roman" w:eastAsiaTheme="minorEastAsia"/>
                <w:sz w:val="21"/>
                <w:szCs w:val="21"/>
                <w:lang w:val="en-US" w:eastAsia="zh-CN"/>
              </w:rPr>
              <w:t>300</w:t>
            </w:r>
            <w:r>
              <w:rPr>
                <w:rFonts w:hint="default" w:ascii="Times New Roman" w:hAnsi="Times New Roman" w:cs="Times New Roman" w:eastAsiaTheme="minorEastAsia"/>
                <w:sz w:val="21"/>
                <w:szCs w:val="21"/>
                <w:lang w:val="en-US" w:eastAsia="zh-CN"/>
              </w:rPr>
              <w:t>d</w:t>
            </w:r>
            <w:r>
              <w:rPr>
                <w:rFonts w:hint="default" w:ascii="Times New Roman" w:hAnsi="Times New Roman" w:cs="Times New Roman" w:eastAsiaTheme="minorEastAsia"/>
                <w:sz w:val="21"/>
                <w:szCs w:val="21"/>
              </w:rPr>
              <w:t>，实行</w:t>
            </w:r>
            <w:r>
              <w:rPr>
                <w:rFonts w:hint="eastAsia" w:cs="Times New Roman" w:eastAsiaTheme="minorEastAsia"/>
                <w:sz w:val="21"/>
                <w:szCs w:val="21"/>
                <w:lang w:val="en-US" w:eastAsia="zh-CN"/>
              </w:rPr>
              <w:t>一般班</w:t>
            </w:r>
            <w:r>
              <w:rPr>
                <w:rFonts w:hint="default" w:ascii="Times New Roman" w:hAnsi="Times New Roman" w:cs="Times New Roman" w:eastAsiaTheme="minorEastAsia"/>
                <w:sz w:val="21"/>
                <w:szCs w:val="21"/>
              </w:rPr>
              <w:t>工作制，工作8</w:t>
            </w:r>
            <w:r>
              <w:rPr>
                <w:rFonts w:hint="default" w:ascii="Times New Roman" w:hAnsi="Times New Roman" w:cs="Times New Roman" w:eastAsiaTheme="minorEastAsia"/>
                <w:sz w:val="21"/>
                <w:szCs w:val="21"/>
                <w:lang w:val="en-US" w:eastAsia="zh-CN"/>
              </w:rPr>
              <w:t>h</w:t>
            </w:r>
          </w:p>
        </w:tc>
        <w:tc>
          <w:tcPr>
            <w:tcW w:w="2465" w:type="dxa"/>
            <w:vMerge w:val="continue"/>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940"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906"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劳动定员</w:t>
            </w:r>
          </w:p>
        </w:tc>
        <w:tc>
          <w:tcPr>
            <w:tcW w:w="4543"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eastAsia" w:cs="Times New Roman" w:eastAsiaTheme="minorEastAsia"/>
                <w:sz w:val="21"/>
                <w:szCs w:val="21"/>
                <w:highlight w:val="none"/>
                <w:lang w:val="en-US" w:eastAsia="zh-CN"/>
              </w:rPr>
              <w:t>20</w:t>
            </w:r>
            <w:r>
              <w:rPr>
                <w:rFonts w:hint="default" w:ascii="Times New Roman" w:hAnsi="Times New Roman" w:cs="Times New Roman" w:eastAsiaTheme="minorEastAsia"/>
                <w:sz w:val="21"/>
                <w:szCs w:val="21"/>
                <w:highlight w:val="none"/>
              </w:rPr>
              <w:t>人</w:t>
            </w:r>
          </w:p>
        </w:tc>
        <w:tc>
          <w:tcPr>
            <w:tcW w:w="2465" w:type="dxa"/>
            <w:vMerge w:val="continue"/>
            <w:tcBorders>
              <w:tl2br w:val="nil"/>
              <w:tr2bl w:val="nil"/>
            </w:tcBorders>
            <w:vAlign w:val="center"/>
          </w:tcPr>
          <w:p>
            <w:pPr>
              <w:spacing w:line="320" w:lineRule="exact"/>
              <w:jc w:val="center"/>
              <w:rPr>
                <w:rFonts w:hint="default" w:ascii="Times New Roman" w:hAnsi="Times New Roman" w:cs="Times New Roman" w:eastAsiaTheme="minorEastAsia"/>
                <w:b/>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940"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1906"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总占地面积</w:t>
            </w:r>
          </w:p>
        </w:tc>
        <w:tc>
          <w:tcPr>
            <w:tcW w:w="4543" w:type="dxa"/>
            <w:tcBorders>
              <w:tl2br w:val="nil"/>
              <w:tr2bl w:val="nil"/>
            </w:tcBorders>
            <w:vAlign w:val="center"/>
          </w:tcPr>
          <w:p>
            <w:pPr>
              <w:spacing w:line="320" w:lineRule="exact"/>
              <w:jc w:val="center"/>
              <w:rPr>
                <w:rFonts w:hint="default" w:ascii="Times New Roman" w:hAnsi="Times New Roman" w:cs="Times New Roman" w:eastAsiaTheme="minorEastAsia"/>
                <w:kern w:val="0"/>
                <w:sz w:val="21"/>
                <w:szCs w:val="21"/>
              </w:rPr>
            </w:pPr>
            <w:r>
              <w:rPr>
                <w:rFonts w:hint="eastAsia" w:cs="Times New Roman" w:eastAsiaTheme="minorEastAsia"/>
                <w:kern w:val="0"/>
                <w:sz w:val="21"/>
                <w:szCs w:val="21"/>
                <w:lang w:val="en-US" w:eastAsia="zh-CN"/>
              </w:rPr>
              <w:t>6667</w:t>
            </w:r>
            <w:r>
              <w:rPr>
                <w:rFonts w:hint="default" w:ascii="Times New Roman" w:hAnsi="Times New Roman" w:cs="Times New Roman" w:eastAsiaTheme="minorEastAsia"/>
                <w:kern w:val="0"/>
                <w:sz w:val="21"/>
                <w:szCs w:val="21"/>
              </w:rPr>
              <w:t>m</w:t>
            </w:r>
            <w:r>
              <w:rPr>
                <w:rFonts w:hint="default" w:ascii="Times New Roman" w:hAnsi="Times New Roman" w:cs="Times New Roman" w:eastAsiaTheme="minorEastAsia"/>
                <w:kern w:val="0"/>
                <w:sz w:val="21"/>
                <w:szCs w:val="21"/>
                <w:vertAlign w:val="superscript"/>
              </w:rPr>
              <w:t>2</w:t>
            </w:r>
          </w:p>
        </w:tc>
        <w:tc>
          <w:tcPr>
            <w:tcW w:w="2465" w:type="dxa"/>
            <w:vMerge w:val="continue"/>
            <w:tcBorders>
              <w:tl2br w:val="nil"/>
              <w:tr2bl w:val="nil"/>
            </w:tcBorders>
            <w:vAlign w:val="center"/>
          </w:tcPr>
          <w:p>
            <w:pPr>
              <w:spacing w:line="320" w:lineRule="exact"/>
              <w:jc w:val="center"/>
              <w:rPr>
                <w:rFonts w:hint="default" w:ascii="Times New Roman" w:hAnsi="Times New Roman" w:cs="Times New Roman" w:eastAsiaTheme="minorEastAsia"/>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940"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1906"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总投资</w:t>
            </w:r>
          </w:p>
        </w:tc>
        <w:tc>
          <w:tcPr>
            <w:tcW w:w="4543"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eastAsia" w:cs="Times New Roman" w:eastAsiaTheme="minorEastAsia"/>
                <w:sz w:val="21"/>
                <w:szCs w:val="21"/>
                <w:lang w:val="en-US" w:eastAsia="zh-CN"/>
              </w:rPr>
              <w:t>180</w:t>
            </w:r>
            <w:r>
              <w:rPr>
                <w:rFonts w:hint="default" w:ascii="Times New Roman" w:hAnsi="Times New Roman" w:cs="Times New Roman" w:eastAsiaTheme="minorEastAsia"/>
                <w:sz w:val="21"/>
                <w:szCs w:val="21"/>
              </w:rPr>
              <w:t>万元</w:t>
            </w:r>
          </w:p>
        </w:tc>
        <w:tc>
          <w:tcPr>
            <w:tcW w:w="2465" w:type="dxa"/>
            <w:vMerge w:val="continue"/>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940"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1906"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环保投资</w:t>
            </w:r>
          </w:p>
        </w:tc>
        <w:tc>
          <w:tcPr>
            <w:tcW w:w="4543" w:type="dxa"/>
            <w:tcBorders>
              <w:tl2br w:val="nil"/>
              <w:tr2bl w:val="nil"/>
            </w:tcBorders>
            <w:vAlign w:val="center"/>
          </w:tcPr>
          <w:p>
            <w:pPr>
              <w:spacing w:line="320" w:lineRule="exact"/>
              <w:jc w:val="center"/>
              <w:rPr>
                <w:rFonts w:hint="default" w:ascii="Times New Roman" w:hAnsi="Times New Roman" w:cs="Times New Roman" w:eastAsiaTheme="minorEastAsia"/>
                <w:sz w:val="21"/>
                <w:szCs w:val="21"/>
              </w:rPr>
            </w:pPr>
            <w:r>
              <w:rPr>
                <w:rFonts w:hint="eastAsia" w:cs="Times New Roman" w:eastAsiaTheme="minorEastAsia"/>
                <w:sz w:val="21"/>
                <w:szCs w:val="21"/>
                <w:lang w:val="en-US" w:eastAsia="zh-CN"/>
              </w:rPr>
              <w:t>10</w:t>
            </w:r>
            <w:r>
              <w:rPr>
                <w:rFonts w:hint="default" w:ascii="Times New Roman" w:hAnsi="Times New Roman" w:cs="Times New Roman" w:eastAsiaTheme="minorEastAsia"/>
                <w:sz w:val="21"/>
                <w:szCs w:val="21"/>
              </w:rPr>
              <w:t>万元</w:t>
            </w:r>
          </w:p>
        </w:tc>
        <w:tc>
          <w:tcPr>
            <w:tcW w:w="2465" w:type="dxa"/>
            <w:vMerge w:val="continue"/>
            <w:tcBorders>
              <w:tl2br w:val="nil"/>
              <w:tr2bl w:val="nil"/>
            </w:tcBorders>
            <w:vAlign w:val="center"/>
          </w:tcPr>
          <w:p>
            <w:pPr>
              <w:spacing w:line="320" w:lineRule="exact"/>
              <w:jc w:val="center"/>
              <w:rPr>
                <w:rFonts w:hint="default" w:ascii="Times New Roman" w:hAnsi="Times New Roman" w:cs="Times New Roman" w:eastAsiaTheme="minorEastAsia"/>
                <w:sz w:val="21"/>
                <w:szCs w:val="21"/>
                <w:highlight w:val="green"/>
              </w:rPr>
            </w:pPr>
          </w:p>
        </w:tc>
      </w:tr>
    </w:tbl>
    <w:p>
      <w:pPr>
        <w:pStyle w:val="7"/>
        <w:rPr>
          <w:rFonts w:hint="default"/>
          <w:highlight w:val="none"/>
        </w:rPr>
      </w:pPr>
      <w:bookmarkStart w:id="66" w:name="_Toc7731_WPSOffice_Level2"/>
      <w:bookmarkStart w:id="67" w:name="_Toc21120"/>
      <w:r>
        <w:rPr>
          <w:rFonts w:hint="default"/>
          <w:highlight w:val="none"/>
        </w:rPr>
        <w:t>2.4.3 生产设备</w:t>
      </w:r>
      <w:bookmarkEnd w:id="66"/>
      <w:bookmarkEnd w:id="67"/>
    </w:p>
    <w:p>
      <w:pPr>
        <w:spacing w:line="500" w:lineRule="exact"/>
        <w:ind w:firstLine="360" w:firstLine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生产设备的实际建设与环评内容对照情况见表2-3。</w:t>
      </w:r>
    </w:p>
    <w:p>
      <w:pPr>
        <w:spacing w:line="480" w:lineRule="exact"/>
        <w:jc w:val="center"/>
        <w:rPr>
          <w:rFonts w:hint="default" w:ascii="Times New Roman" w:hAnsi="Times New Roman" w:cs="Times New Roman" w:eastAsiaTheme="minorEastAsia"/>
          <w:sz w:val="24"/>
          <w:szCs w:val="24"/>
        </w:rPr>
      </w:pPr>
      <w:bookmarkStart w:id="68" w:name="_Toc26359_WPSOffice_Level2"/>
      <w:r>
        <w:rPr>
          <w:rFonts w:hint="default" w:ascii="Times New Roman" w:hAnsi="Times New Roman" w:cs="Times New Roman" w:eastAsiaTheme="minorEastAsia"/>
          <w:sz w:val="24"/>
          <w:szCs w:val="24"/>
        </w:rPr>
        <w:t>表2-3 生产设备清单</w:t>
      </w:r>
      <w:bookmarkEnd w:id="68"/>
    </w:p>
    <w:tbl>
      <w:tblPr>
        <w:tblStyle w:val="25"/>
        <w:tblW w:w="9768" w:type="dxa"/>
        <w:jc w:val="center"/>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307"/>
        <w:gridCol w:w="2320"/>
        <w:gridCol w:w="2325"/>
        <w:gridCol w:w="2056"/>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Merge w:val="restart"/>
            <w:vAlign w:val="center"/>
          </w:tcPr>
          <w:p>
            <w:pPr>
              <w:adjustRightInd w:val="0"/>
              <w:snapToGrid w:val="0"/>
              <w:jc w:val="center"/>
              <w:rPr>
                <w:b/>
                <w:szCs w:val="21"/>
              </w:rPr>
            </w:pPr>
            <w:r>
              <w:rPr>
                <w:rFonts w:hint="eastAsia"/>
                <w:b/>
                <w:szCs w:val="21"/>
              </w:rPr>
              <w:t>序号</w:t>
            </w:r>
          </w:p>
        </w:tc>
        <w:tc>
          <w:tcPr>
            <w:tcW w:w="2307" w:type="dxa"/>
            <w:vMerge w:val="restart"/>
            <w:vAlign w:val="center"/>
          </w:tcPr>
          <w:p>
            <w:pPr>
              <w:adjustRightInd w:val="0"/>
              <w:snapToGrid w:val="0"/>
              <w:jc w:val="center"/>
              <w:rPr>
                <w:b/>
                <w:szCs w:val="21"/>
              </w:rPr>
            </w:pPr>
            <w:r>
              <w:rPr>
                <w:rFonts w:hint="eastAsia"/>
                <w:b/>
                <w:szCs w:val="21"/>
              </w:rPr>
              <w:t>名称</w:t>
            </w:r>
          </w:p>
        </w:tc>
        <w:tc>
          <w:tcPr>
            <w:tcW w:w="4645" w:type="dxa"/>
            <w:gridSpan w:val="2"/>
            <w:vAlign w:val="center"/>
          </w:tcPr>
          <w:p>
            <w:pPr>
              <w:adjustRightInd w:val="0"/>
              <w:snapToGrid w:val="0"/>
              <w:jc w:val="center"/>
              <w:rPr>
                <w:b/>
                <w:szCs w:val="21"/>
              </w:rPr>
            </w:pPr>
            <w:r>
              <w:rPr>
                <w:rFonts w:hint="eastAsia"/>
                <w:b/>
                <w:szCs w:val="21"/>
              </w:rPr>
              <w:t>数量（台/套）</w:t>
            </w:r>
          </w:p>
        </w:tc>
        <w:tc>
          <w:tcPr>
            <w:tcW w:w="2056" w:type="dxa"/>
            <w:vMerge w:val="restart"/>
            <w:vAlign w:val="center"/>
          </w:tcPr>
          <w:p>
            <w:pPr>
              <w:adjustRightInd w:val="0"/>
              <w:snapToGrid w:val="0"/>
              <w:jc w:val="center"/>
              <w:rPr>
                <w:rFonts w:hint="eastAsia" w:eastAsia="宋体"/>
                <w:b/>
                <w:szCs w:val="21"/>
                <w:lang w:val="en-US" w:eastAsia="zh-CN"/>
              </w:rPr>
            </w:pPr>
            <w:r>
              <w:rPr>
                <w:rFonts w:hint="default" w:ascii="Times New Roman" w:hAnsi="Times New Roman" w:cs="Times New Roman" w:eastAsiaTheme="minorEastAsia"/>
                <w:b/>
                <w:bCs/>
                <w:sz w:val="21"/>
                <w:szCs w:val="21"/>
              </w:rPr>
              <w:t>实际内容及变更情况</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Merge w:val="continue"/>
            <w:vAlign w:val="center"/>
          </w:tcPr>
          <w:p>
            <w:pPr>
              <w:adjustRightInd w:val="0"/>
              <w:snapToGrid w:val="0"/>
              <w:jc w:val="center"/>
              <w:rPr>
                <w:b/>
                <w:szCs w:val="21"/>
              </w:rPr>
            </w:pPr>
          </w:p>
        </w:tc>
        <w:tc>
          <w:tcPr>
            <w:tcW w:w="2307" w:type="dxa"/>
            <w:vMerge w:val="continue"/>
            <w:vAlign w:val="center"/>
          </w:tcPr>
          <w:p>
            <w:pPr>
              <w:adjustRightInd w:val="0"/>
              <w:snapToGrid w:val="0"/>
              <w:jc w:val="center"/>
              <w:rPr>
                <w:b/>
                <w:szCs w:val="21"/>
              </w:rPr>
            </w:pPr>
          </w:p>
        </w:tc>
        <w:tc>
          <w:tcPr>
            <w:tcW w:w="2320" w:type="dxa"/>
            <w:vAlign w:val="center"/>
          </w:tcPr>
          <w:p>
            <w:pPr>
              <w:adjustRightInd w:val="0"/>
              <w:snapToGrid w:val="0"/>
              <w:jc w:val="center"/>
              <w:rPr>
                <w:rFonts w:hint="eastAsia" w:eastAsia="宋体"/>
                <w:b/>
                <w:szCs w:val="21"/>
                <w:lang w:eastAsia="zh-CN"/>
              </w:rPr>
            </w:pPr>
            <w:r>
              <w:rPr>
                <w:rFonts w:hint="default" w:ascii="Times New Roman" w:hAnsi="Times New Roman" w:cs="Times New Roman" w:eastAsiaTheme="minorEastAsia"/>
                <w:b/>
                <w:bCs/>
                <w:sz w:val="21"/>
                <w:szCs w:val="21"/>
              </w:rPr>
              <w:t>环评及批复内容</w:t>
            </w:r>
          </w:p>
        </w:tc>
        <w:tc>
          <w:tcPr>
            <w:tcW w:w="2325" w:type="dxa"/>
            <w:vAlign w:val="center"/>
          </w:tcPr>
          <w:p>
            <w:pPr>
              <w:adjustRightInd w:val="0"/>
              <w:snapToGrid w:val="0"/>
              <w:jc w:val="center"/>
              <w:rPr>
                <w:rFonts w:hint="eastAsia" w:eastAsiaTheme="minorEastAsia"/>
                <w:b/>
                <w:szCs w:val="21"/>
                <w:lang w:val="en-US" w:eastAsia="zh-CN"/>
              </w:rPr>
            </w:pPr>
            <w:r>
              <w:rPr>
                <w:rFonts w:hint="default" w:ascii="Times New Roman" w:hAnsi="Times New Roman" w:cs="Times New Roman" w:eastAsiaTheme="minorEastAsia"/>
                <w:b/>
                <w:bCs/>
                <w:kern w:val="0"/>
                <w:sz w:val="21"/>
                <w:szCs w:val="21"/>
              </w:rPr>
              <w:t>实际</w:t>
            </w:r>
            <w:r>
              <w:rPr>
                <w:rFonts w:hint="eastAsia" w:cs="Times New Roman" w:eastAsiaTheme="minorEastAsia"/>
                <w:b/>
                <w:bCs/>
                <w:kern w:val="0"/>
                <w:sz w:val="21"/>
                <w:szCs w:val="21"/>
                <w:lang w:val="en-US" w:eastAsia="zh-CN"/>
              </w:rPr>
              <w:t>内容</w:t>
            </w:r>
          </w:p>
        </w:tc>
        <w:tc>
          <w:tcPr>
            <w:tcW w:w="2056" w:type="dxa"/>
            <w:vMerge w:val="continue"/>
            <w:vAlign w:val="center"/>
          </w:tcPr>
          <w:p>
            <w:pPr>
              <w:adjustRightInd w:val="0"/>
              <w:snapToGrid w:val="0"/>
              <w:jc w:val="center"/>
              <w:rPr>
                <w:rFonts w:hint="eastAsia"/>
                <w:b/>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eastAsia" w:eastAsia="宋体"/>
                <w:szCs w:val="21"/>
                <w:lang w:eastAsia="zh-CN"/>
              </w:rPr>
            </w:pPr>
            <w:r>
              <w:rPr>
                <w:rFonts w:hint="eastAsia"/>
                <w:szCs w:val="21"/>
                <w:lang w:val="en-US" w:eastAsia="zh-CN"/>
              </w:rPr>
              <w:t>1</w:t>
            </w:r>
          </w:p>
        </w:tc>
        <w:tc>
          <w:tcPr>
            <w:tcW w:w="2307" w:type="dxa"/>
            <w:vAlign w:val="center"/>
          </w:tcPr>
          <w:p>
            <w:pPr>
              <w:adjustRightInd w:val="0"/>
              <w:snapToGrid w:val="0"/>
              <w:jc w:val="center"/>
              <w:rPr>
                <w:rFonts w:hint="default" w:eastAsia="宋体"/>
                <w:szCs w:val="21"/>
                <w:lang w:val="en-US" w:eastAsia="zh-CN"/>
              </w:rPr>
            </w:pPr>
            <w:r>
              <w:rPr>
                <w:rFonts w:hint="eastAsia"/>
                <w:szCs w:val="21"/>
                <w:lang w:val="en-US" w:eastAsia="zh-CN"/>
              </w:rPr>
              <w:t>剪板机</w:t>
            </w:r>
          </w:p>
        </w:tc>
        <w:tc>
          <w:tcPr>
            <w:tcW w:w="2320" w:type="dxa"/>
            <w:vAlign w:val="center"/>
          </w:tcPr>
          <w:p>
            <w:pPr>
              <w:adjustRightInd w:val="0"/>
              <w:snapToGrid w:val="0"/>
              <w:jc w:val="center"/>
              <w:rPr>
                <w:rFonts w:hint="default" w:eastAsia="宋体"/>
                <w:szCs w:val="21"/>
                <w:lang w:val="en-US" w:eastAsia="zh-CN"/>
              </w:rPr>
            </w:pPr>
            <w:r>
              <w:rPr>
                <w:rFonts w:hint="eastAsia"/>
                <w:szCs w:val="21"/>
                <w:lang w:val="en-US" w:eastAsia="zh-CN"/>
              </w:rPr>
              <w:t>1</w:t>
            </w:r>
          </w:p>
        </w:tc>
        <w:tc>
          <w:tcPr>
            <w:tcW w:w="2325" w:type="dxa"/>
            <w:vAlign w:val="center"/>
          </w:tcPr>
          <w:p>
            <w:pPr>
              <w:adjustRightInd w:val="0"/>
              <w:snapToGrid w:val="0"/>
              <w:jc w:val="center"/>
              <w:rPr>
                <w:rFonts w:hint="default" w:eastAsia="宋体"/>
                <w:szCs w:val="21"/>
                <w:lang w:val="en-US" w:eastAsia="zh-CN"/>
              </w:rPr>
            </w:pPr>
            <w:r>
              <w:rPr>
                <w:rFonts w:hint="eastAsia"/>
                <w:szCs w:val="21"/>
                <w:lang w:val="en-US" w:eastAsia="zh-CN"/>
              </w:rPr>
              <w:t>1</w:t>
            </w:r>
          </w:p>
        </w:tc>
        <w:tc>
          <w:tcPr>
            <w:tcW w:w="2056" w:type="dxa"/>
            <w:vMerge w:val="restart"/>
            <w:vAlign w:val="center"/>
          </w:tcPr>
          <w:p>
            <w:pPr>
              <w:adjustRightInd w:val="0"/>
              <w:snapToGrid w:val="0"/>
              <w:jc w:val="center"/>
              <w:rPr>
                <w:rFonts w:hint="eastAsia"/>
                <w:szCs w:val="21"/>
              </w:rPr>
            </w:pPr>
            <w:r>
              <w:rPr>
                <w:rFonts w:hint="eastAsia"/>
                <w:szCs w:val="21"/>
                <w:lang w:val="en-US" w:eastAsia="zh-CN"/>
              </w:rPr>
              <w:t>与环评一致</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eastAsia" w:eastAsia="宋体"/>
                <w:szCs w:val="21"/>
                <w:lang w:val="en-US" w:eastAsia="zh-CN"/>
              </w:rPr>
            </w:pPr>
            <w:r>
              <w:rPr>
                <w:rFonts w:hint="eastAsia"/>
                <w:szCs w:val="21"/>
                <w:lang w:val="en-US" w:eastAsia="zh-CN"/>
              </w:rPr>
              <w:t>2</w:t>
            </w:r>
          </w:p>
        </w:tc>
        <w:tc>
          <w:tcPr>
            <w:tcW w:w="2307" w:type="dxa"/>
            <w:vAlign w:val="center"/>
          </w:tcPr>
          <w:p>
            <w:pPr>
              <w:adjustRightInd w:val="0"/>
              <w:snapToGrid w:val="0"/>
              <w:jc w:val="center"/>
              <w:rPr>
                <w:rFonts w:hint="default" w:eastAsia="宋体"/>
                <w:szCs w:val="21"/>
                <w:lang w:val="en-US" w:eastAsia="zh-CN"/>
              </w:rPr>
            </w:pPr>
            <w:r>
              <w:rPr>
                <w:rFonts w:hint="eastAsia"/>
                <w:szCs w:val="21"/>
                <w:lang w:val="en-US" w:eastAsia="zh-CN"/>
              </w:rPr>
              <w:t>冲床（16t）</w:t>
            </w:r>
          </w:p>
        </w:tc>
        <w:tc>
          <w:tcPr>
            <w:tcW w:w="2320" w:type="dxa"/>
            <w:vAlign w:val="center"/>
          </w:tcPr>
          <w:p>
            <w:pPr>
              <w:adjustRightInd w:val="0"/>
              <w:snapToGrid w:val="0"/>
              <w:jc w:val="center"/>
              <w:rPr>
                <w:rFonts w:hint="default" w:eastAsia="宋体"/>
                <w:szCs w:val="21"/>
                <w:lang w:val="en-US" w:eastAsia="zh-CN"/>
              </w:rPr>
            </w:pPr>
            <w:r>
              <w:rPr>
                <w:rFonts w:hint="eastAsia"/>
                <w:szCs w:val="21"/>
                <w:lang w:val="en-US" w:eastAsia="zh-CN"/>
              </w:rPr>
              <w:t>1</w:t>
            </w:r>
          </w:p>
        </w:tc>
        <w:tc>
          <w:tcPr>
            <w:tcW w:w="2325" w:type="dxa"/>
            <w:vAlign w:val="center"/>
          </w:tcPr>
          <w:p>
            <w:pPr>
              <w:adjustRightInd w:val="0"/>
              <w:snapToGrid w:val="0"/>
              <w:jc w:val="center"/>
              <w:rPr>
                <w:rFonts w:hint="default" w:eastAsia="宋体"/>
                <w:szCs w:val="21"/>
                <w:lang w:val="en-US" w:eastAsia="zh-CN"/>
              </w:rPr>
            </w:pPr>
            <w:r>
              <w:rPr>
                <w:rFonts w:hint="eastAsia"/>
                <w:szCs w:val="21"/>
                <w:lang w:val="en-US" w:eastAsia="zh-CN"/>
              </w:rPr>
              <w:t>1</w:t>
            </w:r>
          </w:p>
        </w:tc>
        <w:tc>
          <w:tcPr>
            <w:tcW w:w="2056" w:type="dxa"/>
            <w:vMerge w:val="continue"/>
            <w:vAlign w:val="center"/>
          </w:tcPr>
          <w:p>
            <w:pPr>
              <w:adjustRightInd w:val="0"/>
              <w:snapToGrid w:val="0"/>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eastAsia" w:eastAsia="宋体"/>
                <w:szCs w:val="21"/>
                <w:lang w:eastAsia="zh-CN"/>
              </w:rPr>
            </w:pPr>
            <w:r>
              <w:rPr>
                <w:rFonts w:hint="eastAsia"/>
                <w:szCs w:val="21"/>
                <w:lang w:val="en-US" w:eastAsia="zh-CN"/>
              </w:rPr>
              <w:t>3</w:t>
            </w:r>
          </w:p>
        </w:tc>
        <w:tc>
          <w:tcPr>
            <w:tcW w:w="2307" w:type="dxa"/>
            <w:vAlign w:val="center"/>
          </w:tcPr>
          <w:p>
            <w:pPr>
              <w:adjustRightInd w:val="0"/>
              <w:snapToGrid w:val="0"/>
              <w:jc w:val="center"/>
              <w:rPr>
                <w:rFonts w:hint="eastAsia" w:eastAsia="宋体"/>
                <w:szCs w:val="21"/>
                <w:lang w:eastAsia="zh-CN"/>
              </w:rPr>
            </w:pPr>
            <w:r>
              <w:rPr>
                <w:rFonts w:hint="eastAsia"/>
                <w:szCs w:val="21"/>
                <w:lang w:val="en-US" w:eastAsia="zh-CN"/>
              </w:rPr>
              <w:t>冲床（40t）</w:t>
            </w:r>
          </w:p>
        </w:tc>
        <w:tc>
          <w:tcPr>
            <w:tcW w:w="2320" w:type="dxa"/>
            <w:vAlign w:val="center"/>
          </w:tcPr>
          <w:p>
            <w:pPr>
              <w:adjustRightInd w:val="0"/>
              <w:snapToGrid w:val="0"/>
              <w:jc w:val="center"/>
              <w:rPr>
                <w:rFonts w:hint="default" w:eastAsia="宋体"/>
                <w:szCs w:val="21"/>
                <w:lang w:val="en-US" w:eastAsia="zh-CN"/>
              </w:rPr>
            </w:pPr>
            <w:r>
              <w:rPr>
                <w:rFonts w:hint="eastAsia"/>
                <w:szCs w:val="21"/>
                <w:lang w:val="en-US" w:eastAsia="zh-CN"/>
              </w:rPr>
              <w:t>1</w:t>
            </w:r>
          </w:p>
        </w:tc>
        <w:tc>
          <w:tcPr>
            <w:tcW w:w="2325" w:type="dxa"/>
            <w:vAlign w:val="center"/>
          </w:tcPr>
          <w:p>
            <w:pPr>
              <w:adjustRightInd w:val="0"/>
              <w:snapToGrid w:val="0"/>
              <w:jc w:val="center"/>
              <w:rPr>
                <w:rFonts w:hint="default" w:eastAsia="宋体"/>
                <w:szCs w:val="21"/>
                <w:lang w:val="en-US" w:eastAsia="zh-CN"/>
              </w:rPr>
            </w:pPr>
            <w:r>
              <w:rPr>
                <w:rFonts w:hint="eastAsia"/>
                <w:szCs w:val="21"/>
                <w:lang w:val="en-US" w:eastAsia="zh-CN"/>
              </w:rPr>
              <w:t>1</w:t>
            </w:r>
          </w:p>
        </w:tc>
        <w:tc>
          <w:tcPr>
            <w:tcW w:w="2056" w:type="dxa"/>
            <w:vMerge w:val="continue"/>
            <w:vAlign w:val="center"/>
          </w:tcPr>
          <w:p>
            <w:pPr>
              <w:adjustRightInd w:val="0"/>
              <w:snapToGrid w:val="0"/>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default"/>
                <w:szCs w:val="21"/>
                <w:lang w:val="en-US" w:eastAsia="zh-CN"/>
              </w:rPr>
            </w:pPr>
            <w:r>
              <w:rPr>
                <w:rFonts w:hint="eastAsia"/>
                <w:szCs w:val="21"/>
                <w:lang w:val="en-US" w:eastAsia="zh-CN"/>
              </w:rPr>
              <w:t>4</w:t>
            </w:r>
          </w:p>
        </w:tc>
        <w:tc>
          <w:tcPr>
            <w:tcW w:w="2307" w:type="dxa"/>
            <w:vAlign w:val="center"/>
          </w:tcPr>
          <w:p>
            <w:pPr>
              <w:adjustRightInd w:val="0"/>
              <w:snapToGrid w:val="0"/>
              <w:jc w:val="center"/>
              <w:rPr>
                <w:rFonts w:hint="default"/>
                <w:szCs w:val="21"/>
                <w:lang w:val="en-US" w:eastAsia="zh-CN"/>
              </w:rPr>
            </w:pPr>
            <w:r>
              <w:rPr>
                <w:rFonts w:hint="eastAsia"/>
                <w:szCs w:val="21"/>
                <w:lang w:val="en-US" w:eastAsia="zh-CN"/>
              </w:rPr>
              <w:t>点焊机</w:t>
            </w:r>
          </w:p>
        </w:tc>
        <w:tc>
          <w:tcPr>
            <w:tcW w:w="2320"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325"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056" w:type="dxa"/>
            <w:vMerge w:val="continue"/>
            <w:vAlign w:val="center"/>
          </w:tcPr>
          <w:p>
            <w:pPr>
              <w:adjustRightInd w:val="0"/>
              <w:snapToGrid w:val="0"/>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default"/>
                <w:szCs w:val="21"/>
                <w:lang w:val="en-US" w:eastAsia="zh-CN"/>
              </w:rPr>
            </w:pPr>
            <w:r>
              <w:rPr>
                <w:rFonts w:hint="eastAsia"/>
                <w:szCs w:val="21"/>
                <w:lang w:val="en-US" w:eastAsia="zh-CN"/>
              </w:rPr>
              <w:t>5</w:t>
            </w:r>
          </w:p>
        </w:tc>
        <w:tc>
          <w:tcPr>
            <w:tcW w:w="2307" w:type="dxa"/>
            <w:vAlign w:val="center"/>
          </w:tcPr>
          <w:p>
            <w:pPr>
              <w:adjustRightInd w:val="0"/>
              <w:snapToGrid w:val="0"/>
              <w:jc w:val="center"/>
              <w:rPr>
                <w:rFonts w:hint="default"/>
                <w:szCs w:val="21"/>
                <w:lang w:val="en-US" w:eastAsia="zh-CN"/>
              </w:rPr>
            </w:pPr>
            <w:r>
              <w:rPr>
                <w:rFonts w:hint="eastAsia"/>
                <w:szCs w:val="21"/>
                <w:lang w:val="en-US" w:eastAsia="zh-CN"/>
              </w:rPr>
              <w:t>压合机</w:t>
            </w:r>
          </w:p>
        </w:tc>
        <w:tc>
          <w:tcPr>
            <w:tcW w:w="2320"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325"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056" w:type="dxa"/>
            <w:vMerge w:val="continue"/>
            <w:vAlign w:val="center"/>
          </w:tcPr>
          <w:p>
            <w:pPr>
              <w:adjustRightInd w:val="0"/>
              <w:snapToGrid w:val="0"/>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default"/>
                <w:szCs w:val="21"/>
                <w:lang w:val="en-US" w:eastAsia="zh-CN"/>
              </w:rPr>
            </w:pPr>
            <w:r>
              <w:rPr>
                <w:rFonts w:hint="eastAsia"/>
                <w:szCs w:val="21"/>
                <w:lang w:val="en-US" w:eastAsia="zh-CN"/>
              </w:rPr>
              <w:t>6</w:t>
            </w:r>
          </w:p>
        </w:tc>
        <w:tc>
          <w:tcPr>
            <w:tcW w:w="2307" w:type="dxa"/>
            <w:vAlign w:val="center"/>
          </w:tcPr>
          <w:p>
            <w:pPr>
              <w:adjustRightInd w:val="0"/>
              <w:snapToGrid w:val="0"/>
              <w:jc w:val="center"/>
              <w:rPr>
                <w:rFonts w:hint="default"/>
                <w:szCs w:val="21"/>
                <w:lang w:val="en-US" w:eastAsia="zh-CN"/>
              </w:rPr>
            </w:pPr>
            <w:r>
              <w:rPr>
                <w:rFonts w:hint="eastAsia"/>
                <w:szCs w:val="21"/>
                <w:lang w:val="en-US" w:eastAsia="zh-CN"/>
              </w:rPr>
              <w:t>螺杆空压机</w:t>
            </w:r>
          </w:p>
        </w:tc>
        <w:tc>
          <w:tcPr>
            <w:tcW w:w="2320" w:type="dxa"/>
            <w:vAlign w:val="center"/>
          </w:tcPr>
          <w:p>
            <w:pPr>
              <w:adjustRightInd w:val="0"/>
              <w:snapToGrid w:val="0"/>
              <w:jc w:val="center"/>
              <w:rPr>
                <w:rFonts w:hint="default"/>
                <w:szCs w:val="21"/>
                <w:lang w:val="en-US" w:eastAsia="zh-CN"/>
              </w:rPr>
            </w:pPr>
            <w:r>
              <w:rPr>
                <w:rFonts w:hint="eastAsia"/>
                <w:szCs w:val="21"/>
                <w:lang w:val="en-US" w:eastAsia="zh-CN"/>
              </w:rPr>
              <w:t>1</w:t>
            </w:r>
          </w:p>
        </w:tc>
        <w:tc>
          <w:tcPr>
            <w:tcW w:w="2325" w:type="dxa"/>
            <w:vAlign w:val="center"/>
          </w:tcPr>
          <w:p>
            <w:pPr>
              <w:adjustRightInd w:val="0"/>
              <w:snapToGrid w:val="0"/>
              <w:jc w:val="center"/>
              <w:rPr>
                <w:rFonts w:hint="default"/>
                <w:szCs w:val="21"/>
                <w:lang w:val="en-US" w:eastAsia="zh-CN"/>
              </w:rPr>
            </w:pPr>
            <w:r>
              <w:rPr>
                <w:rFonts w:hint="eastAsia"/>
                <w:szCs w:val="21"/>
                <w:lang w:val="en-US" w:eastAsia="zh-CN"/>
              </w:rPr>
              <w:t>1</w:t>
            </w:r>
          </w:p>
        </w:tc>
        <w:tc>
          <w:tcPr>
            <w:tcW w:w="2056" w:type="dxa"/>
            <w:vMerge w:val="continue"/>
            <w:vAlign w:val="center"/>
          </w:tcPr>
          <w:p>
            <w:pPr>
              <w:adjustRightInd w:val="0"/>
              <w:snapToGrid w:val="0"/>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default"/>
                <w:szCs w:val="21"/>
                <w:lang w:val="en-US" w:eastAsia="zh-CN"/>
              </w:rPr>
            </w:pPr>
            <w:r>
              <w:rPr>
                <w:rFonts w:hint="eastAsia"/>
                <w:szCs w:val="21"/>
                <w:lang w:val="en-US" w:eastAsia="zh-CN"/>
              </w:rPr>
              <w:t>7</w:t>
            </w:r>
          </w:p>
        </w:tc>
        <w:tc>
          <w:tcPr>
            <w:tcW w:w="2307" w:type="dxa"/>
            <w:vAlign w:val="center"/>
          </w:tcPr>
          <w:p>
            <w:pPr>
              <w:adjustRightInd w:val="0"/>
              <w:snapToGrid w:val="0"/>
              <w:jc w:val="center"/>
              <w:rPr>
                <w:rFonts w:hint="default"/>
                <w:szCs w:val="21"/>
                <w:lang w:val="en-US" w:eastAsia="zh-CN"/>
              </w:rPr>
            </w:pPr>
            <w:r>
              <w:rPr>
                <w:rFonts w:hint="eastAsia"/>
                <w:szCs w:val="21"/>
                <w:lang w:val="en-US" w:eastAsia="zh-CN"/>
              </w:rPr>
              <w:t>挤出机</w:t>
            </w:r>
          </w:p>
        </w:tc>
        <w:tc>
          <w:tcPr>
            <w:tcW w:w="2320"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325"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056" w:type="dxa"/>
            <w:vMerge w:val="continue"/>
            <w:vAlign w:val="center"/>
          </w:tcPr>
          <w:p>
            <w:pPr>
              <w:adjustRightInd w:val="0"/>
              <w:snapToGrid w:val="0"/>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default"/>
                <w:szCs w:val="21"/>
                <w:lang w:val="en-US" w:eastAsia="zh-CN"/>
              </w:rPr>
            </w:pPr>
            <w:r>
              <w:rPr>
                <w:rFonts w:hint="eastAsia"/>
                <w:szCs w:val="21"/>
                <w:lang w:val="en-US" w:eastAsia="zh-CN"/>
              </w:rPr>
              <w:t>8</w:t>
            </w:r>
          </w:p>
        </w:tc>
        <w:tc>
          <w:tcPr>
            <w:tcW w:w="2307" w:type="dxa"/>
            <w:vAlign w:val="center"/>
          </w:tcPr>
          <w:p>
            <w:pPr>
              <w:adjustRightInd w:val="0"/>
              <w:snapToGrid w:val="0"/>
              <w:jc w:val="center"/>
              <w:rPr>
                <w:rFonts w:hint="default"/>
                <w:szCs w:val="21"/>
                <w:lang w:val="en-US" w:eastAsia="zh-CN"/>
              </w:rPr>
            </w:pPr>
            <w:r>
              <w:rPr>
                <w:rFonts w:hint="eastAsia"/>
                <w:szCs w:val="21"/>
                <w:lang w:val="en-US" w:eastAsia="zh-CN"/>
              </w:rPr>
              <w:t>收卷机</w:t>
            </w:r>
          </w:p>
        </w:tc>
        <w:tc>
          <w:tcPr>
            <w:tcW w:w="2320"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325"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056" w:type="dxa"/>
            <w:vMerge w:val="continue"/>
            <w:vAlign w:val="center"/>
          </w:tcPr>
          <w:p>
            <w:pPr>
              <w:adjustRightInd w:val="0"/>
              <w:snapToGrid w:val="0"/>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default"/>
                <w:szCs w:val="21"/>
                <w:lang w:val="en-US" w:eastAsia="zh-CN"/>
              </w:rPr>
            </w:pPr>
            <w:r>
              <w:rPr>
                <w:rFonts w:hint="eastAsia"/>
                <w:szCs w:val="21"/>
                <w:lang w:val="en-US" w:eastAsia="zh-CN"/>
              </w:rPr>
              <w:t>9</w:t>
            </w:r>
          </w:p>
        </w:tc>
        <w:tc>
          <w:tcPr>
            <w:tcW w:w="2307" w:type="dxa"/>
            <w:vAlign w:val="center"/>
          </w:tcPr>
          <w:p>
            <w:pPr>
              <w:adjustRightInd w:val="0"/>
              <w:snapToGrid w:val="0"/>
              <w:jc w:val="center"/>
              <w:rPr>
                <w:rFonts w:hint="default"/>
                <w:szCs w:val="21"/>
                <w:lang w:val="en-US" w:eastAsia="zh-CN"/>
              </w:rPr>
            </w:pPr>
            <w:r>
              <w:rPr>
                <w:rFonts w:hint="eastAsia"/>
                <w:szCs w:val="21"/>
                <w:lang w:val="en-US" w:eastAsia="zh-CN"/>
              </w:rPr>
              <w:t>搅拌机</w:t>
            </w:r>
          </w:p>
        </w:tc>
        <w:tc>
          <w:tcPr>
            <w:tcW w:w="2320"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325"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056" w:type="dxa"/>
            <w:vMerge w:val="continue"/>
            <w:vAlign w:val="center"/>
          </w:tcPr>
          <w:p>
            <w:pPr>
              <w:adjustRightInd w:val="0"/>
              <w:snapToGrid w:val="0"/>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default"/>
                <w:szCs w:val="21"/>
                <w:lang w:val="en-US" w:eastAsia="zh-CN"/>
              </w:rPr>
            </w:pPr>
            <w:r>
              <w:rPr>
                <w:rFonts w:hint="eastAsia"/>
                <w:szCs w:val="21"/>
                <w:lang w:val="en-US" w:eastAsia="zh-CN"/>
              </w:rPr>
              <w:t>10</w:t>
            </w:r>
          </w:p>
        </w:tc>
        <w:tc>
          <w:tcPr>
            <w:tcW w:w="2307" w:type="dxa"/>
            <w:vAlign w:val="center"/>
          </w:tcPr>
          <w:p>
            <w:pPr>
              <w:adjustRightInd w:val="0"/>
              <w:snapToGrid w:val="0"/>
              <w:jc w:val="center"/>
              <w:rPr>
                <w:rFonts w:hint="default"/>
                <w:szCs w:val="21"/>
                <w:lang w:val="en-US" w:eastAsia="zh-CN"/>
              </w:rPr>
            </w:pPr>
            <w:r>
              <w:rPr>
                <w:rFonts w:hint="eastAsia"/>
                <w:szCs w:val="21"/>
                <w:lang w:val="en-US" w:eastAsia="zh-CN"/>
              </w:rPr>
              <w:t>涂胶机</w:t>
            </w:r>
          </w:p>
        </w:tc>
        <w:tc>
          <w:tcPr>
            <w:tcW w:w="2320"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325" w:type="dxa"/>
            <w:vAlign w:val="center"/>
          </w:tcPr>
          <w:p>
            <w:pPr>
              <w:adjustRightInd w:val="0"/>
              <w:snapToGrid w:val="0"/>
              <w:jc w:val="center"/>
              <w:rPr>
                <w:rFonts w:hint="default"/>
                <w:szCs w:val="21"/>
                <w:lang w:val="en-US" w:eastAsia="zh-CN"/>
              </w:rPr>
            </w:pPr>
            <w:r>
              <w:rPr>
                <w:rFonts w:hint="eastAsia"/>
                <w:szCs w:val="21"/>
                <w:lang w:val="en-US" w:eastAsia="zh-CN"/>
              </w:rPr>
              <w:t>2</w:t>
            </w:r>
          </w:p>
        </w:tc>
        <w:tc>
          <w:tcPr>
            <w:tcW w:w="2056" w:type="dxa"/>
            <w:vMerge w:val="continue"/>
            <w:vAlign w:val="center"/>
          </w:tcPr>
          <w:p>
            <w:pPr>
              <w:adjustRightInd w:val="0"/>
              <w:snapToGrid w:val="0"/>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adjustRightInd w:val="0"/>
              <w:snapToGrid w:val="0"/>
              <w:jc w:val="center"/>
              <w:rPr>
                <w:rFonts w:hint="default"/>
                <w:szCs w:val="21"/>
                <w:lang w:val="en-US" w:eastAsia="zh-CN"/>
              </w:rPr>
            </w:pPr>
            <w:r>
              <w:rPr>
                <w:rFonts w:hint="eastAsia"/>
                <w:szCs w:val="21"/>
                <w:lang w:val="en-US" w:eastAsia="zh-CN"/>
              </w:rPr>
              <w:t>11</w:t>
            </w:r>
          </w:p>
        </w:tc>
        <w:tc>
          <w:tcPr>
            <w:tcW w:w="2307" w:type="dxa"/>
            <w:vAlign w:val="center"/>
          </w:tcPr>
          <w:p>
            <w:pPr>
              <w:adjustRightInd w:val="0"/>
              <w:snapToGrid w:val="0"/>
              <w:jc w:val="center"/>
              <w:rPr>
                <w:rFonts w:hint="default"/>
                <w:szCs w:val="21"/>
                <w:lang w:val="en-US" w:eastAsia="zh-CN"/>
              </w:rPr>
            </w:pPr>
            <w:r>
              <w:rPr>
                <w:rFonts w:hint="eastAsia"/>
                <w:szCs w:val="21"/>
                <w:lang w:val="en-US" w:eastAsia="zh-CN"/>
              </w:rPr>
              <w:t>压合机</w:t>
            </w:r>
          </w:p>
        </w:tc>
        <w:tc>
          <w:tcPr>
            <w:tcW w:w="2320" w:type="dxa"/>
            <w:vAlign w:val="center"/>
          </w:tcPr>
          <w:p>
            <w:pPr>
              <w:adjustRightInd w:val="0"/>
              <w:snapToGrid w:val="0"/>
              <w:jc w:val="center"/>
              <w:rPr>
                <w:rFonts w:hint="default"/>
                <w:szCs w:val="21"/>
                <w:lang w:val="en-US" w:eastAsia="zh-CN"/>
              </w:rPr>
            </w:pPr>
            <w:r>
              <w:rPr>
                <w:rFonts w:hint="eastAsia"/>
                <w:szCs w:val="21"/>
                <w:lang w:val="en-US" w:eastAsia="zh-CN"/>
              </w:rPr>
              <w:t>11</w:t>
            </w:r>
          </w:p>
        </w:tc>
        <w:tc>
          <w:tcPr>
            <w:tcW w:w="2325" w:type="dxa"/>
            <w:vAlign w:val="center"/>
          </w:tcPr>
          <w:p>
            <w:pPr>
              <w:adjustRightInd w:val="0"/>
              <w:snapToGrid w:val="0"/>
              <w:jc w:val="center"/>
              <w:rPr>
                <w:rFonts w:hint="default"/>
                <w:szCs w:val="21"/>
                <w:lang w:val="en-US" w:eastAsia="zh-CN"/>
              </w:rPr>
            </w:pPr>
            <w:r>
              <w:rPr>
                <w:rFonts w:hint="eastAsia"/>
                <w:szCs w:val="21"/>
                <w:lang w:val="en-US" w:eastAsia="zh-CN"/>
              </w:rPr>
              <w:t>11</w:t>
            </w:r>
          </w:p>
        </w:tc>
        <w:tc>
          <w:tcPr>
            <w:tcW w:w="2056" w:type="dxa"/>
            <w:vMerge w:val="continue"/>
            <w:vAlign w:val="center"/>
          </w:tcPr>
          <w:p>
            <w:pPr>
              <w:adjustRightInd w:val="0"/>
              <w:snapToGrid w:val="0"/>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67" w:type="dxa"/>
            <w:gridSpan w:val="2"/>
            <w:vAlign w:val="center"/>
          </w:tcPr>
          <w:p>
            <w:pPr>
              <w:adjustRightInd w:val="0"/>
              <w:snapToGrid w:val="0"/>
              <w:jc w:val="center"/>
              <w:rPr>
                <w:rFonts w:hint="eastAsia" w:eastAsia="宋体"/>
                <w:szCs w:val="21"/>
                <w:lang w:val="en-US" w:eastAsia="zh-CN"/>
              </w:rPr>
            </w:pPr>
            <w:r>
              <w:rPr>
                <w:rFonts w:hint="eastAsia"/>
                <w:szCs w:val="21"/>
                <w:lang w:val="en-US" w:eastAsia="zh-CN"/>
              </w:rPr>
              <w:t>总计</w:t>
            </w:r>
          </w:p>
        </w:tc>
        <w:tc>
          <w:tcPr>
            <w:tcW w:w="2320" w:type="dxa"/>
            <w:vAlign w:val="center"/>
          </w:tcPr>
          <w:p>
            <w:pPr>
              <w:adjustRightInd w:val="0"/>
              <w:snapToGrid w:val="0"/>
              <w:jc w:val="center"/>
              <w:rPr>
                <w:rFonts w:hint="default" w:eastAsia="宋体"/>
                <w:szCs w:val="21"/>
                <w:lang w:val="en-US" w:eastAsia="zh-CN"/>
              </w:rPr>
            </w:pPr>
            <w:r>
              <w:rPr>
                <w:rFonts w:hint="eastAsia"/>
                <w:szCs w:val="21"/>
                <w:lang w:val="en-US" w:eastAsia="zh-CN"/>
              </w:rPr>
              <w:t>27</w:t>
            </w:r>
          </w:p>
        </w:tc>
        <w:tc>
          <w:tcPr>
            <w:tcW w:w="2325" w:type="dxa"/>
            <w:vAlign w:val="center"/>
          </w:tcPr>
          <w:p>
            <w:pPr>
              <w:adjustRightInd w:val="0"/>
              <w:snapToGrid w:val="0"/>
              <w:jc w:val="center"/>
              <w:rPr>
                <w:rFonts w:hint="default" w:eastAsia="宋体"/>
                <w:szCs w:val="21"/>
                <w:lang w:val="en-US" w:eastAsia="zh-CN"/>
              </w:rPr>
            </w:pPr>
            <w:r>
              <w:rPr>
                <w:rFonts w:hint="eastAsia"/>
                <w:szCs w:val="21"/>
                <w:lang w:val="en-US" w:eastAsia="zh-CN"/>
              </w:rPr>
              <w:t>27</w:t>
            </w:r>
          </w:p>
        </w:tc>
        <w:tc>
          <w:tcPr>
            <w:tcW w:w="2056" w:type="dxa"/>
            <w:vMerge w:val="continue"/>
            <w:vAlign w:val="center"/>
          </w:tcPr>
          <w:p>
            <w:pPr>
              <w:adjustRightInd w:val="0"/>
              <w:snapToGrid w:val="0"/>
              <w:jc w:val="center"/>
              <w:rPr>
                <w:rFonts w:hint="eastAsia"/>
                <w:szCs w:val="21"/>
              </w:rPr>
            </w:pPr>
          </w:p>
        </w:tc>
      </w:tr>
    </w:tbl>
    <w:p>
      <w:pPr>
        <w:pStyle w:val="7"/>
        <w:rPr>
          <w:rFonts w:hint="default"/>
        </w:rPr>
      </w:pPr>
      <w:bookmarkStart w:id="69" w:name="_Toc30654_WPSOffice_Level3"/>
      <w:bookmarkStart w:id="70" w:name="_Toc28674"/>
      <w:r>
        <w:rPr>
          <w:rFonts w:hint="default"/>
        </w:rPr>
        <w:t>2.4.4产品方案及主要原、辅材料消耗</w:t>
      </w:r>
      <w:bookmarkEnd w:id="69"/>
      <w:bookmarkEnd w:id="70"/>
    </w:p>
    <w:p>
      <w:pPr>
        <w:spacing w:line="480" w:lineRule="exact"/>
        <w:rPr>
          <w:rFonts w:hint="eastAsia" w:ascii="宋体" w:hAnsi="宋体" w:eastAsia="宋体" w:cs="宋体"/>
          <w:b/>
          <w:bCs/>
          <w:sz w:val="28"/>
          <w:szCs w:val="28"/>
        </w:rPr>
      </w:pPr>
      <w:r>
        <w:rPr>
          <w:rFonts w:hint="eastAsia" w:ascii="宋体" w:hAnsi="宋体" w:eastAsia="宋体" w:cs="宋体"/>
          <w:b/>
          <w:bCs/>
          <w:sz w:val="28"/>
          <w:szCs w:val="28"/>
        </w:rPr>
        <w:t>2.4.4.1产品方案</w:t>
      </w:r>
    </w:p>
    <w:p>
      <w:pPr>
        <w:spacing w:line="48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项目主要产品为</w:t>
      </w:r>
      <w:r>
        <w:rPr>
          <w:rFonts w:hint="eastAsia" w:cs="Times New Roman" w:eastAsiaTheme="minorEastAsia"/>
          <w:sz w:val="24"/>
          <w:szCs w:val="24"/>
          <w:lang w:val="en-US" w:eastAsia="zh-CN"/>
        </w:rPr>
        <w:t>不锈钢卡箍、热收缩袋</w:t>
      </w:r>
      <w:r>
        <w:rPr>
          <w:rFonts w:hint="default" w:ascii="Times New Roman" w:hAnsi="Times New Roman" w:cs="Times New Roman" w:eastAsiaTheme="minorEastAsia"/>
          <w:sz w:val="24"/>
          <w:szCs w:val="24"/>
        </w:rPr>
        <w:t>，产品方案见表2-4。</w:t>
      </w:r>
    </w:p>
    <w:p>
      <w:pPr>
        <w:spacing w:line="480" w:lineRule="exact"/>
        <w:jc w:val="center"/>
        <w:rPr>
          <w:rFonts w:hint="default" w:ascii="Times New Roman" w:hAnsi="Times New Roman" w:cs="Times New Roman" w:eastAsiaTheme="minorEastAsia"/>
          <w:sz w:val="24"/>
          <w:szCs w:val="24"/>
        </w:rPr>
      </w:pPr>
      <w:bookmarkStart w:id="71" w:name="_Toc12513_WPSOffice_Level2"/>
      <w:r>
        <w:rPr>
          <w:rFonts w:hint="default" w:ascii="Times New Roman" w:hAnsi="Times New Roman" w:cs="Times New Roman" w:eastAsiaTheme="minorEastAsia"/>
          <w:sz w:val="24"/>
          <w:szCs w:val="24"/>
        </w:rPr>
        <w:t>表2-4 产品方案</w:t>
      </w:r>
      <w:bookmarkEnd w:id="71"/>
    </w:p>
    <w:tbl>
      <w:tblPr>
        <w:tblStyle w:val="25"/>
        <w:tblpPr w:leftFromText="180" w:rightFromText="180" w:vertAnchor="text" w:horzAnchor="page" w:tblpX="1119" w:tblpY="177"/>
        <w:tblOverlap w:val="never"/>
        <w:tblW w:w="98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706"/>
        <w:gridCol w:w="3935"/>
        <w:gridCol w:w="2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45" w:type="dxa"/>
            <w:vMerge w:val="restart"/>
            <w:tcBorders>
              <w:tl2br w:val="nil"/>
              <w:tr2bl w:val="nil"/>
            </w:tcBorders>
            <w:vAlign w:val="center"/>
          </w:tcPr>
          <w:p>
            <w:pPr>
              <w:snapToGrid w:val="0"/>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706" w:type="dxa"/>
            <w:vMerge w:val="restart"/>
            <w:tcBorders>
              <w:tl2br w:val="nil"/>
              <w:tr2bl w:val="nil"/>
            </w:tcBorders>
            <w:vAlign w:val="center"/>
          </w:tcPr>
          <w:p>
            <w:pPr>
              <w:snapToGrid w:val="0"/>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产品</w:t>
            </w:r>
          </w:p>
        </w:tc>
        <w:tc>
          <w:tcPr>
            <w:tcW w:w="3935" w:type="dxa"/>
            <w:tcBorders>
              <w:tl2br w:val="nil"/>
              <w:tr2bl w:val="nil"/>
            </w:tcBorders>
            <w:vAlign w:val="top"/>
          </w:tcPr>
          <w:p>
            <w:pPr>
              <w:spacing w:line="240" w:lineRule="auto"/>
              <w:jc w:val="center"/>
              <w:rPr>
                <w:rFonts w:hint="default"/>
              </w:rPr>
            </w:pPr>
            <w:r>
              <w:rPr>
                <w:rFonts w:hint="default"/>
                <w:b/>
                <w:bCs/>
              </w:rPr>
              <w:t>环评批复生产能力</w:t>
            </w:r>
          </w:p>
        </w:tc>
        <w:tc>
          <w:tcPr>
            <w:tcW w:w="2077" w:type="dxa"/>
            <w:vMerge w:val="restart"/>
            <w:tcBorders>
              <w:tl2br w:val="nil"/>
              <w:tr2bl w:val="nil"/>
            </w:tcBorders>
            <w:vAlign w:val="center"/>
          </w:tcPr>
          <w:p>
            <w:pPr>
              <w:snapToGrid w:val="0"/>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实际生产能力</w:t>
            </w:r>
            <w:r>
              <w:rPr>
                <w:rFonts w:hint="default" w:ascii="Times New Roman" w:hAnsi="Times New Roman" w:cs="Times New Roman"/>
                <w:color w:val="auto"/>
                <w:szCs w:val="21"/>
                <w:lang w:val="en-US" w:eastAsia="zh-CN"/>
              </w:rPr>
              <w:t>t</w:t>
            </w:r>
            <w:r>
              <w:rPr>
                <w:rFonts w:hint="default" w:ascii="Times New Roman" w:hAnsi="Times New Roman" w:cs="Times New Roman"/>
                <w:color w:val="auto"/>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45" w:type="dxa"/>
            <w:vMerge w:val="continue"/>
            <w:tcBorders>
              <w:tl2br w:val="nil"/>
              <w:tr2bl w:val="nil"/>
            </w:tcBorders>
            <w:vAlign w:val="center"/>
          </w:tcPr>
          <w:p>
            <w:pPr>
              <w:snapToGrid w:val="0"/>
              <w:spacing w:line="240" w:lineRule="auto"/>
              <w:jc w:val="center"/>
              <w:rPr>
                <w:rFonts w:hint="default" w:ascii="Times New Roman" w:hAnsi="Times New Roman" w:cs="Times New Roman"/>
                <w:color w:val="auto"/>
                <w:szCs w:val="21"/>
              </w:rPr>
            </w:pPr>
          </w:p>
        </w:tc>
        <w:tc>
          <w:tcPr>
            <w:tcW w:w="1706" w:type="dxa"/>
            <w:vMerge w:val="continue"/>
            <w:tcBorders>
              <w:tl2br w:val="nil"/>
              <w:tr2bl w:val="nil"/>
            </w:tcBorders>
            <w:vAlign w:val="center"/>
          </w:tcPr>
          <w:p>
            <w:pPr>
              <w:snapToGrid w:val="0"/>
              <w:spacing w:line="240" w:lineRule="auto"/>
              <w:jc w:val="center"/>
              <w:rPr>
                <w:rFonts w:hint="default" w:ascii="Times New Roman" w:hAnsi="Times New Roman" w:cs="Times New Roman"/>
                <w:color w:val="auto"/>
                <w:szCs w:val="21"/>
              </w:rPr>
            </w:pPr>
          </w:p>
        </w:tc>
        <w:tc>
          <w:tcPr>
            <w:tcW w:w="3935" w:type="dxa"/>
            <w:tcBorders>
              <w:tl2br w:val="nil"/>
              <w:tr2bl w:val="nil"/>
            </w:tcBorders>
            <w:vAlign w:val="top"/>
          </w:tcPr>
          <w:p>
            <w:pPr>
              <w:spacing w:line="240" w:lineRule="auto"/>
              <w:jc w:val="center"/>
              <w:rPr>
                <w:rFonts w:hint="default"/>
              </w:rPr>
            </w:pPr>
            <w:r>
              <w:rPr>
                <w:rFonts w:hint="eastAsia"/>
                <w:lang w:val="en-US" w:eastAsia="zh-CN"/>
              </w:rPr>
              <w:t>套</w:t>
            </w:r>
            <w:r>
              <w:rPr>
                <w:rFonts w:hint="default"/>
              </w:rPr>
              <w:t>/a</w:t>
            </w:r>
          </w:p>
        </w:tc>
        <w:tc>
          <w:tcPr>
            <w:tcW w:w="2077" w:type="dxa"/>
            <w:vMerge w:val="continue"/>
            <w:tcBorders>
              <w:tl2br w:val="nil"/>
              <w:tr2bl w:val="nil"/>
            </w:tcBorders>
            <w:vAlign w:val="center"/>
          </w:tcPr>
          <w:p>
            <w:pPr>
              <w:snapToGrid w:val="0"/>
              <w:spacing w:line="240" w:lineRule="auto"/>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45" w:type="dxa"/>
            <w:tcBorders>
              <w:tl2br w:val="nil"/>
              <w:tr2bl w:val="nil"/>
            </w:tcBorders>
            <w:vAlign w:val="center"/>
          </w:tcPr>
          <w:p>
            <w:pPr>
              <w:spacing w:line="240" w:lineRule="auto"/>
              <w:jc w:val="center"/>
              <w:rPr>
                <w:rFonts w:hint="default"/>
              </w:rPr>
            </w:pPr>
            <w:r>
              <w:rPr>
                <w:rFonts w:hint="default"/>
              </w:rPr>
              <w:t>1</w:t>
            </w:r>
          </w:p>
        </w:tc>
        <w:tc>
          <w:tcPr>
            <w:tcW w:w="1706" w:type="dxa"/>
            <w:tcBorders>
              <w:tl2br w:val="nil"/>
              <w:tr2bl w:val="nil"/>
            </w:tcBorders>
            <w:vAlign w:val="center"/>
          </w:tcPr>
          <w:p>
            <w:pPr>
              <w:spacing w:line="240" w:lineRule="auto"/>
              <w:jc w:val="center"/>
              <w:rPr>
                <w:rFonts w:hint="default"/>
              </w:rPr>
            </w:pPr>
            <w:r>
              <w:rPr>
                <w:rFonts w:hint="default"/>
              </w:rPr>
              <w:t>不锈钢卡箍</w:t>
            </w:r>
          </w:p>
        </w:tc>
        <w:tc>
          <w:tcPr>
            <w:tcW w:w="3935" w:type="dxa"/>
            <w:tcBorders>
              <w:tl2br w:val="nil"/>
              <w:tr2bl w:val="nil"/>
            </w:tcBorders>
            <w:vAlign w:val="center"/>
          </w:tcPr>
          <w:p>
            <w:pPr>
              <w:spacing w:line="240" w:lineRule="auto"/>
              <w:jc w:val="center"/>
              <w:rPr>
                <w:rFonts w:hint="default" w:eastAsia="宋体"/>
                <w:lang w:val="en-US" w:eastAsia="zh-CN"/>
              </w:rPr>
            </w:pPr>
            <w:r>
              <w:rPr>
                <w:rFonts w:hint="eastAsia"/>
                <w:lang w:val="en-US" w:eastAsia="zh-CN"/>
              </w:rPr>
              <w:t>20000</w:t>
            </w:r>
          </w:p>
        </w:tc>
        <w:tc>
          <w:tcPr>
            <w:tcW w:w="2077" w:type="dxa"/>
            <w:tcBorders>
              <w:tl2br w:val="nil"/>
              <w:tr2bl w:val="nil"/>
            </w:tcBorders>
            <w:vAlign w:val="center"/>
          </w:tcPr>
          <w:p>
            <w:pPr>
              <w:spacing w:line="240" w:lineRule="auto"/>
              <w:jc w:val="center"/>
              <w:rPr>
                <w:rFonts w:hint="default"/>
                <w:lang w:val="en-US" w:eastAsia="zh-CN"/>
              </w:rPr>
            </w:pPr>
            <w:r>
              <w:rPr>
                <w:rFonts w:hint="eastAsia"/>
                <w:lang w:val="en-US" w:eastAsia="zh-CN"/>
              </w:rPr>
              <w:t>20000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45" w:type="dxa"/>
            <w:tcBorders>
              <w:tl2br w:val="nil"/>
              <w:tr2bl w:val="nil"/>
            </w:tcBorders>
            <w:vAlign w:val="center"/>
          </w:tcPr>
          <w:p>
            <w:pPr>
              <w:spacing w:line="240" w:lineRule="auto"/>
              <w:jc w:val="center"/>
              <w:rPr>
                <w:rFonts w:hint="eastAsia" w:eastAsia="宋体"/>
                <w:lang w:val="en-US" w:eastAsia="zh-CN"/>
              </w:rPr>
            </w:pPr>
            <w:r>
              <w:rPr>
                <w:rFonts w:hint="eastAsia"/>
                <w:lang w:val="en-US" w:eastAsia="zh-CN"/>
              </w:rPr>
              <w:t>2</w:t>
            </w:r>
          </w:p>
        </w:tc>
        <w:tc>
          <w:tcPr>
            <w:tcW w:w="1706" w:type="dxa"/>
            <w:tcBorders>
              <w:tl2br w:val="nil"/>
              <w:tr2bl w:val="nil"/>
            </w:tcBorders>
            <w:vAlign w:val="center"/>
          </w:tcPr>
          <w:p>
            <w:pPr>
              <w:spacing w:line="240" w:lineRule="auto"/>
              <w:jc w:val="center"/>
              <w:rPr>
                <w:rFonts w:hint="eastAsia"/>
                <w:lang w:val="en-US" w:eastAsia="zh-CN"/>
              </w:rPr>
            </w:pPr>
            <w:r>
              <w:rPr>
                <w:rFonts w:hint="eastAsia"/>
                <w:lang w:val="en-US" w:eastAsia="zh-CN"/>
              </w:rPr>
              <w:t>热收缩袋</w:t>
            </w:r>
          </w:p>
        </w:tc>
        <w:tc>
          <w:tcPr>
            <w:tcW w:w="3935" w:type="dxa"/>
            <w:tcBorders>
              <w:tl2br w:val="nil"/>
              <w:tr2bl w:val="nil"/>
            </w:tcBorders>
            <w:vAlign w:val="center"/>
          </w:tcPr>
          <w:p>
            <w:pPr>
              <w:spacing w:line="240" w:lineRule="auto"/>
              <w:jc w:val="center"/>
              <w:rPr>
                <w:rFonts w:hint="default"/>
                <w:lang w:val="en-US" w:eastAsia="zh-CN"/>
              </w:rPr>
            </w:pPr>
            <w:r>
              <w:rPr>
                <w:rFonts w:hint="eastAsia"/>
                <w:lang w:val="en-US" w:eastAsia="zh-CN"/>
              </w:rPr>
              <w:t>50000</w:t>
            </w:r>
          </w:p>
        </w:tc>
        <w:tc>
          <w:tcPr>
            <w:tcW w:w="2077" w:type="dxa"/>
            <w:tcBorders>
              <w:tl2br w:val="nil"/>
              <w:tr2bl w:val="nil"/>
            </w:tcBorders>
            <w:vAlign w:val="center"/>
          </w:tcPr>
          <w:p>
            <w:pPr>
              <w:spacing w:line="240" w:lineRule="auto"/>
              <w:jc w:val="center"/>
              <w:rPr>
                <w:rFonts w:hint="default"/>
                <w:lang w:val="en-US" w:eastAsia="zh-CN"/>
              </w:rPr>
            </w:pPr>
            <w:r>
              <w:rPr>
                <w:rFonts w:hint="eastAsia"/>
                <w:lang w:val="en-US" w:eastAsia="zh-CN"/>
              </w:rPr>
              <w:t>50000</w:t>
            </w:r>
          </w:p>
        </w:tc>
      </w:tr>
    </w:tbl>
    <w:p>
      <w:pPr>
        <w:spacing w:line="360" w:lineRule="auto"/>
        <w:rPr>
          <w:rFonts w:hint="default" w:ascii="Times New Roman" w:hAnsi="Times New Roman" w:eastAsia="宋体" w:cs="Times New Roman"/>
          <w:b/>
          <w:bCs/>
          <w:sz w:val="28"/>
          <w:szCs w:val="28"/>
        </w:rPr>
      </w:pPr>
      <w:bookmarkStart w:id="72" w:name="_Toc25333_WPSOffice_Level2"/>
      <w:r>
        <w:rPr>
          <w:rFonts w:hint="default" w:ascii="Times New Roman" w:hAnsi="Times New Roman" w:eastAsia="宋体" w:cs="Times New Roman"/>
          <w:b/>
          <w:bCs/>
          <w:sz w:val="28"/>
          <w:szCs w:val="28"/>
        </w:rPr>
        <w:t>2.4.4.2主要原、辅材料消耗</w:t>
      </w:r>
      <w:bookmarkEnd w:id="72"/>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主要原辅材料消耗与环评批复对照情况见表2-5。</w:t>
      </w:r>
    </w:p>
    <w:p>
      <w:pPr>
        <w:spacing w:line="480" w:lineRule="exact"/>
        <w:jc w:val="center"/>
        <w:rPr>
          <w:rFonts w:hint="default" w:ascii="Times New Roman" w:hAnsi="Times New Roman" w:cs="Times New Roman" w:eastAsiaTheme="minorEastAsia"/>
          <w:sz w:val="24"/>
          <w:szCs w:val="24"/>
        </w:rPr>
      </w:pPr>
      <w:bookmarkStart w:id="73" w:name="_Toc26607_WPSOffice_Level2"/>
      <w:r>
        <w:rPr>
          <w:rFonts w:hint="default" w:ascii="Times New Roman" w:hAnsi="Times New Roman" w:cs="Times New Roman" w:eastAsiaTheme="minorEastAsia"/>
          <w:sz w:val="24"/>
          <w:szCs w:val="24"/>
        </w:rPr>
        <w:t>表2-5 主要原辅物料及能源消耗情况</w:t>
      </w:r>
      <w:bookmarkEnd w:id="73"/>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300"/>
        <w:gridCol w:w="3075"/>
        <w:gridCol w:w="20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5" w:type="dxa"/>
            <w:tcBorders>
              <w:tl2br w:val="nil"/>
              <w:tr2bl w:val="nil"/>
            </w:tcBorders>
            <w:vAlign w:val="center"/>
          </w:tcPr>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3300" w:type="dxa"/>
            <w:tcBorders>
              <w:tl2br w:val="nil"/>
              <w:tr2bl w:val="nil"/>
            </w:tcBorders>
            <w:vAlign w:val="center"/>
          </w:tcPr>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名称</w:t>
            </w:r>
          </w:p>
        </w:tc>
        <w:tc>
          <w:tcPr>
            <w:tcW w:w="3075" w:type="dxa"/>
            <w:tcBorders>
              <w:tl2br w:val="nil"/>
              <w:tr2bl w:val="nil"/>
            </w:tcBorders>
            <w:vAlign w:val="center"/>
          </w:tcPr>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环评中消耗量</w:t>
            </w:r>
          </w:p>
        </w:tc>
        <w:tc>
          <w:tcPr>
            <w:tcW w:w="2084" w:type="dxa"/>
            <w:tcBorders>
              <w:tl2br w:val="nil"/>
              <w:tr2bl w:val="nil"/>
            </w:tcBorders>
            <w:vAlign w:val="center"/>
          </w:tcPr>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实际消耗情况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5" w:type="dxa"/>
            <w:tcBorders>
              <w:tl2br w:val="nil"/>
              <w:tr2bl w:val="nil"/>
            </w:tcBorders>
            <w:vAlign w:val="center"/>
          </w:tcPr>
          <w:p>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300"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不锈钢板材</w:t>
            </w:r>
          </w:p>
        </w:tc>
        <w:tc>
          <w:tcPr>
            <w:tcW w:w="3075" w:type="dxa"/>
            <w:tcBorders>
              <w:tl2br w:val="nil"/>
              <w:tr2bl w:val="nil"/>
            </w:tcBorders>
            <w:vAlign w:val="center"/>
          </w:tcPr>
          <w:p>
            <w:pPr>
              <w:spacing w:line="240" w:lineRule="auto"/>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50</w:t>
            </w:r>
            <w:r>
              <w:rPr>
                <w:rFonts w:hint="default" w:ascii="Times New Roman" w:hAnsi="Times New Roman" w:cs="Times New Roman"/>
                <w:color w:val="auto"/>
                <w:sz w:val="21"/>
                <w:szCs w:val="21"/>
                <w:highlight w:val="none"/>
              </w:rPr>
              <w:t>t/a</w:t>
            </w:r>
          </w:p>
        </w:tc>
        <w:tc>
          <w:tcPr>
            <w:tcW w:w="2084"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与环评基本一致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5" w:type="dxa"/>
            <w:tcBorders>
              <w:tl2br w:val="nil"/>
              <w:tr2bl w:val="nil"/>
            </w:tcBorders>
            <w:vAlign w:val="center"/>
          </w:tcPr>
          <w:p>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300" w:type="dxa"/>
            <w:tcBorders>
              <w:tl2br w:val="nil"/>
              <w:tr2bl w:val="nil"/>
            </w:tcBorders>
            <w:vAlign w:val="center"/>
          </w:tcPr>
          <w:p>
            <w:pPr>
              <w:spacing w:line="240" w:lineRule="auto"/>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橡胶板</w:t>
            </w:r>
          </w:p>
        </w:tc>
        <w:tc>
          <w:tcPr>
            <w:tcW w:w="3075" w:type="dxa"/>
            <w:tcBorders>
              <w:tl2br w:val="nil"/>
              <w:tr2bl w:val="nil"/>
            </w:tcBorders>
            <w:vAlign w:val="center"/>
          </w:tcPr>
          <w:p>
            <w:pPr>
              <w:spacing w:line="240" w:lineRule="auto"/>
              <w:jc w:val="center"/>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30</w:t>
            </w:r>
            <w:r>
              <w:rPr>
                <w:rFonts w:hint="default" w:ascii="Times New Roman" w:hAnsi="Times New Roman" w:cs="Times New Roman"/>
                <w:color w:val="auto"/>
                <w:sz w:val="21"/>
                <w:szCs w:val="21"/>
                <w:highlight w:val="none"/>
              </w:rPr>
              <w:t>t/a</w:t>
            </w:r>
          </w:p>
        </w:tc>
        <w:tc>
          <w:tcPr>
            <w:tcW w:w="2084" w:type="dxa"/>
            <w:vMerge w:val="continue"/>
            <w:tcBorders>
              <w:tl2br w:val="nil"/>
              <w:tr2bl w:val="nil"/>
            </w:tcBorders>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5" w:type="dxa"/>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3</w:t>
            </w:r>
          </w:p>
        </w:tc>
        <w:tc>
          <w:tcPr>
            <w:tcW w:w="3300"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EVA发泡板</w:t>
            </w:r>
          </w:p>
        </w:tc>
        <w:tc>
          <w:tcPr>
            <w:tcW w:w="3075" w:type="dxa"/>
            <w:tcBorders>
              <w:tl2br w:val="nil"/>
              <w:tr2bl w:val="nil"/>
            </w:tcBorders>
            <w:vAlign w:val="center"/>
          </w:tcPr>
          <w:p>
            <w:pPr>
              <w:spacing w:line="240" w:lineRule="auto"/>
              <w:jc w:val="center"/>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10</w:t>
            </w:r>
            <w:r>
              <w:rPr>
                <w:rFonts w:hint="default" w:ascii="Times New Roman" w:hAnsi="Times New Roman" w:cs="Times New Roman"/>
                <w:color w:val="auto"/>
                <w:sz w:val="21"/>
                <w:szCs w:val="21"/>
                <w:highlight w:val="none"/>
              </w:rPr>
              <w:t>t/a</w:t>
            </w:r>
          </w:p>
        </w:tc>
        <w:tc>
          <w:tcPr>
            <w:tcW w:w="2084" w:type="dxa"/>
            <w:vMerge w:val="continue"/>
            <w:tcBorders>
              <w:tl2br w:val="nil"/>
              <w:tr2bl w:val="nil"/>
            </w:tcBorders>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5" w:type="dxa"/>
            <w:tcBorders>
              <w:tl2br w:val="nil"/>
              <w:tr2bl w:val="nil"/>
            </w:tcBorders>
            <w:vAlign w:val="center"/>
          </w:tcPr>
          <w:p>
            <w:pPr>
              <w:snapToGrid w:val="0"/>
              <w:spacing w:line="240" w:lineRule="auto"/>
              <w:jc w:val="center"/>
              <w:rPr>
                <w:rFonts w:hint="default" w:ascii="Times New Roman" w:hAnsi="Times New Roman" w:cs="Times New Roman"/>
                <w:sz w:val="21"/>
                <w:szCs w:val="21"/>
                <w:lang w:val="en-US" w:eastAsia="zh-CN"/>
              </w:rPr>
            </w:pPr>
            <w:r>
              <w:rPr>
                <w:rFonts w:hint="eastAsia" w:cs="Times New Roman"/>
                <w:sz w:val="21"/>
                <w:szCs w:val="21"/>
                <w:lang w:val="en-US" w:eastAsia="zh-CN"/>
              </w:rPr>
              <w:t>4</w:t>
            </w:r>
          </w:p>
        </w:tc>
        <w:tc>
          <w:tcPr>
            <w:tcW w:w="3300"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塑胶颗粒</w:t>
            </w:r>
          </w:p>
        </w:tc>
        <w:tc>
          <w:tcPr>
            <w:tcW w:w="3075" w:type="dxa"/>
            <w:tcBorders>
              <w:tl2br w:val="nil"/>
              <w:tr2bl w:val="nil"/>
            </w:tcBorders>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w:t>
            </w:r>
            <w:r>
              <w:rPr>
                <w:rFonts w:hint="default" w:ascii="Times New Roman" w:hAnsi="Times New Roman" w:cs="Times New Roman"/>
                <w:color w:val="auto"/>
                <w:sz w:val="21"/>
                <w:szCs w:val="21"/>
                <w:highlight w:val="none"/>
              </w:rPr>
              <w:t>t/a</w:t>
            </w:r>
          </w:p>
        </w:tc>
        <w:tc>
          <w:tcPr>
            <w:tcW w:w="2084" w:type="dxa"/>
            <w:vMerge w:val="continue"/>
            <w:tcBorders>
              <w:tl2br w:val="nil"/>
              <w:tr2bl w:val="nil"/>
            </w:tcBorders>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5" w:type="dxa"/>
            <w:tcBorders>
              <w:tl2br w:val="nil"/>
              <w:tr2bl w:val="nil"/>
            </w:tcBorders>
            <w:vAlign w:val="center"/>
          </w:tcPr>
          <w:p>
            <w:pPr>
              <w:snapToGrid w:val="0"/>
              <w:spacing w:line="240" w:lineRule="auto"/>
              <w:jc w:val="center"/>
              <w:rPr>
                <w:rFonts w:hint="default" w:cs="Times New Roman"/>
                <w:sz w:val="21"/>
                <w:szCs w:val="21"/>
                <w:lang w:val="en-US" w:eastAsia="zh-CN"/>
              </w:rPr>
            </w:pPr>
            <w:r>
              <w:rPr>
                <w:rFonts w:hint="eastAsia" w:cs="Times New Roman"/>
                <w:sz w:val="21"/>
                <w:szCs w:val="21"/>
                <w:lang w:val="en-US" w:eastAsia="zh-CN"/>
              </w:rPr>
              <w:t>5</w:t>
            </w:r>
          </w:p>
        </w:tc>
        <w:tc>
          <w:tcPr>
            <w:tcW w:w="3300" w:type="dxa"/>
            <w:tcBorders>
              <w:tl2br w:val="nil"/>
              <w:tr2bl w:val="nil"/>
            </w:tcBorders>
            <w:vAlign w:val="center"/>
          </w:tcPr>
          <w:p>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EVA树脂</w:t>
            </w:r>
          </w:p>
        </w:tc>
        <w:tc>
          <w:tcPr>
            <w:tcW w:w="3075" w:type="dxa"/>
            <w:tcBorders>
              <w:tl2br w:val="nil"/>
              <w:tr2bl w:val="nil"/>
            </w:tcBorders>
            <w:vAlign w:val="center"/>
          </w:tcPr>
          <w:p>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50</w:t>
            </w:r>
            <w:r>
              <w:rPr>
                <w:rFonts w:hint="default" w:ascii="Times New Roman" w:hAnsi="Times New Roman" w:cs="Times New Roman"/>
                <w:color w:val="auto"/>
                <w:sz w:val="21"/>
                <w:szCs w:val="21"/>
                <w:highlight w:val="none"/>
              </w:rPr>
              <w:t>t/a</w:t>
            </w:r>
          </w:p>
        </w:tc>
        <w:tc>
          <w:tcPr>
            <w:tcW w:w="2084" w:type="dxa"/>
            <w:vMerge w:val="continue"/>
            <w:tcBorders>
              <w:tl2br w:val="nil"/>
              <w:tr2bl w:val="nil"/>
            </w:tcBorders>
            <w:vAlign w:val="center"/>
          </w:tcPr>
          <w:p>
            <w:pPr>
              <w:spacing w:line="240" w:lineRule="auto"/>
              <w:jc w:val="center"/>
              <w:rPr>
                <w:rFonts w:hint="eastAsia"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5" w:type="dxa"/>
            <w:tcBorders>
              <w:tl2br w:val="nil"/>
              <w:tr2bl w:val="nil"/>
            </w:tcBorders>
            <w:vAlign w:val="center"/>
          </w:tcPr>
          <w:p>
            <w:pPr>
              <w:snapToGrid w:val="0"/>
              <w:spacing w:line="240" w:lineRule="auto"/>
              <w:jc w:val="center"/>
              <w:rPr>
                <w:rFonts w:hint="default" w:cs="Times New Roman"/>
                <w:sz w:val="21"/>
                <w:szCs w:val="21"/>
                <w:lang w:val="en-US" w:eastAsia="zh-CN"/>
              </w:rPr>
            </w:pPr>
            <w:r>
              <w:rPr>
                <w:rFonts w:hint="eastAsia" w:cs="Times New Roman"/>
                <w:sz w:val="21"/>
                <w:szCs w:val="21"/>
                <w:lang w:val="en-US" w:eastAsia="zh-CN"/>
              </w:rPr>
              <w:t>6</w:t>
            </w:r>
          </w:p>
        </w:tc>
        <w:tc>
          <w:tcPr>
            <w:tcW w:w="3300" w:type="dxa"/>
            <w:tcBorders>
              <w:tl2br w:val="nil"/>
              <w:tr2bl w:val="nil"/>
            </w:tcBorders>
            <w:vAlign w:val="center"/>
          </w:tcPr>
          <w:p>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C9树脂</w:t>
            </w:r>
          </w:p>
        </w:tc>
        <w:tc>
          <w:tcPr>
            <w:tcW w:w="3075" w:type="dxa"/>
            <w:tcBorders>
              <w:tl2br w:val="nil"/>
              <w:tr2bl w:val="nil"/>
            </w:tcBorders>
            <w:vAlign w:val="center"/>
          </w:tcPr>
          <w:p>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10</w:t>
            </w:r>
            <w:r>
              <w:rPr>
                <w:rFonts w:hint="default" w:ascii="Times New Roman" w:hAnsi="Times New Roman" w:cs="Times New Roman"/>
                <w:color w:val="auto"/>
                <w:sz w:val="21"/>
                <w:szCs w:val="21"/>
                <w:highlight w:val="none"/>
              </w:rPr>
              <w:t>t/a</w:t>
            </w:r>
          </w:p>
        </w:tc>
        <w:tc>
          <w:tcPr>
            <w:tcW w:w="2084" w:type="dxa"/>
            <w:vMerge w:val="continue"/>
            <w:tcBorders>
              <w:tl2br w:val="nil"/>
              <w:tr2bl w:val="nil"/>
            </w:tcBorders>
            <w:vAlign w:val="center"/>
          </w:tcPr>
          <w:p>
            <w:pPr>
              <w:spacing w:line="240" w:lineRule="auto"/>
              <w:jc w:val="center"/>
              <w:rPr>
                <w:rFonts w:hint="eastAsia"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5" w:type="dxa"/>
            <w:tcBorders>
              <w:tl2br w:val="nil"/>
              <w:tr2bl w:val="nil"/>
            </w:tcBorders>
            <w:vAlign w:val="center"/>
          </w:tcPr>
          <w:p>
            <w:pPr>
              <w:snapToGrid w:val="0"/>
              <w:spacing w:line="240" w:lineRule="auto"/>
              <w:jc w:val="center"/>
              <w:rPr>
                <w:rFonts w:hint="default" w:cs="Times New Roman"/>
                <w:sz w:val="21"/>
                <w:szCs w:val="21"/>
                <w:lang w:val="en-US" w:eastAsia="zh-CN"/>
              </w:rPr>
            </w:pPr>
            <w:r>
              <w:rPr>
                <w:rFonts w:hint="eastAsia" w:cs="Times New Roman"/>
                <w:sz w:val="21"/>
                <w:szCs w:val="21"/>
                <w:lang w:val="en-US" w:eastAsia="zh-CN"/>
              </w:rPr>
              <w:t>7</w:t>
            </w:r>
          </w:p>
        </w:tc>
        <w:tc>
          <w:tcPr>
            <w:tcW w:w="3300" w:type="dxa"/>
            <w:tcBorders>
              <w:tl2br w:val="nil"/>
              <w:tr2bl w:val="nil"/>
            </w:tcBorders>
            <w:vAlign w:val="center"/>
          </w:tcPr>
          <w:p>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包装材料</w:t>
            </w:r>
          </w:p>
        </w:tc>
        <w:tc>
          <w:tcPr>
            <w:tcW w:w="3075" w:type="dxa"/>
            <w:tcBorders>
              <w:tl2br w:val="nil"/>
              <w:tr2bl w:val="nil"/>
            </w:tcBorders>
            <w:vAlign w:val="center"/>
          </w:tcPr>
          <w:p>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1</w:t>
            </w:r>
            <w:r>
              <w:rPr>
                <w:rFonts w:hint="default" w:ascii="Times New Roman" w:hAnsi="Times New Roman" w:cs="Times New Roman"/>
                <w:color w:val="auto"/>
                <w:sz w:val="21"/>
                <w:szCs w:val="21"/>
                <w:highlight w:val="none"/>
              </w:rPr>
              <w:t>t/a</w:t>
            </w:r>
          </w:p>
        </w:tc>
        <w:tc>
          <w:tcPr>
            <w:tcW w:w="2084" w:type="dxa"/>
            <w:vMerge w:val="continue"/>
            <w:tcBorders>
              <w:tl2br w:val="nil"/>
              <w:tr2bl w:val="nil"/>
            </w:tcBorders>
            <w:vAlign w:val="center"/>
          </w:tcPr>
          <w:p>
            <w:pPr>
              <w:spacing w:line="240" w:lineRule="auto"/>
              <w:jc w:val="center"/>
              <w:rPr>
                <w:rFonts w:hint="eastAsia" w:cs="Times New Roman"/>
                <w:color w:val="auto"/>
                <w:sz w:val="21"/>
                <w:szCs w:val="21"/>
                <w:lang w:val="en-US" w:eastAsia="zh-CN"/>
              </w:rPr>
            </w:pPr>
          </w:p>
        </w:tc>
      </w:tr>
    </w:tbl>
    <w:p>
      <w:pPr>
        <w:pStyle w:val="6"/>
        <w:rPr>
          <w:rFonts w:hint="eastAsia"/>
        </w:rPr>
      </w:pPr>
      <w:bookmarkStart w:id="74" w:name="_Toc548"/>
      <w:bookmarkStart w:id="75" w:name="_Toc26445_WPSOffice_Level2"/>
      <w:r>
        <w:rPr>
          <w:rFonts w:hint="eastAsia"/>
        </w:rPr>
        <w:t>2.5 主要工艺流程及产污环节</w:t>
      </w:r>
      <w:bookmarkEnd w:id="74"/>
      <w:bookmarkEnd w:id="75"/>
    </w:p>
    <w:p>
      <w:pPr>
        <w:pStyle w:val="7"/>
        <w:rPr>
          <w:rFonts w:hint="default"/>
        </w:rPr>
      </w:pPr>
      <w:bookmarkStart w:id="76" w:name="_Toc24195"/>
      <w:bookmarkStart w:id="77" w:name="_Toc11169_WPSOffice_Level3"/>
      <w:r>
        <w:rPr>
          <w:rFonts w:hint="default"/>
        </w:rPr>
        <w:t>2.5.1工艺流程</w:t>
      </w:r>
      <w:bookmarkEnd w:id="76"/>
      <w:bookmarkEnd w:id="7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不锈钢卡箍生产工艺流程简介</w:t>
      </w:r>
      <w:r>
        <w:rPr>
          <w:rFonts w:hint="eastAsia" w:ascii="宋体" w:hAnsi="宋体" w:eastAsia="宋体" w:cs="宋体"/>
          <w:sz w:val="24"/>
          <w:szCs w:val="24"/>
          <w:lang w:eastAsia="zh-CN"/>
        </w:rPr>
        <w:t>：</w:t>
      </w:r>
      <w:r>
        <w:rPr>
          <w:rFonts w:hint="eastAsia" w:ascii="宋体" w:hAnsi="宋体" w:eastAsia="宋体" w:cs="宋体"/>
          <w:sz w:val="24"/>
          <w:szCs w:val="24"/>
        </w:rPr>
        <w:t>外购的不锈钢板经剪板杋裁成工艺要求的规格板材</w:t>
      </w:r>
      <w:r>
        <w:rPr>
          <w:rFonts w:hint="eastAsia" w:ascii="宋体" w:hAnsi="宋体" w:eastAsia="宋体" w:cs="宋体"/>
          <w:sz w:val="24"/>
          <w:szCs w:val="24"/>
          <w:lang w:eastAsia="zh-CN"/>
        </w:rPr>
        <w:t>，</w:t>
      </w:r>
      <w:r>
        <w:rPr>
          <w:rFonts w:hint="eastAsia" w:ascii="宋体" w:hAnsi="宋体" w:eastAsia="宋体" w:cs="宋体"/>
          <w:sz w:val="24"/>
          <w:szCs w:val="24"/>
        </w:rPr>
        <w:t>再经点焊机将不锈钢规格板材焊接成卡箍支撑骨架</w:t>
      </w:r>
      <w:r>
        <w:rPr>
          <w:rFonts w:hint="eastAsia" w:ascii="宋体" w:hAnsi="宋体" w:eastAsia="宋体" w:cs="宋体"/>
          <w:sz w:val="24"/>
          <w:szCs w:val="24"/>
          <w:lang w:eastAsia="zh-CN"/>
        </w:rPr>
        <w:t>；</w:t>
      </w:r>
      <w:r>
        <w:rPr>
          <w:rFonts w:hint="eastAsia" w:ascii="宋体" w:hAnsi="宋体" w:eastAsia="宋体" w:cs="宋体"/>
          <w:sz w:val="24"/>
          <w:szCs w:val="24"/>
        </w:rPr>
        <w:t>橡胶板和EA发泡板进行裁剪下料</w:t>
      </w:r>
      <w:r>
        <w:rPr>
          <w:rFonts w:hint="eastAsia" w:ascii="宋体" w:hAnsi="宋体" w:eastAsia="宋体" w:cs="宋体"/>
          <w:sz w:val="24"/>
          <w:szCs w:val="24"/>
          <w:lang w:eastAsia="zh-CN"/>
        </w:rPr>
        <w:t>，</w:t>
      </w:r>
      <w:r>
        <w:rPr>
          <w:rFonts w:hint="eastAsia" w:ascii="宋体" w:hAnsi="宋体" w:eastAsia="宋体" w:cs="宋体"/>
          <w:sz w:val="24"/>
          <w:szCs w:val="24"/>
        </w:rPr>
        <w:t>加工成工艺要求的规格料</w:t>
      </w:r>
      <w:r>
        <w:rPr>
          <w:rFonts w:hint="eastAsia" w:ascii="宋体" w:hAnsi="宋体" w:eastAsia="宋体" w:cs="宋体"/>
          <w:sz w:val="24"/>
          <w:szCs w:val="24"/>
          <w:lang w:eastAsia="zh-CN"/>
        </w:rPr>
        <w:t>；</w:t>
      </w:r>
      <w:r>
        <w:rPr>
          <w:rFonts w:hint="eastAsia" w:ascii="宋体" w:hAnsi="宋体" w:eastAsia="宋体" w:cs="宋体"/>
          <w:sz w:val="24"/>
          <w:szCs w:val="24"/>
        </w:rPr>
        <w:t>利用压合机将卡箍支撑骨架、橡胶板规格料、EA发泡板规格料压合(仅进行常温机械压合</w:t>
      </w:r>
      <w:r>
        <w:rPr>
          <w:rFonts w:hint="eastAsia" w:ascii="宋体" w:hAnsi="宋体" w:eastAsia="宋体" w:cs="宋体"/>
          <w:sz w:val="24"/>
          <w:szCs w:val="24"/>
          <w:lang w:eastAsia="zh-CN"/>
        </w:rPr>
        <w:t>，</w:t>
      </w:r>
      <w:r>
        <w:rPr>
          <w:rFonts w:hint="eastAsia" w:ascii="宋体" w:hAnsi="宋体" w:eastAsia="宋体" w:cs="宋体"/>
          <w:sz w:val="24"/>
          <w:szCs w:val="24"/>
        </w:rPr>
        <w:t>不进行高温压合)成半成品卡箍</w:t>
      </w:r>
      <w:r>
        <w:rPr>
          <w:rFonts w:hint="eastAsia" w:ascii="宋体" w:hAnsi="宋体" w:eastAsia="宋体" w:cs="宋体"/>
          <w:sz w:val="24"/>
          <w:szCs w:val="24"/>
          <w:lang w:eastAsia="zh-CN"/>
        </w:rPr>
        <w:t>；</w:t>
      </w:r>
      <w:r>
        <w:rPr>
          <w:rFonts w:hint="eastAsia" w:ascii="宋体" w:hAnsi="宋体" w:eastAsia="宋体" w:cs="宋体"/>
          <w:sz w:val="24"/>
          <w:szCs w:val="24"/>
        </w:rPr>
        <w:t>最后利用冲床将半成品卡箍冲孔成为成品不锈钢卡箍</w:t>
      </w:r>
      <w:r>
        <w:rPr>
          <w:rFonts w:hint="eastAsia" w:ascii="宋体" w:hAnsi="宋体" w:eastAsia="宋体" w:cs="宋体"/>
          <w:sz w:val="24"/>
          <w:szCs w:val="24"/>
          <w:lang w:eastAsia="zh-CN"/>
        </w:rPr>
        <w:t>；</w:t>
      </w:r>
      <w:r>
        <w:rPr>
          <w:rFonts w:hint="eastAsia" w:ascii="宋体" w:hAnsi="宋体" w:eastAsia="宋体" w:cs="宋体"/>
          <w:sz w:val="24"/>
          <w:szCs w:val="24"/>
        </w:rPr>
        <w:t>根据客户需求数量进行人工包装</w:t>
      </w:r>
      <w:r>
        <w:rPr>
          <w:rFonts w:hint="eastAsia" w:ascii="宋体" w:hAnsi="宋体" w:eastAsia="宋体" w:cs="宋体"/>
          <w:sz w:val="24"/>
          <w:szCs w:val="24"/>
          <w:lang w:eastAsia="zh-CN"/>
        </w:rPr>
        <w:t>。</w:t>
      </w:r>
    </w:p>
    <w:p>
      <w:pPr>
        <w:pStyle w:val="2"/>
        <w:ind w:left="0" w:leftChars="0" w:firstLine="0" w:firstLineChars="0"/>
        <w:rPr>
          <w:rFonts w:hint="eastAsia"/>
          <w:lang w:eastAsia="zh-CN"/>
        </w:rPr>
      </w:pPr>
      <w:r>
        <w:rPr>
          <w:rFonts w:hint="eastAsia"/>
          <w:lang w:eastAsia="zh-CN"/>
        </w:rPr>
        <w:drawing>
          <wp:inline distT="0" distB="0" distL="114300" distR="114300">
            <wp:extent cx="6102350" cy="3496945"/>
            <wp:effectExtent l="0" t="0" r="12700" b="8255"/>
            <wp:docPr id="6" name="图片 6" descr="微信图片_2019052215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522153421"/>
                    <pic:cNvPicPr>
                      <a:picLocks noChangeAspect="1"/>
                    </pic:cNvPicPr>
                  </pic:nvPicPr>
                  <pic:blipFill>
                    <a:blip r:embed="rId15"/>
                    <a:stretch>
                      <a:fillRect/>
                    </a:stretch>
                  </pic:blipFill>
                  <pic:spPr>
                    <a:xfrm>
                      <a:off x="0" y="0"/>
                      <a:ext cx="6102350" cy="3496945"/>
                    </a:xfrm>
                    <a:prstGeom prst="rect">
                      <a:avLst/>
                    </a:prstGeom>
                  </pic:spPr>
                </pic:pic>
              </a:graphicData>
            </a:graphic>
          </wp:inline>
        </w:drawing>
      </w:r>
    </w:p>
    <w:p>
      <w:pPr>
        <w:pStyle w:val="44"/>
        <w:spacing w:line="240" w:lineRule="auto"/>
        <w:ind w:left="0" w:leftChars="0" w:firstLine="0" w:firstLineChars="0"/>
        <w:jc w:val="center"/>
      </w:pPr>
      <w:bookmarkStart w:id="78" w:name="_Toc21553"/>
      <w:r>
        <w:t>图</w:t>
      </w:r>
      <w:r>
        <w:rPr>
          <w:rFonts w:hint="eastAsia"/>
        </w:rPr>
        <w:t>2-</w:t>
      </w:r>
      <w:r>
        <w:rPr>
          <w:rFonts w:hint="eastAsia"/>
          <w:lang w:val="en-US" w:eastAsia="zh-CN"/>
        </w:rPr>
        <w:t>3</w:t>
      </w:r>
      <w:r>
        <w:rPr>
          <w:rFonts w:hint="eastAsia"/>
        </w:rPr>
        <w:t xml:space="preserve"> </w:t>
      </w:r>
      <w:r>
        <w:t>生产工艺流程及产污环节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default" w:ascii="Times New Roman" w:hAnsi="Times New Roman" w:eastAsia="宋体" w:cs="Times New Roman"/>
          <w:sz w:val="24"/>
          <w:szCs w:val="24"/>
        </w:rPr>
        <w:t>热收缩带生产工艺流程简介根据配方比例要求将外购的塑料颗粒(不同颜色)</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经称量后投入搅拌机进行搅拌均匀</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再经电加热挤出机加热至200℃左右挤岀形成宽幅塑料带</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宽幅塑料带经收卷机进行裁剪收卷后形成热收缩带基质</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将EⅥA树脂投入涂胶机利用电加热方式进行加热至熔融状态(温度约220℃)</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此时再将C9树脂投入涂胶机将两种胶质进行均匀混合后将胶料涂在收卷后的热收缩带基质上</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经自然冷却后进行裁剪形成客户需求规格的热收缩带并根据客户需求数量进行包装</w:t>
      </w:r>
      <w:r>
        <w:rPr>
          <w:rFonts w:hint="eastAsia" w:ascii="Times New Roman" w:hAnsi="Times New Roman" w:cs="Times New Roman"/>
          <w:sz w:val="24"/>
          <w:szCs w:val="24"/>
          <w:lang w:eastAsia="zh-CN"/>
        </w:rPr>
        <w:t>。</w:t>
      </w:r>
    </w:p>
    <w:p>
      <w:pPr>
        <w:pStyle w:val="2"/>
        <w:ind w:left="0" w:leftChars="0" w:firstLine="0" w:firstLineChars="0"/>
        <w:rPr>
          <w:rFonts w:hint="default"/>
        </w:rPr>
      </w:pPr>
      <w:r>
        <w:rPr>
          <w:rFonts w:hint="default"/>
        </w:rPr>
        <w:drawing>
          <wp:inline distT="0" distB="0" distL="114300" distR="114300">
            <wp:extent cx="6118860" cy="5080635"/>
            <wp:effectExtent l="0" t="0" r="15240" b="5715"/>
            <wp:docPr id="7" name="图片 7" descr="微信图片_2019052215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522153429"/>
                    <pic:cNvPicPr>
                      <a:picLocks noChangeAspect="1"/>
                    </pic:cNvPicPr>
                  </pic:nvPicPr>
                  <pic:blipFill>
                    <a:blip r:embed="rId16"/>
                    <a:stretch>
                      <a:fillRect/>
                    </a:stretch>
                  </pic:blipFill>
                  <pic:spPr>
                    <a:xfrm>
                      <a:off x="0" y="0"/>
                      <a:ext cx="6118860" cy="5080635"/>
                    </a:xfrm>
                    <a:prstGeom prst="rect">
                      <a:avLst/>
                    </a:prstGeom>
                  </pic:spPr>
                </pic:pic>
              </a:graphicData>
            </a:graphic>
          </wp:inline>
        </w:drawing>
      </w:r>
    </w:p>
    <w:p>
      <w:pPr>
        <w:pStyle w:val="44"/>
        <w:spacing w:line="240" w:lineRule="auto"/>
        <w:ind w:left="0" w:leftChars="0" w:firstLine="0" w:firstLineChars="0"/>
        <w:jc w:val="center"/>
        <w:rPr>
          <w:rFonts w:hint="default"/>
        </w:rPr>
      </w:pPr>
      <w:r>
        <w:t>图</w:t>
      </w:r>
      <w:r>
        <w:rPr>
          <w:rFonts w:hint="eastAsia"/>
        </w:rPr>
        <w:t>2-</w:t>
      </w:r>
      <w:r>
        <w:rPr>
          <w:rFonts w:hint="eastAsia"/>
          <w:lang w:val="en-US" w:eastAsia="zh-CN"/>
        </w:rPr>
        <w:t>3-1</w:t>
      </w:r>
      <w:r>
        <w:rPr>
          <w:rFonts w:hint="eastAsia"/>
        </w:rPr>
        <w:t xml:space="preserve"> </w:t>
      </w:r>
      <w:r>
        <w:t>生产工艺流程及产污环节</w:t>
      </w:r>
    </w:p>
    <w:p>
      <w:pPr>
        <w:pStyle w:val="7"/>
        <w:rPr>
          <w:rFonts w:hint="default"/>
        </w:rPr>
      </w:pPr>
      <w:r>
        <w:rPr>
          <w:rFonts w:hint="default"/>
        </w:rPr>
        <w:t>2.5.2产污环节汇总</w:t>
      </w:r>
      <w:bookmarkEnd w:id="78"/>
    </w:p>
    <w:p>
      <w:pPr>
        <w:pStyle w:val="44"/>
        <w:spacing w:line="500" w:lineRule="exact"/>
        <w:rPr>
          <w:rFonts w:hint="default" w:ascii="Times New Roman" w:hAnsi="Times New Roman" w:cs="Times New Roman"/>
        </w:rPr>
      </w:pPr>
      <w:r>
        <w:rPr>
          <w:rFonts w:hint="default" w:ascii="Times New Roman" w:hAnsi="Times New Roman" w:cs="Times New Roman"/>
        </w:rPr>
        <w:t>产污环节及治理措施见表2-6。</w:t>
      </w:r>
    </w:p>
    <w:p>
      <w:pPr>
        <w:snapToGrid w:val="0"/>
        <w:spacing w:line="480" w:lineRule="exact"/>
        <w:jc w:val="center"/>
        <w:rPr>
          <w:rFonts w:hint="default" w:ascii="Times New Roman" w:hAnsi="Times New Roman" w:eastAsia="宋体" w:cs="Times New Roman"/>
          <w:sz w:val="24"/>
        </w:rPr>
      </w:pPr>
      <w:bookmarkStart w:id="79" w:name="_Toc30808_WPSOffice_Level2"/>
      <w:r>
        <w:rPr>
          <w:rFonts w:hint="default" w:ascii="Times New Roman" w:hAnsi="Times New Roman" w:eastAsia="宋体" w:cs="Times New Roman"/>
          <w:sz w:val="24"/>
        </w:rPr>
        <w:t>表2-6 产污环节及治理措施汇总（实际建设）</w:t>
      </w:r>
      <w:bookmarkEnd w:id="79"/>
    </w:p>
    <w:tbl>
      <w:tblPr>
        <w:tblStyle w:val="25"/>
        <w:tblW w:w="9854"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94"/>
        <w:gridCol w:w="1651"/>
        <w:gridCol w:w="2302"/>
        <w:gridCol w:w="341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tcBorders>
              <w:tl2br w:val="single" w:color="auto" w:sz="4" w:space="0"/>
            </w:tcBorders>
            <w:vAlign w:val="center"/>
          </w:tcPr>
          <w:p>
            <w:pPr>
              <w:jc w:val="right"/>
              <w:rPr>
                <w:b/>
                <w:bCs/>
                <w:sz w:val="21"/>
                <w:szCs w:val="21"/>
              </w:rPr>
            </w:pPr>
            <w:r>
              <w:rPr>
                <w:b/>
                <w:bCs/>
                <w:sz w:val="21"/>
                <w:szCs w:val="21"/>
              </w:rPr>
              <w:t>内容</w:t>
            </w:r>
          </w:p>
          <w:p>
            <w:pPr>
              <w:rPr>
                <w:b/>
                <w:bCs/>
                <w:sz w:val="21"/>
                <w:szCs w:val="21"/>
              </w:rPr>
            </w:pPr>
            <w:r>
              <w:rPr>
                <w:b/>
                <w:bCs/>
                <w:sz w:val="21"/>
                <w:szCs w:val="21"/>
              </w:rPr>
              <w:t>类型</w:t>
            </w:r>
          </w:p>
        </w:tc>
        <w:tc>
          <w:tcPr>
            <w:tcW w:w="1694" w:type="dxa"/>
            <w:vAlign w:val="center"/>
          </w:tcPr>
          <w:p>
            <w:pPr>
              <w:jc w:val="center"/>
              <w:rPr>
                <w:rFonts w:hint="eastAsia"/>
                <w:b/>
                <w:bCs/>
                <w:sz w:val="21"/>
                <w:szCs w:val="21"/>
              </w:rPr>
            </w:pPr>
            <w:r>
              <w:rPr>
                <w:b/>
                <w:bCs/>
                <w:sz w:val="21"/>
                <w:szCs w:val="21"/>
              </w:rPr>
              <w:t>排放源</w:t>
            </w:r>
          </w:p>
          <w:p>
            <w:pPr>
              <w:jc w:val="center"/>
              <w:rPr>
                <w:b/>
                <w:bCs/>
                <w:sz w:val="21"/>
                <w:szCs w:val="21"/>
              </w:rPr>
            </w:pPr>
            <w:r>
              <w:rPr>
                <w:b/>
                <w:bCs/>
                <w:sz w:val="21"/>
                <w:szCs w:val="21"/>
              </w:rPr>
              <w:t>（编号）</w:t>
            </w:r>
          </w:p>
        </w:tc>
        <w:tc>
          <w:tcPr>
            <w:tcW w:w="1651" w:type="dxa"/>
            <w:vAlign w:val="center"/>
          </w:tcPr>
          <w:p>
            <w:pPr>
              <w:jc w:val="center"/>
              <w:rPr>
                <w:b/>
                <w:bCs/>
                <w:sz w:val="21"/>
                <w:szCs w:val="21"/>
              </w:rPr>
            </w:pPr>
            <w:r>
              <w:rPr>
                <w:b/>
                <w:bCs/>
                <w:sz w:val="21"/>
                <w:szCs w:val="21"/>
              </w:rPr>
              <w:t>污染物名称</w:t>
            </w:r>
          </w:p>
        </w:tc>
        <w:tc>
          <w:tcPr>
            <w:tcW w:w="2302" w:type="dxa"/>
            <w:vAlign w:val="center"/>
          </w:tcPr>
          <w:p>
            <w:pPr>
              <w:jc w:val="center"/>
              <w:rPr>
                <w:b/>
                <w:bCs/>
                <w:sz w:val="21"/>
                <w:szCs w:val="21"/>
              </w:rPr>
            </w:pPr>
            <w:r>
              <w:rPr>
                <w:b/>
                <w:bCs/>
                <w:sz w:val="21"/>
                <w:szCs w:val="21"/>
              </w:rPr>
              <w:t>防治措施</w:t>
            </w:r>
          </w:p>
        </w:tc>
        <w:tc>
          <w:tcPr>
            <w:tcW w:w="3412" w:type="dxa"/>
            <w:vAlign w:val="center"/>
          </w:tcPr>
          <w:p>
            <w:pPr>
              <w:jc w:val="center"/>
              <w:rPr>
                <w:b/>
                <w:bCs/>
                <w:sz w:val="21"/>
                <w:szCs w:val="21"/>
              </w:rPr>
            </w:pPr>
            <w:r>
              <w:rPr>
                <w:b/>
                <w:bCs/>
                <w:sz w:val="21"/>
                <w:szCs w:val="21"/>
              </w:rPr>
              <w:t>预期治理效果</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vMerge w:val="restart"/>
            <w:vAlign w:val="center"/>
          </w:tcPr>
          <w:p>
            <w:pPr>
              <w:jc w:val="center"/>
              <w:rPr>
                <w:b/>
                <w:bCs/>
                <w:sz w:val="21"/>
                <w:szCs w:val="21"/>
              </w:rPr>
            </w:pPr>
            <w:r>
              <w:rPr>
                <w:b/>
                <w:bCs/>
                <w:sz w:val="21"/>
                <w:szCs w:val="21"/>
              </w:rPr>
              <w:t>大</w:t>
            </w:r>
          </w:p>
          <w:p>
            <w:pPr>
              <w:jc w:val="center"/>
              <w:rPr>
                <w:b/>
                <w:bCs/>
                <w:sz w:val="21"/>
                <w:szCs w:val="21"/>
              </w:rPr>
            </w:pPr>
            <w:r>
              <w:rPr>
                <w:b/>
                <w:bCs/>
                <w:sz w:val="21"/>
                <w:szCs w:val="21"/>
              </w:rPr>
              <w:t>气</w:t>
            </w:r>
          </w:p>
          <w:p>
            <w:pPr>
              <w:jc w:val="center"/>
              <w:rPr>
                <w:b/>
                <w:bCs/>
                <w:sz w:val="21"/>
                <w:szCs w:val="21"/>
              </w:rPr>
            </w:pPr>
            <w:r>
              <w:rPr>
                <w:b/>
                <w:bCs/>
                <w:sz w:val="21"/>
                <w:szCs w:val="21"/>
              </w:rPr>
              <w:t>污</w:t>
            </w:r>
          </w:p>
          <w:p>
            <w:pPr>
              <w:jc w:val="center"/>
              <w:rPr>
                <w:b/>
                <w:bCs/>
                <w:sz w:val="21"/>
                <w:szCs w:val="21"/>
              </w:rPr>
            </w:pPr>
            <w:r>
              <w:rPr>
                <w:b/>
                <w:bCs/>
                <w:sz w:val="21"/>
                <w:szCs w:val="21"/>
              </w:rPr>
              <w:t>染</w:t>
            </w:r>
          </w:p>
          <w:p>
            <w:pPr>
              <w:jc w:val="center"/>
              <w:rPr>
                <w:b/>
                <w:bCs/>
                <w:sz w:val="21"/>
                <w:szCs w:val="21"/>
              </w:rPr>
            </w:pPr>
            <w:r>
              <w:rPr>
                <w:b/>
                <w:bCs/>
                <w:sz w:val="21"/>
                <w:szCs w:val="21"/>
              </w:rPr>
              <w:t>物</w:t>
            </w:r>
          </w:p>
        </w:tc>
        <w:tc>
          <w:tcPr>
            <w:tcW w:w="1694" w:type="dxa"/>
            <w:vAlign w:val="center"/>
          </w:tcPr>
          <w:p>
            <w:pPr>
              <w:pStyle w:val="36"/>
              <w:spacing w:line="400" w:lineRule="exact"/>
              <w:rPr>
                <w:sz w:val="21"/>
                <w:szCs w:val="21"/>
              </w:rPr>
            </w:pPr>
            <w:r>
              <w:rPr>
                <w:rFonts w:hint="eastAsia"/>
                <w:sz w:val="21"/>
                <w:szCs w:val="21"/>
              </w:rPr>
              <w:t>有组织排放</w:t>
            </w:r>
          </w:p>
        </w:tc>
        <w:tc>
          <w:tcPr>
            <w:tcW w:w="1651" w:type="dxa"/>
            <w:vAlign w:val="center"/>
          </w:tcPr>
          <w:p>
            <w:pPr>
              <w:adjustRightInd w:val="0"/>
              <w:snapToGrid w:val="0"/>
              <w:spacing w:line="340" w:lineRule="exact"/>
              <w:jc w:val="center"/>
              <w:rPr>
                <w:rFonts w:hint="default" w:eastAsia="宋体"/>
                <w:sz w:val="21"/>
                <w:szCs w:val="21"/>
                <w:vertAlign w:val="baseline"/>
                <w:lang w:val="en-US" w:eastAsia="zh-CN"/>
              </w:rPr>
            </w:pPr>
            <w:r>
              <w:rPr>
                <w:rFonts w:hint="eastAsia"/>
                <w:kern w:val="0"/>
                <w:sz w:val="21"/>
                <w:szCs w:val="21"/>
                <w:lang w:val="en-US" w:eastAsia="zh-CN"/>
              </w:rPr>
              <w:t>VOC</w:t>
            </w:r>
            <w:r>
              <w:rPr>
                <w:rFonts w:hint="eastAsia"/>
                <w:kern w:val="0"/>
                <w:sz w:val="21"/>
                <w:szCs w:val="21"/>
                <w:vertAlign w:val="subscript"/>
                <w:lang w:val="en-US" w:eastAsia="zh-CN"/>
              </w:rPr>
              <w:t>S</w:t>
            </w:r>
            <w:r>
              <w:rPr>
                <w:rFonts w:hint="eastAsia"/>
                <w:kern w:val="0"/>
                <w:sz w:val="21"/>
                <w:szCs w:val="21"/>
                <w:vertAlign w:val="baseline"/>
                <w:lang w:val="en-US" w:eastAsia="zh-CN"/>
              </w:rPr>
              <w:t>、氯化氢</w:t>
            </w:r>
          </w:p>
        </w:tc>
        <w:tc>
          <w:tcPr>
            <w:tcW w:w="2302" w:type="dxa"/>
            <w:vAlign w:val="center"/>
          </w:tcPr>
          <w:p>
            <w:pPr>
              <w:adjustRightInd w:val="0"/>
              <w:snapToGrid w:val="0"/>
              <w:spacing w:line="340" w:lineRule="exact"/>
              <w:jc w:val="center"/>
              <w:rPr>
                <w:sz w:val="21"/>
                <w:szCs w:val="21"/>
              </w:rPr>
            </w:pPr>
            <w:r>
              <w:rPr>
                <w:rFonts w:hint="eastAsia" w:cs="Times New Roman" w:eastAsiaTheme="minorEastAsia"/>
                <w:spacing w:val="-4"/>
                <w:sz w:val="21"/>
                <w:szCs w:val="21"/>
                <w:lang w:val="en-US" w:eastAsia="zh-CN"/>
              </w:rPr>
              <w:t>废气处理装置（UV光解+低温等离子）处理</w:t>
            </w:r>
          </w:p>
        </w:tc>
        <w:tc>
          <w:tcPr>
            <w:tcW w:w="3412" w:type="dxa"/>
            <w:vAlign w:val="center"/>
          </w:tcPr>
          <w:p>
            <w:pPr>
              <w:wordWrap w:val="0"/>
              <w:jc w:val="center"/>
              <w:rPr>
                <w:rFonts w:hint="default" w:eastAsia="宋体"/>
                <w:sz w:val="21"/>
                <w:szCs w:val="21"/>
                <w:lang w:val="en-US" w:eastAsia="zh-CN"/>
              </w:rPr>
            </w:pPr>
            <w:r>
              <w:rPr>
                <w:rFonts w:hint="eastAsia"/>
                <w:sz w:val="21"/>
                <w:szCs w:val="21"/>
                <w:lang w:val="en-US" w:eastAsia="zh-CN"/>
              </w:rPr>
              <w:t>VOC</w:t>
            </w:r>
            <w:r>
              <w:rPr>
                <w:rFonts w:hint="eastAsia"/>
                <w:sz w:val="21"/>
                <w:szCs w:val="21"/>
                <w:vertAlign w:val="subscript"/>
                <w:lang w:val="en-US" w:eastAsia="zh-CN"/>
              </w:rPr>
              <w:t>S</w:t>
            </w:r>
            <w:r>
              <w:rPr>
                <w:rFonts w:hint="eastAsia"/>
                <w:sz w:val="21"/>
                <w:szCs w:val="21"/>
                <w:lang w:val="en-US" w:eastAsia="zh-CN"/>
              </w:rPr>
              <w:t>达到</w:t>
            </w:r>
            <w:r>
              <w:rPr>
                <w:rFonts w:hint="eastAsia"/>
                <w:sz w:val="21"/>
                <w:szCs w:val="21"/>
                <w:lang w:val="zh-CN"/>
              </w:rPr>
              <w:t>《挥发性有机物排放标准 第6部分：有机化工行业》（DB37/2801.6-2018）表1中II时段</w:t>
            </w:r>
            <w:r>
              <w:rPr>
                <w:rFonts w:hint="eastAsia"/>
                <w:sz w:val="21"/>
                <w:szCs w:val="21"/>
                <w:lang w:val="en-US" w:eastAsia="zh-CN"/>
              </w:rPr>
              <w:t>的要求，氯化氢满足《大气污染物综合排放标准》（GB 16297-1996）表2中二级排放标准要求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5" w:type="dxa"/>
            <w:vMerge w:val="continue"/>
            <w:vAlign w:val="center"/>
          </w:tcPr>
          <w:p>
            <w:pPr>
              <w:jc w:val="center"/>
              <w:rPr>
                <w:b/>
                <w:bCs/>
                <w:sz w:val="21"/>
                <w:szCs w:val="21"/>
              </w:rPr>
            </w:pPr>
          </w:p>
        </w:tc>
        <w:tc>
          <w:tcPr>
            <w:tcW w:w="1694" w:type="dxa"/>
            <w:vAlign w:val="center"/>
          </w:tcPr>
          <w:p>
            <w:pPr>
              <w:pStyle w:val="36"/>
              <w:spacing w:line="400" w:lineRule="exact"/>
              <w:rPr>
                <w:sz w:val="21"/>
                <w:szCs w:val="21"/>
              </w:rPr>
            </w:pPr>
            <w:r>
              <w:rPr>
                <w:rFonts w:hint="eastAsia"/>
                <w:sz w:val="21"/>
                <w:szCs w:val="21"/>
              </w:rPr>
              <w:t>无组织排放</w:t>
            </w:r>
          </w:p>
        </w:tc>
        <w:tc>
          <w:tcPr>
            <w:tcW w:w="1651" w:type="dxa"/>
            <w:vAlign w:val="center"/>
          </w:tcPr>
          <w:p>
            <w:pPr>
              <w:adjustRightInd w:val="0"/>
              <w:snapToGrid w:val="0"/>
              <w:spacing w:line="340" w:lineRule="exact"/>
              <w:jc w:val="center"/>
              <w:rPr>
                <w:rFonts w:hint="default" w:eastAsia="宋体"/>
                <w:sz w:val="21"/>
                <w:szCs w:val="21"/>
                <w:vertAlign w:val="baseline"/>
                <w:lang w:val="en-US" w:eastAsia="zh-CN"/>
              </w:rPr>
            </w:pPr>
            <w:r>
              <w:rPr>
                <w:rFonts w:hint="eastAsia"/>
                <w:kern w:val="0"/>
                <w:sz w:val="21"/>
                <w:szCs w:val="21"/>
                <w:lang w:val="en-US" w:eastAsia="zh-CN"/>
              </w:rPr>
              <w:t>VOC</w:t>
            </w:r>
            <w:r>
              <w:rPr>
                <w:rFonts w:hint="eastAsia"/>
                <w:kern w:val="0"/>
                <w:sz w:val="21"/>
                <w:szCs w:val="21"/>
                <w:vertAlign w:val="subscript"/>
                <w:lang w:val="en-US" w:eastAsia="zh-CN"/>
              </w:rPr>
              <w:t>S</w:t>
            </w:r>
            <w:r>
              <w:rPr>
                <w:rFonts w:hint="eastAsia"/>
                <w:kern w:val="0"/>
                <w:sz w:val="21"/>
                <w:szCs w:val="21"/>
                <w:vertAlign w:val="baseline"/>
                <w:lang w:val="en-US" w:eastAsia="zh-CN"/>
              </w:rPr>
              <w:t>、颗粒物</w:t>
            </w:r>
          </w:p>
        </w:tc>
        <w:tc>
          <w:tcPr>
            <w:tcW w:w="2302" w:type="dxa"/>
            <w:vAlign w:val="center"/>
          </w:tcPr>
          <w:p>
            <w:pPr>
              <w:adjustRightInd w:val="0"/>
              <w:snapToGrid w:val="0"/>
              <w:spacing w:line="340" w:lineRule="exact"/>
              <w:jc w:val="center"/>
              <w:rPr>
                <w:sz w:val="21"/>
                <w:szCs w:val="21"/>
              </w:rPr>
            </w:pPr>
            <w:r>
              <w:rPr>
                <w:rFonts w:hint="eastAsia"/>
                <w:sz w:val="21"/>
                <w:szCs w:val="21"/>
              </w:rPr>
              <w:t>加强车间防护措施，增加绿化面积</w:t>
            </w:r>
          </w:p>
        </w:tc>
        <w:tc>
          <w:tcPr>
            <w:tcW w:w="3412" w:type="dxa"/>
            <w:vAlign w:val="center"/>
          </w:tcPr>
          <w:p>
            <w:pPr>
              <w:wordWrap w:val="0"/>
              <w:jc w:val="center"/>
              <w:rPr>
                <w:rFonts w:hint="default"/>
                <w:color w:val="000000"/>
                <w:sz w:val="21"/>
                <w:szCs w:val="21"/>
                <w:lang w:val="en-US"/>
              </w:rPr>
            </w:pPr>
            <w:r>
              <w:rPr>
                <w:rFonts w:hint="eastAsia"/>
                <w:sz w:val="21"/>
                <w:szCs w:val="21"/>
                <w:lang w:val="en-US" w:eastAsia="zh-CN"/>
              </w:rPr>
              <w:t>VOC</w:t>
            </w:r>
            <w:r>
              <w:rPr>
                <w:rFonts w:hint="eastAsia"/>
                <w:sz w:val="21"/>
                <w:szCs w:val="21"/>
                <w:vertAlign w:val="subscript"/>
                <w:lang w:val="en-US" w:eastAsia="zh-CN"/>
              </w:rPr>
              <w:t>S</w:t>
            </w:r>
            <w:r>
              <w:rPr>
                <w:rFonts w:hint="eastAsia"/>
                <w:sz w:val="21"/>
                <w:szCs w:val="21"/>
                <w:lang w:val="en-US" w:eastAsia="zh-CN"/>
              </w:rPr>
              <w:t>达到</w:t>
            </w:r>
            <w:r>
              <w:rPr>
                <w:rFonts w:hint="eastAsia"/>
                <w:sz w:val="21"/>
                <w:szCs w:val="21"/>
                <w:lang w:val="zh-CN"/>
              </w:rPr>
              <w:t>《挥发性有机物排放标准 第6部分：有机化工行业》（DB37/2801.6-2018）表</w:t>
            </w:r>
            <w:r>
              <w:rPr>
                <w:rFonts w:hint="eastAsia"/>
                <w:sz w:val="21"/>
                <w:szCs w:val="21"/>
                <w:lang w:val="en-US" w:eastAsia="zh-CN"/>
              </w:rPr>
              <w:t>3</w:t>
            </w:r>
            <w:r>
              <w:rPr>
                <w:rFonts w:hint="eastAsia"/>
                <w:sz w:val="21"/>
                <w:szCs w:val="21"/>
                <w:lang w:val="zh-CN"/>
              </w:rPr>
              <w:t>中</w:t>
            </w:r>
            <w:r>
              <w:rPr>
                <w:rFonts w:hint="eastAsia"/>
                <w:sz w:val="21"/>
                <w:szCs w:val="21"/>
                <w:lang w:val="en-US" w:eastAsia="zh-CN"/>
              </w:rPr>
              <w:t>厂界监控点浓度限值要求，颗粒物满足《大气污染物综合排放标准》（GB 16297-1996）中的无组织排放监控浓度限值要求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vAlign w:val="center"/>
          </w:tcPr>
          <w:p>
            <w:pPr>
              <w:jc w:val="center"/>
              <w:rPr>
                <w:b/>
                <w:bCs/>
                <w:sz w:val="21"/>
                <w:szCs w:val="21"/>
              </w:rPr>
            </w:pPr>
            <w:r>
              <w:rPr>
                <w:b/>
                <w:bCs/>
                <w:sz w:val="21"/>
                <w:szCs w:val="21"/>
              </w:rPr>
              <w:t>水</w:t>
            </w:r>
          </w:p>
          <w:p>
            <w:pPr>
              <w:jc w:val="center"/>
              <w:rPr>
                <w:b/>
                <w:bCs/>
                <w:sz w:val="21"/>
                <w:szCs w:val="21"/>
              </w:rPr>
            </w:pPr>
            <w:r>
              <w:rPr>
                <w:b/>
                <w:bCs/>
                <w:sz w:val="21"/>
                <w:szCs w:val="21"/>
              </w:rPr>
              <w:t>污</w:t>
            </w:r>
          </w:p>
          <w:p>
            <w:pPr>
              <w:jc w:val="center"/>
              <w:rPr>
                <w:b/>
                <w:bCs/>
                <w:sz w:val="21"/>
                <w:szCs w:val="21"/>
              </w:rPr>
            </w:pPr>
            <w:r>
              <w:rPr>
                <w:b/>
                <w:bCs/>
                <w:sz w:val="21"/>
                <w:szCs w:val="21"/>
              </w:rPr>
              <w:t>染</w:t>
            </w:r>
          </w:p>
          <w:p>
            <w:pPr>
              <w:jc w:val="center"/>
              <w:rPr>
                <w:b/>
                <w:bCs/>
                <w:sz w:val="21"/>
                <w:szCs w:val="21"/>
              </w:rPr>
            </w:pPr>
            <w:r>
              <w:rPr>
                <w:b/>
                <w:bCs/>
                <w:sz w:val="21"/>
                <w:szCs w:val="21"/>
              </w:rPr>
              <w:t>物</w:t>
            </w:r>
          </w:p>
        </w:tc>
        <w:tc>
          <w:tcPr>
            <w:tcW w:w="1694" w:type="dxa"/>
            <w:vAlign w:val="center"/>
          </w:tcPr>
          <w:p>
            <w:pPr>
              <w:spacing w:line="360" w:lineRule="auto"/>
              <w:jc w:val="center"/>
              <w:rPr>
                <w:sz w:val="21"/>
                <w:szCs w:val="21"/>
              </w:rPr>
            </w:pPr>
            <w:r>
              <w:rPr>
                <w:rFonts w:hint="eastAsia"/>
                <w:sz w:val="21"/>
                <w:szCs w:val="21"/>
              </w:rPr>
              <w:t>职工生活</w:t>
            </w:r>
          </w:p>
        </w:tc>
        <w:tc>
          <w:tcPr>
            <w:tcW w:w="1651" w:type="dxa"/>
            <w:vAlign w:val="center"/>
          </w:tcPr>
          <w:p>
            <w:pPr>
              <w:pStyle w:val="36"/>
              <w:spacing w:line="360" w:lineRule="auto"/>
              <w:rPr>
                <w:sz w:val="21"/>
                <w:szCs w:val="21"/>
              </w:rPr>
            </w:pPr>
            <w:r>
              <w:rPr>
                <w:rFonts w:hint="eastAsia"/>
                <w:sz w:val="21"/>
                <w:szCs w:val="21"/>
              </w:rPr>
              <w:t>生活污水</w:t>
            </w:r>
          </w:p>
        </w:tc>
        <w:tc>
          <w:tcPr>
            <w:tcW w:w="2302" w:type="dxa"/>
            <w:vAlign w:val="center"/>
          </w:tcPr>
          <w:p>
            <w:pPr>
              <w:pStyle w:val="36"/>
              <w:spacing w:line="400" w:lineRule="exact"/>
              <w:rPr>
                <w:rFonts w:hint="default" w:eastAsia="宋体"/>
                <w:sz w:val="21"/>
                <w:szCs w:val="21"/>
                <w:lang w:val="en-US" w:eastAsia="zh-CN"/>
              </w:rPr>
            </w:pPr>
            <w:r>
              <w:rPr>
                <w:rFonts w:hint="eastAsia"/>
                <w:sz w:val="21"/>
                <w:szCs w:val="21"/>
                <w:lang w:val="en-US" w:eastAsia="zh-CN"/>
              </w:rPr>
              <w:t>经化粪池处理后外运作农肥</w:t>
            </w:r>
          </w:p>
        </w:tc>
        <w:tc>
          <w:tcPr>
            <w:tcW w:w="3412" w:type="dxa"/>
            <w:vAlign w:val="center"/>
          </w:tcPr>
          <w:p>
            <w:pPr>
              <w:wordWrap w:val="0"/>
              <w:jc w:val="center"/>
              <w:rPr>
                <w:sz w:val="21"/>
                <w:szCs w:val="21"/>
              </w:rPr>
            </w:pPr>
            <w:r>
              <w:rPr>
                <w:rFonts w:hint="eastAsia"/>
                <w:sz w:val="21"/>
                <w:szCs w:val="21"/>
              </w:rPr>
              <w:t>不外排</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vMerge w:val="restart"/>
            <w:vAlign w:val="center"/>
          </w:tcPr>
          <w:p>
            <w:pPr>
              <w:jc w:val="center"/>
              <w:rPr>
                <w:b/>
                <w:bCs/>
                <w:sz w:val="21"/>
                <w:szCs w:val="21"/>
              </w:rPr>
            </w:pPr>
            <w:r>
              <w:rPr>
                <w:b/>
                <w:bCs/>
                <w:sz w:val="21"/>
                <w:szCs w:val="21"/>
              </w:rPr>
              <w:t>固</w:t>
            </w:r>
          </w:p>
          <w:p>
            <w:pPr>
              <w:jc w:val="center"/>
              <w:rPr>
                <w:b/>
                <w:bCs/>
                <w:sz w:val="21"/>
                <w:szCs w:val="21"/>
              </w:rPr>
            </w:pPr>
            <w:r>
              <w:rPr>
                <w:b/>
                <w:bCs/>
                <w:sz w:val="21"/>
                <w:szCs w:val="21"/>
              </w:rPr>
              <w:t>体</w:t>
            </w:r>
          </w:p>
          <w:p>
            <w:pPr>
              <w:jc w:val="center"/>
              <w:rPr>
                <w:b/>
                <w:bCs/>
                <w:sz w:val="21"/>
                <w:szCs w:val="21"/>
              </w:rPr>
            </w:pPr>
            <w:r>
              <w:rPr>
                <w:b/>
                <w:bCs/>
                <w:sz w:val="21"/>
                <w:szCs w:val="21"/>
              </w:rPr>
              <w:t>废</w:t>
            </w:r>
          </w:p>
          <w:p>
            <w:pPr>
              <w:jc w:val="center"/>
              <w:rPr>
                <w:b/>
                <w:bCs/>
                <w:sz w:val="21"/>
                <w:szCs w:val="21"/>
              </w:rPr>
            </w:pPr>
            <w:r>
              <w:rPr>
                <w:b/>
                <w:bCs/>
                <w:sz w:val="21"/>
                <w:szCs w:val="21"/>
              </w:rPr>
              <w:t>物</w:t>
            </w:r>
          </w:p>
        </w:tc>
        <w:tc>
          <w:tcPr>
            <w:tcW w:w="1694" w:type="dxa"/>
            <w:vAlign w:val="center"/>
          </w:tcPr>
          <w:p>
            <w:pPr>
              <w:pStyle w:val="36"/>
              <w:spacing w:line="400" w:lineRule="exact"/>
              <w:rPr>
                <w:sz w:val="21"/>
                <w:szCs w:val="21"/>
              </w:rPr>
            </w:pPr>
            <w:r>
              <w:rPr>
                <w:rFonts w:hint="eastAsia"/>
                <w:sz w:val="21"/>
                <w:szCs w:val="21"/>
              </w:rPr>
              <w:t>生产过程</w:t>
            </w:r>
          </w:p>
        </w:tc>
        <w:tc>
          <w:tcPr>
            <w:tcW w:w="1651" w:type="dxa"/>
            <w:shd w:val="clear" w:color="auto" w:fill="auto"/>
            <w:vAlign w:val="center"/>
          </w:tcPr>
          <w:p>
            <w:pPr>
              <w:jc w:val="center"/>
              <w:rPr>
                <w:rFonts w:hint="default" w:eastAsia="宋体"/>
                <w:sz w:val="21"/>
                <w:szCs w:val="21"/>
                <w:lang w:val="en-US" w:eastAsia="zh-CN"/>
              </w:rPr>
            </w:pPr>
            <w:r>
              <w:rPr>
                <w:rFonts w:hint="eastAsia"/>
                <w:sz w:val="21"/>
                <w:szCs w:val="21"/>
                <w:lang w:val="en-US" w:eastAsia="zh-CN"/>
              </w:rPr>
              <w:t>废下脚料、废包装材料</w:t>
            </w:r>
          </w:p>
        </w:tc>
        <w:tc>
          <w:tcPr>
            <w:tcW w:w="2302" w:type="dxa"/>
            <w:shd w:val="clear" w:color="auto" w:fill="auto"/>
            <w:vAlign w:val="center"/>
          </w:tcPr>
          <w:p>
            <w:pPr>
              <w:pStyle w:val="36"/>
              <w:spacing w:line="400" w:lineRule="exact"/>
              <w:rPr>
                <w:rFonts w:hint="default" w:eastAsia="宋体"/>
                <w:sz w:val="21"/>
                <w:szCs w:val="21"/>
                <w:lang w:val="en-US" w:eastAsia="zh-CN"/>
              </w:rPr>
            </w:pPr>
            <w:r>
              <w:rPr>
                <w:rFonts w:hint="eastAsia"/>
                <w:sz w:val="21"/>
                <w:szCs w:val="21"/>
                <w:lang w:val="en-US" w:eastAsia="zh-CN"/>
              </w:rPr>
              <w:t>收集后外卖</w:t>
            </w:r>
          </w:p>
        </w:tc>
        <w:tc>
          <w:tcPr>
            <w:tcW w:w="3412" w:type="dxa"/>
            <w:shd w:val="clear" w:color="auto" w:fill="auto"/>
            <w:vAlign w:val="center"/>
          </w:tcPr>
          <w:p>
            <w:pPr>
              <w:pStyle w:val="36"/>
              <w:spacing w:line="400" w:lineRule="exact"/>
              <w:rPr>
                <w:rFonts w:hint="default" w:eastAsia="宋体"/>
                <w:sz w:val="21"/>
                <w:szCs w:val="21"/>
                <w:lang w:val="en-US" w:eastAsia="zh-CN"/>
              </w:rPr>
            </w:pPr>
            <w:r>
              <w:rPr>
                <w:rFonts w:hint="eastAsia"/>
                <w:sz w:val="21"/>
                <w:szCs w:val="21"/>
                <w:lang w:val="en-US" w:eastAsia="zh-CN"/>
              </w:rPr>
              <w:t>满足《一般工业固体废物贮存、处置场污染控制标准》（GB 18599-2001）及其修改单中的规定</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vMerge w:val="continue"/>
            <w:vAlign w:val="center"/>
          </w:tcPr>
          <w:p>
            <w:pPr>
              <w:jc w:val="center"/>
              <w:rPr>
                <w:b/>
                <w:bCs/>
                <w:sz w:val="21"/>
                <w:szCs w:val="21"/>
              </w:rPr>
            </w:pPr>
          </w:p>
        </w:tc>
        <w:tc>
          <w:tcPr>
            <w:tcW w:w="1694" w:type="dxa"/>
            <w:vAlign w:val="center"/>
          </w:tcPr>
          <w:p>
            <w:pPr>
              <w:pStyle w:val="36"/>
              <w:spacing w:line="400" w:lineRule="exact"/>
              <w:rPr>
                <w:rFonts w:hint="default" w:eastAsia="宋体"/>
                <w:sz w:val="21"/>
                <w:szCs w:val="21"/>
                <w:lang w:val="en-US" w:eastAsia="zh-CN"/>
              </w:rPr>
            </w:pPr>
            <w:r>
              <w:rPr>
                <w:rFonts w:hint="eastAsia"/>
                <w:sz w:val="21"/>
                <w:szCs w:val="21"/>
                <w:lang w:val="en-US" w:eastAsia="zh-CN"/>
              </w:rPr>
              <w:t>生产过程</w:t>
            </w:r>
          </w:p>
        </w:tc>
        <w:tc>
          <w:tcPr>
            <w:tcW w:w="1651" w:type="dxa"/>
            <w:shd w:val="clear" w:color="auto" w:fill="auto"/>
            <w:vAlign w:val="center"/>
          </w:tcPr>
          <w:p>
            <w:pPr>
              <w:pStyle w:val="36"/>
              <w:spacing w:line="400" w:lineRule="exact"/>
              <w:rPr>
                <w:rFonts w:hint="default" w:eastAsia="宋体"/>
                <w:sz w:val="21"/>
                <w:szCs w:val="21"/>
                <w:lang w:val="en-US" w:eastAsia="zh-CN"/>
              </w:rPr>
            </w:pPr>
            <w:r>
              <w:rPr>
                <w:rFonts w:hint="eastAsia"/>
                <w:sz w:val="21"/>
                <w:szCs w:val="21"/>
                <w:lang w:val="en-US" w:eastAsia="zh-CN"/>
              </w:rPr>
              <w:t>废C9树脂桶、废润滑油桶</w:t>
            </w:r>
          </w:p>
        </w:tc>
        <w:tc>
          <w:tcPr>
            <w:tcW w:w="2302" w:type="dxa"/>
            <w:shd w:val="clear" w:color="auto" w:fill="auto"/>
            <w:vAlign w:val="center"/>
          </w:tcPr>
          <w:p>
            <w:pPr>
              <w:pStyle w:val="36"/>
              <w:spacing w:line="400" w:lineRule="exact"/>
              <w:rPr>
                <w:rFonts w:hint="default" w:eastAsia="宋体"/>
                <w:color w:val="000000"/>
                <w:sz w:val="21"/>
                <w:szCs w:val="21"/>
                <w:lang w:val="en-US" w:eastAsia="zh-CN"/>
              </w:rPr>
            </w:pPr>
            <w:r>
              <w:rPr>
                <w:rFonts w:hint="eastAsia"/>
                <w:color w:val="000000"/>
                <w:sz w:val="21"/>
                <w:szCs w:val="21"/>
                <w:lang w:val="en-US" w:eastAsia="zh-CN"/>
              </w:rPr>
              <w:t>设置危险废物暂存间暂存</w:t>
            </w:r>
          </w:p>
        </w:tc>
        <w:tc>
          <w:tcPr>
            <w:tcW w:w="3412" w:type="dxa"/>
            <w:shd w:val="clear" w:color="auto" w:fill="auto"/>
            <w:vAlign w:val="center"/>
          </w:tcPr>
          <w:p>
            <w:pPr>
              <w:pStyle w:val="36"/>
              <w:spacing w:line="400" w:lineRule="exact"/>
              <w:rPr>
                <w:rFonts w:hint="eastAsia" w:eastAsia="宋体"/>
                <w:sz w:val="21"/>
                <w:szCs w:val="21"/>
                <w:lang w:val="en-US" w:eastAsia="zh-CN"/>
              </w:rPr>
            </w:pPr>
            <w:r>
              <w:rPr>
                <w:rFonts w:hint="eastAsia"/>
                <w:sz w:val="21"/>
                <w:szCs w:val="21"/>
                <w:lang w:val="en-US" w:eastAsia="zh-CN"/>
              </w:rPr>
              <w:t>满足《危险废物贮存污染控制标准》（GB 18597-2001）及其修改单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vMerge w:val="continue"/>
            <w:vAlign w:val="center"/>
          </w:tcPr>
          <w:p>
            <w:pPr>
              <w:jc w:val="center"/>
              <w:rPr>
                <w:b/>
                <w:bCs/>
                <w:sz w:val="21"/>
                <w:szCs w:val="21"/>
              </w:rPr>
            </w:pPr>
          </w:p>
        </w:tc>
        <w:tc>
          <w:tcPr>
            <w:tcW w:w="1694" w:type="dxa"/>
            <w:vAlign w:val="center"/>
          </w:tcPr>
          <w:p>
            <w:pPr>
              <w:pStyle w:val="36"/>
              <w:spacing w:line="400" w:lineRule="exact"/>
              <w:rPr>
                <w:sz w:val="21"/>
                <w:szCs w:val="21"/>
              </w:rPr>
            </w:pPr>
            <w:r>
              <w:rPr>
                <w:sz w:val="21"/>
                <w:szCs w:val="21"/>
              </w:rPr>
              <w:t>职工</w:t>
            </w:r>
            <w:r>
              <w:rPr>
                <w:rFonts w:hint="eastAsia"/>
                <w:sz w:val="21"/>
                <w:szCs w:val="21"/>
              </w:rPr>
              <w:t>生活</w:t>
            </w:r>
          </w:p>
        </w:tc>
        <w:tc>
          <w:tcPr>
            <w:tcW w:w="1651" w:type="dxa"/>
            <w:shd w:val="clear" w:color="auto" w:fill="auto"/>
            <w:vAlign w:val="center"/>
          </w:tcPr>
          <w:p>
            <w:pPr>
              <w:pStyle w:val="36"/>
              <w:spacing w:line="400" w:lineRule="exact"/>
              <w:rPr>
                <w:rFonts w:hint="eastAsia"/>
                <w:sz w:val="21"/>
                <w:szCs w:val="21"/>
              </w:rPr>
            </w:pPr>
            <w:r>
              <w:rPr>
                <w:rFonts w:hint="eastAsia"/>
                <w:sz w:val="21"/>
                <w:szCs w:val="21"/>
              </w:rPr>
              <w:t>生活</w:t>
            </w:r>
            <w:r>
              <w:rPr>
                <w:sz w:val="21"/>
                <w:szCs w:val="21"/>
              </w:rPr>
              <w:t>垃圾</w:t>
            </w:r>
          </w:p>
        </w:tc>
        <w:tc>
          <w:tcPr>
            <w:tcW w:w="2302" w:type="dxa"/>
            <w:shd w:val="clear" w:color="auto" w:fill="auto"/>
            <w:vAlign w:val="center"/>
          </w:tcPr>
          <w:p>
            <w:pPr>
              <w:pStyle w:val="36"/>
              <w:spacing w:line="400" w:lineRule="exact"/>
              <w:rPr>
                <w:rFonts w:hint="default" w:eastAsia="宋体"/>
                <w:sz w:val="21"/>
                <w:szCs w:val="21"/>
                <w:lang w:val="en-US" w:eastAsia="zh-CN"/>
              </w:rPr>
            </w:pPr>
            <w:r>
              <w:rPr>
                <w:rFonts w:hint="eastAsia"/>
                <w:sz w:val="21"/>
                <w:szCs w:val="21"/>
                <w:lang w:val="en-US" w:eastAsia="zh-CN"/>
              </w:rPr>
              <w:t>收集后送城市生活垃圾填埋场处理</w:t>
            </w:r>
          </w:p>
        </w:tc>
        <w:tc>
          <w:tcPr>
            <w:tcW w:w="3412" w:type="dxa"/>
            <w:shd w:val="clear" w:color="auto" w:fill="auto"/>
            <w:vAlign w:val="center"/>
          </w:tcPr>
          <w:p>
            <w:pPr>
              <w:pStyle w:val="36"/>
              <w:spacing w:line="400" w:lineRule="exact"/>
              <w:rPr>
                <w:sz w:val="21"/>
                <w:szCs w:val="21"/>
              </w:rPr>
            </w:pPr>
            <w:r>
              <w:rPr>
                <w:sz w:val="21"/>
                <w:szCs w:val="21"/>
              </w:rPr>
              <w:t>无害化</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95" w:type="dxa"/>
            <w:vAlign w:val="center"/>
          </w:tcPr>
          <w:p>
            <w:pPr>
              <w:jc w:val="center"/>
              <w:rPr>
                <w:b/>
                <w:bCs/>
                <w:sz w:val="21"/>
                <w:szCs w:val="21"/>
              </w:rPr>
            </w:pPr>
            <w:r>
              <w:rPr>
                <w:b/>
                <w:bCs/>
                <w:sz w:val="21"/>
                <w:szCs w:val="21"/>
              </w:rPr>
              <w:t>噪</w:t>
            </w:r>
          </w:p>
          <w:p>
            <w:pPr>
              <w:jc w:val="center"/>
              <w:rPr>
                <w:b/>
                <w:bCs/>
                <w:sz w:val="21"/>
                <w:szCs w:val="21"/>
              </w:rPr>
            </w:pPr>
            <w:r>
              <w:rPr>
                <w:b/>
                <w:bCs/>
                <w:sz w:val="21"/>
                <w:szCs w:val="21"/>
              </w:rPr>
              <w:t>声</w:t>
            </w:r>
          </w:p>
        </w:tc>
        <w:tc>
          <w:tcPr>
            <w:tcW w:w="9059" w:type="dxa"/>
            <w:gridSpan w:val="4"/>
            <w:vAlign w:val="center"/>
          </w:tcPr>
          <w:p>
            <w:pPr>
              <w:spacing w:line="360" w:lineRule="auto"/>
              <w:ind w:firstLine="420" w:firstLineChars="200"/>
              <w:jc w:val="left"/>
              <w:rPr>
                <w:rFonts w:hint="default" w:eastAsia="宋体"/>
                <w:sz w:val="21"/>
                <w:szCs w:val="21"/>
                <w:lang w:val="en-US" w:eastAsia="zh-CN"/>
              </w:rPr>
            </w:pPr>
            <w:r>
              <w:rPr>
                <w:color w:val="000000"/>
                <w:sz w:val="21"/>
                <w:szCs w:val="21"/>
              </w:rPr>
              <w:t>项目</w:t>
            </w:r>
            <w:r>
              <w:rPr>
                <w:rFonts w:hint="eastAsia"/>
                <w:color w:val="000000"/>
                <w:sz w:val="21"/>
                <w:szCs w:val="21"/>
              </w:rPr>
              <w:t>噪声</w:t>
            </w:r>
            <w:r>
              <w:rPr>
                <w:color w:val="000000"/>
                <w:sz w:val="21"/>
                <w:szCs w:val="21"/>
              </w:rPr>
              <w:t>主要</w:t>
            </w:r>
            <w:r>
              <w:rPr>
                <w:rFonts w:hint="eastAsia"/>
                <w:color w:val="000000"/>
                <w:sz w:val="21"/>
                <w:szCs w:val="21"/>
              </w:rPr>
              <w:t>为</w:t>
            </w:r>
            <w:r>
              <w:rPr>
                <w:rFonts w:hint="eastAsia"/>
                <w:color w:val="000000"/>
                <w:sz w:val="21"/>
                <w:szCs w:val="21"/>
                <w:lang w:val="en-US" w:eastAsia="zh-CN"/>
              </w:rPr>
              <w:t>冲床、剪板机</w:t>
            </w:r>
            <w:r>
              <w:rPr>
                <w:color w:val="000000"/>
                <w:sz w:val="21"/>
                <w:szCs w:val="21"/>
              </w:rPr>
              <w:t>等设备</w:t>
            </w:r>
            <w:r>
              <w:rPr>
                <w:rFonts w:hint="eastAsia"/>
                <w:color w:val="000000"/>
                <w:sz w:val="21"/>
                <w:szCs w:val="21"/>
              </w:rPr>
              <w:t>运行噪声，</w:t>
            </w:r>
            <w:r>
              <w:rPr>
                <w:color w:val="000000"/>
                <w:sz w:val="21"/>
                <w:szCs w:val="21"/>
              </w:rPr>
              <w:t>噪声源强度在</w:t>
            </w:r>
            <w:r>
              <w:rPr>
                <w:rFonts w:hint="eastAsia"/>
                <w:color w:val="000000"/>
                <w:sz w:val="21"/>
                <w:szCs w:val="21"/>
                <w:lang w:val="en-US" w:eastAsia="zh-CN"/>
              </w:rPr>
              <w:t>90</w:t>
            </w:r>
            <w:r>
              <w:rPr>
                <w:color w:val="000000"/>
                <w:sz w:val="21"/>
                <w:szCs w:val="21"/>
              </w:rPr>
              <w:t>dB(A)</w:t>
            </w:r>
            <w:r>
              <w:rPr>
                <w:rFonts w:hint="eastAsia"/>
                <w:color w:val="000000"/>
                <w:sz w:val="21"/>
                <w:szCs w:val="21"/>
                <w:lang w:val="en-US" w:eastAsia="zh-CN"/>
              </w:rPr>
              <w:t>以下</w:t>
            </w:r>
            <w:r>
              <w:rPr>
                <w:bCs/>
                <w:sz w:val="21"/>
                <w:szCs w:val="21"/>
              </w:rPr>
              <w:t>。通过采用隔音、消声、减震设施等措施，厂界噪声可</w:t>
            </w:r>
            <w:r>
              <w:rPr>
                <w:rFonts w:hint="eastAsia"/>
                <w:bCs/>
                <w:sz w:val="21"/>
                <w:szCs w:val="21"/>
              </w:rPr>
              <w:t>满足</w:t>
            </w:r>
            <w:r>
              <w:rPr>
                <w:bCs/>
                <w:sz w:val="21"/>
                <w:szCs w:val="21"/>
              </w:rPr>
              <w:t>《工业企业厂界环境噪声排放标准》（GB12348-2008）中的2类标准。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795" w:type="dxa"/>
            <w:vAlign w:val="center"/>
          </w:tcPr>
          <w:p>
            <w:pPr>
              <w:spacing w:beforeLines="50"/>
              <w:jc w:val="center"/>
              <w:rPr>
                <w:b/>
                <w:bCs/>
                <w:sz w:val="21"/>
                <w:szCs w:val="21"/>
              </w:rPr>
            </w:pPr>
            <w:r>
              <w:rPr>
                <w:b/>
                <w:bCs/>
                <w:sz w:val="21"/>
                <w:szCs w:val="21"/>
              </w:rPr>
              <w:t>其</w:t>
            </w:r>
          </w:p>
          <w:p>
            <w:pPr>
              <w:spacing w:afterLines="50"/>
              <w:jc w:val="center"/>
              <w:rPr>
                <w:b/>
                <w:bCs/>
                <w:sz w:val="21"/>
                <w:szCs w:val="21"/>
              </w:rPr>
            </w:pPr>
            <w:r>
              <w:rPr>
                <w:b/>
                <w:bCs/>
                <w:sz w:val="21"/>
                <w:szCs w:val="21"/>
              </w:rPr>
              <w:t>他</w:t>
            </w:r>
          </w:p>
        </w:tc>
        <w:tc>
          <w:tcPr>
            <w:tcW w:w="9059" w:type="dxa"/>
            <w:gridSpan w:val="4"/>
            <w:vAlign w:val="center"/>
          </w:tcPr>
          <w:p>
            <w:pPr>
              <w:jc w:val="center"/>
              <w:rPr>
                <w:sz w:val="21"/>
                <w:szCs w:val="21"/>
              </w:rPr>
            </w:pPr>
            <w:r>
              <w:rPr>
                <w:sz w:val="21"/>
                <w:szCs w:val="21"/>
              </w:rPr>
              <w:t>无</w:t>
            </w:r>
          </w:p>
        </w:tc>
      </w:tr>
    </w:tbl>
    <w:p>
      <w:pPr>
        <w:pStyle w:val="6"/>
        <w:rPr>
          <w:rFonts w:hint="eastAsia"/>
        </w:rPr>
      </w:pPr>
      <w:bookmarkStart w:id="80" w:name="_Toc13065"/>
      <w:r>
        <w:rPr>
          <w:rFonts w:hint="eastAsia"/>
        </w:rPr>
        <w:t>2.6 主要污染物的产生、处理及排放情况</w:t>
      </w:r>
      <w:bookmarkEnd w:id="80"/>
    </w:p>
    <w:p>
      <w:pPr>
        <w:pStyle w:val="7"/>
        <w:rPr>
          <w:rFonts w:hint="default"/>
        </w:rPr>
      </w:pPr>
      <w:bookmarkStart w:id="81" w:name="_Toc6550_WPSOffice_Level3"/>
      <w:bookmarkStart w:id="82" w:name="_Toc16909"/>
      <w:r>
        <w:rPr>
          <w:rFonts w:hint="default"/>
        </w:rPr>
        <w:t>2.6.1 废气</w:t>
      </w:r>
      <w:bookmarkEnd w:id="81"/>
      <w:bookmarkEnd w:id="82"/>
    </w:p>
    <w:p>
      <w:pPr>
        <w:spacing w:after="78" w:afterLines="25" w:line="480" w:lineRule="exact"/>
        <w:rPr>
          <w:rFonts w:hint="default" w:ascii="Times New Roman" w:hAnsi="Times New Roman" w:eastAsia="宋体" w:cs="Times New Roman"/>
          <w:b/>
          <w:bCs/>
          <w:sz w:val="24"/>
        </w:rPr>
      </w:pPr>
      <w:bookmarkStart w:id="83" w:name="_Toc4299"/>
      <w:r>
        <w:rPr>
          <w:rFonts w:hint="default" w:ascii="Times New Roman" w:hAnsi="Times New Roman" w:eastAsia="宋体" w:cs="Times New Roman"/>
          <w:b/>
          <w:bCs/>
          <w:sz w:val="24"/>
        </w:rPr>
        <w:t>2.6.1.1 有组织废气</w:t>
      </w:r>
    </w:p>
    <w:p>
      <w:pPr>
        <w:spacing w:line="360" w:lineRule="auto"/>
        <w:ind w:firstLine="480" w:firstLineChars="200"/>
        <w:rPr>
          <w:rFonts w:hint="default" w:eastAsia="宋体"/>
          <w:sz w:val="24"/>
          <w:lang w:val="en-US" w:eastAsia="zh-CN"/>
        </w:rPr>
      </w:pPr>
      <w:bookmarkStart w:id="84" w:name="_Toc15897_WPSOffice_Level2"/>
      <w:r>
        <w:rPr>
          <w:rFonts w:hint="eastAsia" w:eastAsia="宋体"/>
          <w:sz w:val="24"/>
        </w:rPr>
        <w:t>本项目</w:t>
      </w:r>
      <w:r>
        <w:rPr>
          <w:rFonts w:hint="eastAsia" w:eastAsia="宋体"/>
          <w:sz w:val="24"/>
          <w:lang w:val="en-US" w:eastAsia="zh-CN"/>
        </w:rPr>
        <w:t>废气主要为</w:t>
      </w:r>
      <w:r>
        <w:rPr>
          <w:rFonts w:hint="eastAsia"/>
          <w:sz w:val="24"/>
          <w:lang w:val="en-US" w:eastAsia="zh-CN"/>
        </w:rPr>
        <w:t>加热挤出、涂胶</w:t>
      </w:r>
      <w:r>
        <w:rPr>
          <w:rFonts w:hint="eastAsia" w:eastAsia="宋体"/>
          <w:sz w:val="24"/>
          <w:lang w:val="en-US" w:eastAsia="zh-CN"/>
        </w:rPr>
        <w:t>过程中产生的有机废气</w:t>
      </w:r>
      <w:r>
        <w:rPr>
          <w:rFonts w:hint="eastAsia"/>
          <w:sz w:val="24"/>
          <w:lang w:val="en-US" w:eastAsia="zh-CN"/>
        </w:rPr>
        <w:t>为</w:t>
      </w:r>
      <w:r>
        <w:rPr>
          <w:rFonts w:hint="eastAsia" w:eastAsia="宋体"/>
          <w:sz w:val="24"/>
          <w:lang w:val="en-US" w:eastAsia="zh-CN"/>
        </w:rPr>
        <w:t>VOC</w:t>
      </w:r>
      <w:r>
        <w:rPr>
          <w:rFonts w:hint="eastAsia" w:eastAsia="宋体"/>
          <w:sz w:val="24"/>
          <w:vertAlign w:val="subscript"/>
          <w:lang w:val="en-US" w:eastAsia="zh-CN"/>
        </w:rPr>
        <w:t>S</w:t>
      </w:r>
      <w:r>
        <w:rPr>
          <w:rFonts w:hint="eastAsia"/>
          <w:sz w:val="24"/>
          <w:vertAlign w:val="baseline"/>
          <w:lang w:val="en-US" w:eastAsia="zh-CN"/>
        </w:rPr>
        <w:t>、氯化氢</w:t>
      </w:r>
      <w:r>
        <w:rPr>
          <w:rFonts w:hint="eastAsia" w:eastAsia="宋体"/>
          <w:sz w:val="24"/>
          <w:lang w:val="en-US" w:eastAsia="zh-CN"/>
        </w:rPr>
        <w:t>，经集气罩收集</w:t>
      </w:r>
      <w:r>
        <w:rPr>
          <w:rFonts w:hint="eastAsia"/>
          <w:sz w:val="24"/>
          <w:lang w:val="en-US" w:eastAsia="zh-CN"/>
        </w:rPr>
        <w:t>后</w:t>
      </w:r>
      <w:r>
        <w:rPr>
          <w:rFonts w:hint="eastAsia" w:eastAsia="宋体"/>
          <w:sz w:val="24"/>
          <w:lang w:val="en-US" w:eastAsia="zh-CN"/>
        </w:rPr>
        <w:t>经废气处理装置（UV光解+</w:t>
      </w:r>
      <w:r>
        <w:rPr>
          <w:rFonts w:hint="eastAsia"/>
          <w:sz w:val="24"/>
          <w:lang w:val="en-US" w:eastAsia="zh-CN"/>
        </w:rPr>
        <w:t>低温等离子</w:t>
      </w:r>
      <w:r>
        <w:rPr>
          <w:rFonts w:hint="eastAsia" w:eastAsia="宋体"/>
          <w:sz w:val="24"/>
          <w:lang w:val="en-US" w:eastAsia="zh-CN"/>
        </w:rPr>
        <w:t>）处理后，通过</w:t>
      </w:r>
      <w:r>
        <w:rPr>
          <w:rFonts w:hint="eastAsia"/>
          <w:sz w:val="24"/>
          <w:lang w:val="en-US" w:eastAsia="zh-CN"/>
        </w:rPr>
        <w:t>1根</w:t>
      </w:r>
      <w:r>
        <w:rPr>
          <w:rFonts w:hint="eastAsia" w:eastAsia="宋体"/>
          <w:sz w:val="24"/>
          <w:lang w:val="en-US" w:eastAsia="zh-CN"/>
        </w:rPr>
        <w:t>15m高排气筒P1排放。</w:t>
      </w:r>
    </w:p>
    <w:p>
      <w:pPr>
        <w:pStyle w:val="2"/>
        <w:spacing w:line="360" w:lineRule="auto"/>
        <w:ind w:left="0" w:leftChars="0" w:firstLine="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2.6.1.2 无组织废气</w:t>
      </w:r>
      <w:bookmarkEnd w:id="8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eastAsiaTheme="minorEastAsia"/>
          <w:sz w:val="24"/>
          <w:szCs w:val="24"/>
          <w:lang w:val="en-US" w:eastAsia="zh-CN"/>
        </w:rPr>
        <w:t>加热挤出、涂胶未被处理装置收集的废气（VOC</w:t>
      </w:r>
      <w:r>
        <w:rPr>
          <w:rFonts w:hint="eastAsia" w:eastAsiaTheme="minorEastAsia"/>
          <w:sz w:val="24"/>
          <w:szCs w:val="24"/>
          <w:vertAlign w:val="subscript"/>
          <w:lang w:val="en-US" w:eastAsia="zh-CN"/>
        </w:rPr>
        <w:t>S</w:t>
      </w:r>
      <w:r>
        <w:rPr>
          <w:rFonts w:hint="eastAsia" w:eastAsiaTheme="minorEastAsia"/>
          <w:sz w:val="24"/>
          <w:szCs w:val="24"/>
          <w:lang w:val="en-US" w:eastAsia="zh-CN"/>
        </w:rPr>
        <w:t>）以无组织形式排放，点焊工序基本没有焊接烟尘产生，本项目焊接废气通过加强车间通风以无组织形式排放。</w:t>
      </w:r>
    </w:p>
    <w:p>
      <w:pPr>
        <w:pStyle w:val="2"/>
        <w:spacing w:line="360" w:lineRule="auto"/>
        <w:ind w:left="0" w:leftChars="0" w:firstLine="0" w:firstLineChars="0"/>
        <w:rPr>
          <w:rFonts w:hint="eastAsia" w:cs="Times New Roman"/>
          <w:b/>
          <w:bCs/>
          <w:sz w:val="24"/>
          <w:lang w:val="en-US" w:eastAsia="zh-CN"/>
        </w:rPr>
      </w:pPr>
      <w:bookmarkStart w:id="85" w:name="_Toc18817_WPSOffice_Level2"/>
      <w:r>
        <w:rPr>
          <w:rFonts w:hint="eastAsia" w:ascii="Times New Roman" w:hAnsi="Times New Roman" w:eastAsia="宋体" w:cs="Times New Roman"/>
          <w:b/>
          <w:bCs/>
          <w:sz w:val="24"/>
          <w:lang w:val="en-US" w:eastAsia="zh-CN"/>
        </w:rPr>
        <w:t>2.6.1.3</w:t>
      </w:r>
      <w:r>
        <w:rPr>
          <w:rFonts w:hint="eastAsia" w:cs="Times New Roman"/>
          <w:b/>
          <w:bCs/>
          <w:sz w:val="24"/>
          <w:lang w:val="en-US" w:eastAsia="zh-CN"/>
        </w:rPr>
        <w:t>废水</w:t>
      </w:r>
      <w:bookmarkEnd w:id="85"/>
    </w:p>
    <w:bookmarkEnd w:id="83"/>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Cs w:val="21"/>
          <w:lang w:val="en-US" w:eastAsia="zh-CN"/>
        </w:rPr>
      </w:pPr>
      <w:bookmarkStart w:id="86" w:name="_Toc17675_WPSOffice_Level3"/>
      <w:bookmarkStart w:id="87" w:name="_Toc30180"/>
      <w:r>
        <w:rPr>
          <w:rFonts w:hint="eastAsia"/>
          <w:szCs w:val="21"/>
          <w:lang w:val="en-US" w:eastAsia="zh-CN"/>
        </w:rPr>
        <w:t>本项目无生产废水排放。</w:t>
      </w:r>
      <w:r>
        <w:rPr>
          <w:rFonts w:hint="eastAsia"/>
          <w:szCs w:val="21"/>
        </w:rPr>
        <w:t>生活污水</w:t>
      </w:r>
      <w:r>
        <w:rPr>
          <w:rFonts w:hint="eastAsia"/>
          <w:szCs w:val="21"/>
          <w:lang w:val="en-US" w:eastAsia="zh-CN"/>
        </w:rPr>
        <w:t>经化粪池（防渗）处理后外运作农肥。</w:t>
      </w:r>
    </w:p>
    <w:p>
      <w:pPr>
        <w:pStyle w:val="2"/>
        <w:ind w:left="0" w:leftChars="0" w:firstLine="0" w:firstLineChars="0"/>
        <w:rPr>
          <w:rFonts w:hint="default"/>
        </w:rPr>
      </w:pPr>
      <w:r>
        <w:rPr>
          <w:rFonts w:hint="default" w:ascii="Times New Roman" w:hAnsi="Times New Roman" w:eastAsia="宋体" w:cs="Times New Roman"/>
          <w:b/>
          <w:bCs/>
          <w:sz w:val="24"/>
          <w:lang w:val="en-US" w:eastAsia="zh-CN"/>
        </w:rPr>
        <w:t>2.6.3 固体废物</w:t>
      </w:r>
      <w:bookmarkEnd w:id="86"/>
      <w:bookmarkEnd w:id="87"/>
    </w:p>
    <w:p>
      <w:pPr>
        <w:spacing w:line="360" w:lineRule="auto"/>
        <w:ind w:firstLine="480" w:firstLineChars="200"/>
        <w:rPr>
          <w:color w:val="000000"/>
          <w:sz w:val="24"/>
        </w:rPr>
      </w:pPr>
      <w:r>
        <w:rPr>
          <w:color w:val="000000"/>
          <w:sz w:val="24"/>
        </w:rPr>
        <w:t>项目固体废物</w:t>
      </w:r>
      <w:r>
        <w:rPr>
          <w:rFonts w:hint="eastAsia"/>
          <w:color w:val="000000"/>
          <w:sz w:val="24"/>
        </w:rPr>
        <w:t>主要为生产</w:t>
      </w:r>
      <w:r>
        <w:rPr>
          <w:color w:val="000000"/>
          <w:sz w:val="24"/>
        </w:rPr>
        <w:t>过程中产生</w:t>
      </w:r>
      <w:r>
        <w:rPr>
          <w:rFonts w:hint="eastAsia"/>
          <w:color w:val="000000"/>
          <w:sz w:val="24"/>
          <w:lang w:val="en-US" w:eastAsia="zh-CN"/>
        </w:rPr>
        <w:t>的废下脚料、废包装材料、废C9树脂桶、废润滑油桶</w:t>
      </w:r>
      <w:r>
        <w:rPr>
          <w:rFonts w:hint="eastAsia"/>
          <w:color w:val="000000"/>
          <w:sz w:val="24"/>
        </w:rPr>
        <w:t>和职工</w:t>
      </w:r>
      <w:r>
        <w:rPr>
          <w:color w:val="000000"/>
          <w:sz w:val="24"/>
        </w:rPr>
        <w:t>生活垃圾。</w:t>
      </w:r>
    </w:p>
    <w:p>
      <w:pPr>
        <w:spacing w:line="360" w:lineRule="auto"/>
        <w:ind w:firstLine="480" w:firstLineChars="200"/>
        <w:rPr>
          <w:rFonts w:hint="eastAsia" w:eastAsia="宋体"/>
          <w:color w:val="000000"/>
          <w:sz w:val="24"/>
          <w:lang w:val="en-US" w:eastAsia="zh-CN"/>
        </w:rPr>
      </w:pPr>
      <w:r>
        <w:rPr>
          <w:rFonts w:hint="eastAsia"/>
          <w:color w:val="000000"/>
          <w:sz w:val="24"/>
        </w:rPr>
        <w:t>原项目生产</w:t>
      </w:r>
      <w:r>
        <w:rPr>
          <w:color w:val="000000"/>
          <w:sz w:val="24"/>
        </w:rPr>
        <w:t>过程中产生</w:t>
      </w:r>
      <w:r>
        <w:rPr>
          <w:rFonts w:hint="eastAsia"/>
          <w:color w:val="000000"/>
          <w:sz w:val="24"/>
        </w:rPr>
        <w:t>的</w:t>
      </w:r>
      <w:r>
        <w:rPr>
          <w:rFonts w:hint="eastAsia"/>
          <w:color w:val="000000"/>
          <w:sz w:val="24"/>
          <w:lang w:val="en-US" w:eastAsia="zh-CN"/>
        </w:rPr>
        <w:t>废下脚料、废包装材料，经收集后外卖</w:t>
      </w:r>
      <w:r>
        <w:rPr>
          <w:rFonts w:hint="eastAsia"/>
          <w:color w:val="000000"/>
          <w:sz w:val="24"/>
          <w:lang w:eastAsia="zh-CN"/>
        </w:rPr>
        <w:t>；</w:t>
      </w:r>
      <w:r>
        <w:rPr>
          <w:rFonts w:hint="eastAsia"/>
          <w:color w:val="000000"/>
          <w:sz w:val="24"/>
        </w:rPr>
        <w:t>生产</w:t>
      </w:r>
      <w:r>
        <w:rPr>
          <w:color w:val="000000"/>
          <w:sz w:val="24"/>
        </w:rPr>
        <w:t>过程中产生</w:t>
      </w:r>
      <w:r>
        <w:rPr>
          <w:rFonts w:hint="eastAsia"/>
          <w:color w:val="000000"/>
          <w:sz w:val="24"/>
        </w:rPr>
        <w:t>的</w:t>
      </w:r>
      <w:r>
        <w:rPr>
          <w:rFonts w:hint="eastAsia"/>
          <w:color w:val="000000"/>
          <w:sz w:val="24"/>
          <w:lang w:val="en-US" w:eastAsia="zh-CN"/>
        </w:rPr>
        <w:t>废C9树脂桶、废润滑油桶，设置危废暂存间暂存；</w:t>
      </w:r>
      <w:r>
        <w:rPr>
          <w:rFonts w:hint="eastAsia"/>
          <w:color w:val="000000"/>
          <w:sz w:val="24"/>
        </w:rPr>
        <w:t>职工</w:t>
      </w:r>
      <w:r>
        <w:rPr>
          <w:color w:val="000000"/>
          <w:sz w:val="24"/>
        </w:rPr>
        <w:t>生活垃圾</w:t>
      </w:r>
      <w:r>
        <w:rPr>
          <w:rFonts w:hint="eastAsia"/>
          <w:color w:val="000000"/>
          <w:sz w:val="24"/>
        </w:rPr>
        <w:t>设置垃圾收集桶</w:t>
      </w:r>
      <w:r>
        <w:rPr>
          <w:rFonts w:hint="eastAsia"/>
          <w:color w:val="000000"/>
          <w:sz w:val="24"/>
          <w:lang w:eastAsia="zh-CN"/>
        </w:rPr>
        <w:t>，</w:t>
      </w:r>
      <w:r>
        <w:rPr>
          <w:rFonts w:hint="eastAsia"/>
          <w:color w:val="000000"/>
          <w:sz w:val="24"/>
        </w:rPr>
        <w:t>由</w:t>
      </w:r>
      <w:r>
        <w:rPr>
          <w:rFonts w:hint="eastAsia"/>
          <w:color w:val="000000"/>
          <w:sz w:val="24"/>
          <w:lang w:val="en-US" w:eastAsia="zh-CN"/>
        </w:rPr>
        <w:t>当</w:t>
      </w:r>
      <w:r>
        <w:rPr>
          <w:rFonts w:hint="eastAsia"/>
          <w:color w:val="000000"/>
          <w:sz w:val="24"/>
        </w:rPr>
        <w:t>地环卫部门定期清运，</w:t>
      </w:r>
      <w:r>
        <w:rPr>
          <w:rFonts w:hint="eastAsia"/>
          <w:color w:val="000000"/>
          <w:sz w:val="24"/>
          <w:lang w:val="en-US" w:eastAsia="zh-CN"/>
        </w:rPr>
        <w:t>收集后</w:t>
      </w:r>
      <w:r>
        <w:rPr>
          <w:rFonts w:hint="eastAsia"/>
          <w:color w:val="000000"/>
          <w:sz w:val="24"/>
        </w:rPr>
        <w:t>送</w:t>
      </w:r>
      <w:r>
        <w:rPr>
          <w:rFonts w:hint="eastAsia"/>
          <w:color w:val="000000"/>
          <w:sz w:val="24"/>
          <w:lang w:val="en-US" w:eastAsia="zh-CN"/>
        </w:rPr>
        <w:t>城市</w:t>
      </w:r>
      <w:r>
        <w:rPr>
          <w:rFonts w:hint="eastAsia"/>
          <w:color w:val="000000"/>
          <w:sz w:val="24"/>
        </w:rPr>
        <w:t>生活垃圾填</w:t>
      </w:r>
      <w:r>
        <w:rPr>
          <w:rFonts w:hint="eastAsia"/>
          <w:color w:val="000000"/>
          <w:sz w:val="24"/>
          <w:lang w:val="en-US" w:eastAsia="zh-CN"/>
        </w:rPr>
        <w:t>埋厂</w:t>
      </w:r>
      <w:r>
        <w:rPr>
          <w:rFonts w:hint="eastAsia"/>
          <w:color w:val="000000"/>
          <w:sz w:val="24"/>
        </w:rPr>
        <w:t>处理。</w:t>
      </w:r>
    </w:p>
    <w:p>
      <w:pPr>
        <w:spacing w:line="360" w:lineRule="auto"/>
        <w:ind w:firstLine="480" w:firstLineChars="200"/>
        <w:rPr>
          <w:sz w:val="24"/>
        </w:rPr>
      </w:pPr>
      <w:r>
        <w:rPr>
          <w:sz w:val="24"/>
        </w:rPr>
        <w:t>综上，项目固体废弃物可以得到有效处理，不会对环境造成影响。</w:t>
      </w:r>
    </w:p>
    <w:p>
      <w:pPr>
        <w:pStyle w:val="8"/>
        <w:spacing w:line="480" w:lineRule="exact"/>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处置措施见</w:t>
      </w:r>
      <w:r>
        <w:rPr>
          <w:rFonts w:hint="default" w:ascii="Times New Roman" w:hAnsi="Times New Roman" w:cs="Times New Roman" w:eastAsiaTheme="minorEastAsia"/>
          <w:sz w:val="24"/>
          <w:szCs w:val="24"/>
        </w:rPr>
        <w:t>表2-7</w:t>
      </w:r>
    </w:p>
    <w:p>
      <w:pPr>
        <w:spacing w:line="480" w:lineRule="exact"/>
        <w:jc w:val="center"/>
        <w:rPr>
          <w:rFonts w:hint="default" w:ascii="Times New Roman" w:hAnsi="Times New Roman" w:cs="Times New Roman" w:eastAsiaTheme="minorEastAsia"/>
          <w:sz w:val="24"/>
          <w:szCs w:val="24"/>
        </w:rPr>
      </w:pPr>
      <w:bookmarkStart w:id="88" w:name="_Toc18300_WPSOffice_Level2"/>
      <w:r>
        <w:rPr>
          <w:rFonts w:hint="default" w:ascii="Times New Roman" w:hAnsi="Times New Roman" w:cs="Times New Roman" w:eastAsiaTheme="minorEastAsia"/>
          <w:sz w:val="24"/>
          <w:szCs w:val="24"/>
        </w:rPr>
        <w:t>表2-7  固体废物处置情况</w:t>
      </w:r>
      <w:bookmarkEnd w:id="88"/>
    </w:p>
    <w:tbl>
      <w:tblPr>
        <w:tblStyle w:val="25"/>
        <w:tblpPr w:leftFromText="180" w:rightFromText="180" w:vertAnchor="text" w:horzAnchor="margin" w:tblpXSpec="center" w:tblpY="86"/>
        <w:tblOverlap w:val="never"/>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663"/>
        <w:gridCol w:w="1598"/>
        <w:gridCol w:w="3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755" w:type="dxa"/>
            <w:tcBorders>
              <w:tl2br w:val="nil"/>
              <w:tr2bl w:val="nil"/>
            </w:tcBorders>
            <w:vAlign w:val="center"/>
          </w:tcPr>
          <w:p>
            <w:pPr>
              <w:spacing w:line="300" w:lineRule="exact"/>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产生环节</w:t>
            </w:r>
          </w:p>
        </w:tc>
        <w:tc>
          <w:tcPr>
            <w:tcW w:w="2663" w:type="dxa"/>
            <w:tcBorders>
              <w:tl2br w:val="nil"/>
              <w:tr2bl w:val="nil"/>
            </w:tcBorders>
            <w:vAlign w:val="center"/>
          </w:tcPr>
          <w:p>
            <w:pPr>
              <w:spacing w:line="300" w:lineRule="exact"/>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固废名称</w:t>
            </w:r>
          </w:p>
        </w:tc>
        <w:tc>
          <w:tcPr>
            <w:tcW w:w="1598" w:type="dxa"/>
            <w:tcBorders>
              <w:tl2br w:val="nil"/>
              <w:tr2bl w:val="nil"/>
            </w:tcBorders>
            <w:vAlign w:val="center"/>
          </w:tcPr>
          <w:p>
            <w:pPr>
              <w:spacing w:line="300" w:lineRule="exact"/>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废物类别</w:t>
            </w:r>
          </w:p>
        </w:tc>
        <w:tc>
          <w:tcPr>
            <w:tcW w:w="3838" w:type="dxa"/>
            <w:tcBorders>
              <w:tl2br w:val="nil"/>
              <w:tr2bl w:val="nil"/>
            </w:tcBorders>
            <w:vAlign w:val="center"/>
          </w:tcPr>
          <w:p>
            <w:pPr>
              <w:spacing w:line="300" w:lineRule="exact"/>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处置措施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55" w:type="dxa"/>
            <w:tcBorders>
              <w:tl2br w:val="nil"/>
              <w:tr2bl w:val="nil"/>
            </w:tcBorders>
            <w:vAlign w:val="center"/>
          </w:tcPr>
          <w:p>
            <w:pPr>
              <w:jc w:val="center"/>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eastAsia="zh-CN"/>
              </w:rPr>
              <w:t>职工生活</w:t>
            </w:r>
          </w:p>
        </w:tc>
        <w:tc>
          <w:tcPr>
            <w:tcW w:w="2663" w:type="dxa"/>
            <w:tcBorders>
              <w:tl2br w:val="nil"/>
              <w:tr2bl w:val="nil"/>
            </w:tcBorders>
            <w:vAlign w:val="center"/>
          </w:tcPr>
          <w:p>
            <w:pPr>
              <w:jc w:val="center"/>
              <w:rPr>
                <w:rFonts w:hint="default" w:ascii="Times New Roman" w:hAnsi="Times New Roman" w:cs="Times New Roman" w:eastAsiaTheme="minorEastAsia"/>
                <w:sz w:val="21"/>
                <w:szCs w:val="21"/>
                <w:lang w:eastAsia="zh-CN"/>
              </w:rPr>
            </w:pPr>
            <w:r>
              <w:rPr>
                <w:rFonts w:hint="eastAsia" w:cs="Times New Roman" w:eastAsiaTheme="minorEastAsia"/>
                <w:sz w:val="21"/>
                <w:szCs w:val="21"/>
                <w:lang w:eastAsia="zh-CN"/>
              </w:rPr>
              <w:t>职工的生活垃圾</w:t>
            </w:r>
          </w:p>
        </w:tc>
        <w:tc>
          <w:tcPr>
            <w:tcW w:w="1598" w:type="dxa"/>
            <w:tcBorders>
              <w:tl2br w:val="nil"/>
              <w:tr2bl w:val="nil"/>
            </w:tcBorders>
            <w:vAlign w:val="center"/>
          </w:tcPr>
          <w:p>
            <w:pPr>
              <w:spacing w:line="300" w:lineRule="exact"/>
              <w:jc w:val="center"/>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z w:val="21"/>
                <w:szCs w:val="21"/>
              </w:rPr>
              <w:t>一般固废</w:t>
            </w:r>
          </w:p>
        </w:tc>
        <w:tc>
          <w:tcPr>
            <w:tcW w:w="3838" w:type="dxa"/>
            <w:tcBorders>
              <w:tl2br w:val="nil"/>
              <w:tr2bl w:val="nil"/>
            </w:tcBorders>
            <w:vAlign w:val="center"/>
          </w:tcPr>
          <w:p>
            <w:pPr>
              <w:jc w:val="center"/>
              <w:rPr>
                <w:rFonts w:hint="eastAsia" w:ascii="Times New Roman" w:hAnsi="Times New Roman" w:cs="Times New Roman" w:eastAsiaTheme="minorEastAsia"/>
                <w:sz w:val="21"/>
                <w:szCs w:val="21"/>
                <w:lang w:eastAsia="zh-CN"/>
              </w:rPr>
            </w:pPr>
            <w:r>
              <w:rPr>
                <w:rFonts w:hint="eastAsia"/>
                <w:color w:val="000000"/>
                <w:sz w:val="21"/>
                <w:szCs w:val="21"/>
                <w:lang w:val="en-US" w:eastAsia="zh-CN"/>
              </w:rPr>
              <w:t>收集后</w:t>
            </w:r>
            <w:r>
              <w:rPr>
                <w:rFonts w:hint="eastAsia"/>
                <w:color w:val="000000"/>
                <w:sz w:val="21"/>
                <w:szCs w:val="21"/>
              </w:rPr>
              <w:t>送往生活垃圾场填满处理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55" w:type="dxa"/>
            <w:tcBorders>
              <w:tl2br w:val="nil"/>
              <w:tr2bl w:val="nil"/>
            </w:tcBorders>
            <w:vAlign w:val="center"/>
          </w:tcPr>
          <w:p>
            <w:pPr>
              <w:jc w:val="center"/>
              <w:rPr>
                <w:rFonts w:hint="default" w:ascii="Times New Roman" w:hAnsi="Times New Roman" w:cs="Times New Roman" w:eastAsiaTheme="minorEastAsia"/>
                <w:sz w:val="21"/>
                <w:szCs w:val="21"/>
                <w:lang w:eastAsia="zh-CN"/>
              </w:rPr>
            </w:pPr>
            <w:r>
              <w:rPr>
                <w:rFonts w:hint="eastAsia" w:cs="Times New Roman" w:eastAsiaTheme="minorEastAsia"/>
                <w:sz w:val="21"/>
                <w:szCs w:val="21"/>
                <w:lang w:eastAsia="zh-CN"/>
              </w:rPr>
              <w:t>生产过程</w:t>
            </w:r>
          </w:p>
        </w:tc>
        <w:tc>
          <w:tcPr>
            <w:tcW w:w="2663" w:type="dxa"/>
            <w:tcBorders>
              <w:tl2br w:val="nil"/>
              <w:tr2bl w:val="nil"/>
            </w:tcBorders>
            <w:vAlign w:val="center"/>
          </w:tcPr>
          <w:p>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废下脚料、废包装材料</w:t>
            </w:r>
          </w:p>
        </w:tc>
        <w:tc>
          <w:tcPr>
            <w:tcW w:w="1598" w:type="dxa"/>
            <w:tcBorders>
              <w:tl2br w:val="nil"/>
              <w:tr2bl w:val="nil"/>
            </w:tcBorders>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一般固废</w:t>
            </w:r>
          </w:p>
        </w:tc>
        <w:tc>
          <w:tcPr>
            <w:tcW w:w="3838"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eastAsia" w:eastAsiaTheme="minorEastAsia"/>
                <w:color w:val="000000"/>
                <w:sz w:val="21"/>
                <w:szCs w:val="21"/>
                <w:lang w:val="en-US" w:eastAsia="zh-CN"/>
              </w:rPr>
              <w:t>收集后外卖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55" w:type="dxa"/>
            <w:tcBorders>
              <w:tl2br w:val="nil"/>
              <w:tr2bl w:val="nil"/>
            </w:tcBorders>
            <w:vAlign w:val="center"/>
          </w:tcPr>
          <w:p>
            <w:pPr>
              <w:jc w:val="center"/>
              <w:rPr>
                <w:rFonts w:hint="eastAsia" w:cs="Times New Roman" w:eastAsiaTheme="minorEastAsia"/>
                <w:sz w:val="21"/>
                <w:szCs w:val="21"/>
                <w:lang w:eastAsia="zh-CN"/>
              </w:rPr>
            </w:pPr>
            <w:r>
              <w:rPr>
                <w:rFonts w:hint="eastAsia" w:cs="Times New Roman" w:eastAsiaTheme="minorEastAsia"/>
                <w:sz w:val="21"/>
                <w:szCs w:val="21"/>
                <w:lang w:eastAsia="zh-CN"/>
              </w:rPr>
              <w:t>生产过程</w:t>
            </w:r>
          </w:p>
        </w:tc>
        <w:tc>
          <w:tcPr>
            <w:tcW w:w="2663" w:type="dxa"/>
            <w:tcBorders>
              <w:tl2br w:val="nil"/>
              <w:tr2bl w:val="nil"/>
            </w:tcBorders>
            <w:vAlign w:val="center"/>
          </w:tcPr>
          <w:p>
            <w:pPr>
              <w:jc w:val="center"/>
              <w:rPr>
                <w:rFonts w:hint="default" w:cs="Times New Roman" w:eastAsiaTheme="minorEastAsia"/>
                <w:sz w:val="21"/>
                <w:szCs w:val="21"/>
                <w:lang w:val="en-US" w:eastAsia="zh-CN"/>
              </w:rPr>
            </w:pPr>
            <w:r>
              <w:rPr>
                <w:rFonts w:hint="default" w:cs="Times New Roman" w:eastAsiaTheme="minorEastAsia"/>
                <w:sz w:val="21"/>
                <w:szCs w:val="21"/>
                <w:lang w:val="en-US" w:eastAsia="zh-CN"/>
              </w:rPr>
              <w:t>废C9树脂桶、废润滑油桶</w:t>
            </w:r>
          </w:p>
        </w:tc>
        <w:tc>
          <w:tcPr>
            <w:tcW w:w="1598" w:type="dxa"/>
            <w:tcBorders>
              <w:tl2br w:val="nil"/>
              <w:tr2bl w:val="nil"/>
            </w:tcBorders>
            <w:vAlign w:val="center"/>
          </w:tcPr>
          <w:p>
            <w:pPr>
              <w:spacing w:line="300" w:lineRule="exact"/>
              <w:jc w:val="center"/>
              <w:rPr>
                <w:rFonts w:hint="default" w:ascii="Times New Roman" w:hAnsi="Times New Roman" w:cs="Times New Roman" w:eastAsiaTheme="minorEastAsia"/>
                <w:sz w:val="21"/>
                <w:szCs w:val="21"/>
              </w:rPr>
            </w:pPr>
            <w:r>
              <w:rPr>
                <w:rFonts w:hint="eastAsia" w:cs="Times New Roman" w:eastAsiaTheme="minorEastAsia"/>
                <w:sz w:val="21"/>
                <w:szCs w:val="21"/>
                <w:lang w:val="en-US" w:eastAsia="zh-CN"/>
              </w:rPr>
              <w:t>危险废物</w:t>
            </w:r>
          </w:p>
        </w:tc>
        <w:tc>
          <w:tcPr>
            <w:tcW w:w="3838"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设置废暂存间暂存</w:t>
            </w:r>
          </w:p>
        </w:tc>
      </w:tr>
    </w:tbl>
    <w:p>
      <w:pPr>
        <w:pStyle w:val="7"/>
        <w:spacing w:line="360" w:lineRule="auto"/>
        <w:rPr>
          <w:rFonts w:hint="default" w:ascii="Times New Roman" w:hAnsi="Times New Roman" w:cs="Times New Roman" w:eastAsiaTheme="minorEastAsia"/>
          <w:sz w:val="24"/>
          <w:szCs w:val="24"/>
        </w:rPr>
      </w:pPr>
      <w:bookmarkStart w:id="89" w:name="_Toc17551"/>
      <w:bookmarkStart w:id="90" w:name="_Toc5539_WPSOffice_Level2"/>
      <w:r>
        <w:rPr>
          <w:rFonts w:hint="default" w:ascii="Times New Roman" w:hAnsi="Times New Roman" w:cs="Times New Roman" w:eastAsiaTheme="minorEastAsia"/>
          <w:sz w:val="24"/>
          <w:szCs w:val="24"/>
        </w:rPr>
        <w:t>2.6.4 噪声</w:t>
      </w:r>
      <w:bookmarkEnd w:id="89"/>
      <w:bookmarkEnd w:id="90"/>
    </w:p>
    <w:p>
      <w:pPr>
        <w:autoSpaceDE w:val="0"/>
        <w:autoSpaceDN w:val="0"/>
        <w:adjustRightInd w:val="0"/>
        <w:spacing w:line="360" w:lineRule="auto"/>
        <w:rPr>
          <w:rFonts w:hint="default" w:ascii="Times New Roman" w:hAnsi="Times New Roman" w:eastAsia="宋体" w:cs="Times New Roman"/>
          <w:b/>
          <w:bCs/>
          <w:sz w:val="24"/>
        </w:rPr>
      </w:pPr>
      <w:bookmarkStart w:id="91" w:name="_Toc27680_WPSOffice_Level3"/>
      <w:r>
        <w:rPr>
          <w:rFonts w:hint="default" w:ascii="Times New Roman" w:hAnsi="Times New Roman" w:eastAsia="宋体" w:cs="Times New Roman"/>
          <w:b/>
          <w:bCs/>
          <w:sz w:val="24"/>
        </w:rPr>
        <w:t>2.6.4.1主要噪声源</w:t>
      </w:r>
      <w:bookmarkEnd w:id="91"/>
    </w:p>
    <w:p>
      <w:pPr>
        <w:pStyle w:val="2"/>
        <w:spacing w:line="360" w:lineRule="auto"/>
        <w:ind w:left="0" w:leftChars="0" w:firstLine="480" w:firstLineChars="200"/>
        <w:rPr>
          <w:rFonts w:hint="default" w:ascii="Times New Roman" w:hAnsi="Times New Roman" w:cs="Times New Roman" w:eastAsiaTheme="minorEastAsia"/>
          <w:sz w:val="24"/>
          <w:lang w:val="en-US" w:eastAsia="zh-CN"/>
        </w:rPr>
      </w:pPr>
      <w:r>
        <w:rPr>
          <w:color w:val="000000"/>
          <w:sz w:val="24"/>
          <w:szCs w:val="21"/>
        </w:rPr>
        <w:t>项目</w:t>
      </w:r>
      <w:r>
        <w:rPr>
          <w:rFonts w:hint="eastAsia"/>
          <w:color w:val="000000"/>
          <w:sz w:val="24"/>
          <w:szCs w:val="21"/>
        </w:rPr>
        <w:t>噪声</w:t>
      </w:r>
      <w:r>
        <w:rPr>
          <w:color w:val="000000"/>
          <w:sz w:val="24"/>
          <w:szCs w:val="21"/>
        </w:rPr>
        <w:t>主要</w:t>
      </w:r>
      <w:r>
        <w:rPr>
          <w:rFonts w:hint="eastAsia"/>
          <w:color w:val="000000"/>
          <w:sz w:val="24"/>
          <w:szCs w:val="21"/>
          <w:lang w:val="en-US" w:eastAsia="zh-CN"/>
        </w:rPr>
        <w:t>冲床、剪板机等设备</w:t>
      </w:r>
      <w:r>
        <w:rPr>
          <w:rFonts w:hint="eastAsia"/>
          <w:color w:val="000000"/>
          <w:sz w:val="24"/>
          <w:szCs w:val="21"/>
        </w:rPr>
        <w:t>运行</w:t>
      </w:r>
      <w:r>
        <w:rPr>
          <w:rFonts w:hint="eastAsia"/>
          <w:color w:val="000000"/>
          <w:sz w:val="24"/>
          <w:szCs w:val="21"/>
          <w:lang w:val="en-US" w:eastAsia="zh-CN"/>
        </w:rPr>
        <w:t>产生的</w:t>
      </w:r>
      <w:r>
        <w:rPr>
          <w:rFonts w:hint="eastAsia"/>
          <w:color w:val="000000"/>
          <w:sz w:val="24"/>
          <w:szCs w:val="21"/>
        </w:rPr>
        <w:t>噪声</w:t>
      </w:r>
      <w:r>
        <w:rPr>
          <w:rFonts w:hint="eastAsia" w:ascii="Times New Roman" w:hAnsi="Times New Roman" w:cs="Times New Roman" w:eastAsiaTheme="minorEastAsia"/>
          <w:sz w:val="24"/>
          <w:lang w:val="en-US" w:eastAsia="zh-CN"/>
        </w:rPr>
        <w:t>。</w:t>
      </w:r>
    </w:p>
    <w:p>
      <w:pPr>
        <w:autoSpaceDE w:val="0"/>
        <w:autoSpaceDN w:val="0"/>
        <w:adjustRightInd w:val="0"/>
        <w:spacing w:line="360" w:lineRule="auto"/>
        <w:rPr>
          <w:rFonts w:hint="default" w:ascii="Times New Roman" w:hAnsi="Times New Roman" w:cs="Times New Roman" w:eastAsiaTheme="minorEastAsia"/>
          <w:b/>
          <w:bCs/>
          <w:sz w:val="24"/>
        </w:rPr>
      </w:pPr>
      <w:bookmarkStart w:id="92" w:name="_Toc7731_WPSOffice_Level3"/>
      <w:r>
        <w:rPr>
          <w:rFonts w:hint="default" w:ascii="Times New Roman" w:hAnsi="Times New Roman" w:cs="Times New Roman" w:eastAsiaTheme="minorEastAsia"/>
          <w:b/>
          <w:bCs/>
          <w:sz w:val="24"/>
        </w:rPr>
        <w:t>2.6.4.2治理措施</w:t>
      </w:r>
      <w:bookmarkEnd w:id="92"/>
    </w:p>
    <w:p>
      <w:pPr>
        <w:spacing w:line="360" w:lineRule="auto"/>
        <w:ind w:firstLine="480" w:firstLineChars="200"/>
        <w:rPr>
          <w:sz w:val="24"/>
        </w:rPr>
      </w:pPr>
      <w:r>
        <w:rPr>
          <w:rFonts w:hint="eastAsia" w:ascii="宋体" w:hAnsi="宋体" w:cs="宋体"/>
          <w:sz w:val="24"/>
        </w:rPr>
        <w:t>①</w:t>
      </w:r>
      <w:r>
        <w:rPr>
          <w:sz w:val="24"/>
        </w:rPr>
        <w:t>优先采取选用低噪声设备，加大减震基础，安装减震装置，在设备安装及设备连接处可采用减震垫或柔性接头等措施。</w:t>
      </w:r>
    </w:p>
    <w:p>
      <w:pPr>
        <w:spacing w:line="360" w:lineRule="auto"/>
        <w:ind w:firstLine="480" w:firstLineChars="200"/>
        <w:rPr>
          <w:sz w:val="24"/>
        </w:rPr>
      </w:pPr>
      <w:r>
        <w:rPr>
          <w:rFonts w:hint="eastAsia" w:ascii="宋体" w:hAnsi="宋体" w:cs="宋体"/>
          <w:sz w:val="24"/>
        </w:rPr>
        <w:t>②</w:t>
      </w:r>
      <w:r>
        <w:rPr>
          <w:sz w:val="24"/>
        </w:rPr>
        <w:t>所有生产设备均安装在室内，并且安置在远离居民区位置，设置绿化带吸收噪音。</w:t>
      </w:r>
    </w:p>
    <w:p>
      <w:pPr>
        <w:spacing w:line="360" w:lineRule="auto"/>
        <w:ind w:firstLine="480" w:firstLineChars="200"/>
        <w:rPr>
          <w:sz w:val="24"/>
        </w:rPr>
      </w:pPr>
      <w:r>
        <w:rPr>
          <w:rFonts w:hint="eastAsia" w:ascii="宋体" w:hAnsi="宋体" w:cs="宋体"/>
          <w:sz w:val="24"/>
        </w:rPr>
        <w:t>③</w:t>
      </w:r>
      <w:r>
        <w:rPr>
          <w:sz w:val="24"/>
        </w:rPr>
        <w:t>提高加工精度和装配质量。如对运转部件，调制好动平衡，减少偏心度，噪声可降低10-20dB（A）左右。</w:t>
      </w:r>
    </w:p>
    <w:p>
      <w:pPr>
        <w:spacing w:line="360" w:lineRule="auto"/>
        <w:ind w:firstLine="480" w:firstLineChars="200"/>
        <w:rPr>
          <w:sz w:val="24"/>
        </w:rPr>
      </w:pPr>
      <w:r>
        <w:rPr>
          <w:rFonts w:hint="eastAsia" w:ascii="宋体" w:hAnsi="宋体" w:cs="宋体"/>
          <w:sz w:val="24"/>
        </w:rPr>
        <w:t>④</w:t>
      </w:r>
      <w:r>
        <w:rPr>
          <w:sz w:val="24"/>
        </w:rPr>
        <w:t>采取“闹静分开”的原则，把高噪声机器与低噪机器分开。</w:t>
      </w:r>
    </w:p>
    <w:p>
      <w:pPr>
        <w:spacing w:line="360" w:lineRule="auto"/>
        <w:ind w:firstLine="480" w:firstLineChars="200"/>
        <w:rPr>
          <w:sz w:val="24"/>
        </w:rPr>
      </w:pPr>
      <w:r>
        <w:rPr>
          <w:rFonts w:hint="eastAsia" w:ascii="宋体" w:hAnsi="宋体" w:cs="宋体"/>
          <w:sz w:val="24"/>
        </w:rPr>
        <w:t>⑤</w:t>
      </w:r>
      <w:r>
        <w:rPr>
          <w:sz w:val="24"/>
        </w:rPr>
        <w:t>建筑设计考虑隔声效果，对有强噪声源的车间，做成封闭式围护结构，利用墙壁，使噪声受到不同程度的隔绝和吸收，尽可能屏蔽声源。建议车间门窗按隔声要求处理，隔声门可由内衬吸声材料、外贴穿孔板和钢板的木结构组合而成。房内表面采取吸声处理，在顶部及侧墙悬挂吸声体，以降低混响声。</w:t>
      </w:r>
    </w:p>
    <w:p>
      <w:pPr>
        <w:spacing w:line="360" w:lineRule="auto"/>
        <w:ind w:firstLine="480" w:firstLineChars="200"/>
        <w:rPr>
          <w:sz w:val="24"/>
        </w:rPr>
      </w:pPr>
      <w:r>
        <w:rPr>
          <w:rFonts w:hint="eastAsia" w:ascii="宋体" w:hAnsi="宋体" w:cs="宋体"/>
          <w:sz w:val="24"/>
        </w:rPr>
        <w:t>⑥</w:t>
      </w:r>
      <w:r>
        <w:rPr>
          <w:sz w:val="24"/>
        </w:rPr>
        <w:t>建立设备定期维护、保养的管理制度，以防止设备故障形成的非正常生产噪声，同时确保环保措施发挥最有效的功能。</w:t>
      </w:r>
    </w:p>
    <w:p>
      <w:pPr>
        <w:spacing w:line="360" w:lineRule="auto"/>
        <w:ind w:firstLine="480" w:firstLineChars="200"/>
        <w:rPr>
          <w:sz w:val="24"/>
        </w:rPr>
      </w:pPr>
      <w:r>
        <w:rPr>
          <w:sz w:val="24"/>
        </w:rPr>
        <w:t>项目采取以上措施后可以有效地降低设备噪声对周围环境的影响，噪声衰减到厂界</w:t>
      </w:r>
      <w:r>
        <w:rPr>
          <w:bCs/>
          <w:sz w:val="24"/>
        </w:rPr>
        <w:t>能满足</w:t>
      </w:r>
      <w:r>
        <w:rPr>
          <w:sz w:val="24"/>
        </w:rPr>
        <w:t>《工业企业厂界环境噪声排放标准》（GB12348-2008）中2类标准。</w:t>
      </w:r>
    </w:p>
    <w:p>
      <w:pPr>
        <w:spacing w:line="360" w:lineRule="auto"/>
        <w:ind w:firstLine="480" w:firstLineChars="200"/>
        <w:rPr>
          <w:sz w:val="24"/>
        </w:rPr>
      </w:pPr>
      <w:r>
        <w:rPr>
          <w:sz w:val="24"/>
        </w:rPr>
        <w:t>因此，只要企业落实以上隔声降噪措施，项目噪声对周围环境影响不大。</w:t>
      </w:r>
    </w:p>
    <w:p>
      <w:pPr>
        <w:pStyle w:val="6"/>
        <w:spacing w:line="240" w:lineRule="auto"/>
        <w:rPr>
          <w:highlight w:val="none"/>
        </w:rPr>
      </w:pPr>
      <w:r>
        <w:rPr>
          <w:rFonts w:hint="eastAsia"/>
          <w:highlight w:val="none"/>
        </w:rPr>
        <w:t>2.7项目变更汇总情况</w:t>
      </w:r>
    </w:p>
    <w:p>
      <w:pPr>
        <w:keepNext w:val="0"/>
        <w:keepLines w:val="0"/>
        <w:pageBreakBefore w:val="0"/>
        <w:widowControl w:val="0"/>
        <w:numPr>
          <w:ilvl w:val="0"/>
          <w:numId w:val="0"/>
        </w:numPr>
        <w:tabs>
          <w:tab w:val="left" w:pos="938"/>
        </w:tabs>
        <w:kinsoku/>
        <w:wordWrap/>
        <w:overflowPunct/>
        <w:topLinePunct w:val="0"/>
        <w:autoSpaceDE/>
        <w:autoSpaceDN/>
        <w:bidi w:val="0"/>
        <w:adjustRightInd/>
        <w:snapToGrid/>
        <w:spacing w:line="500" w:lineRule="exact"/>
        <w:ind w:firstLine="480" w:firstLineChars="200"/>
        <w:textAlignment w:val="auto"/>
        <w:rPr>
          <w:rFonts w:hint="default" w:cs="Times New Roman" w:eastAsiaTheme="minorEastAsia"/>
          <w:sz w:val="24"/>
          <w:szCs w:val="24"/>
          <w:lang w:val="en-US" w:eastAsia="zh-CN"/>
        </w:rPr>
      </w:pPr>
      <w:r>
        <w:rPr>
          <w:rFonts w:hint="eastAsia" w:cs="Times New Roman" w:eastAsiaTheme="minorEastAsia"/>
          <w:sz w:val="24"/>
          <w:szCs w:val="24"/>
          <w:lang w:val="en-US" w:eastAsia="zh-CN"/>
        </w:rPr>
        <w:t>无变更情况。</w:t>
      </w:r>
    </w:p>
    <w:p>
      <w:pPr>
        <w:rPr>
          <w:rFonts w:hint="eastAsia" w:eastAsia="宋体"/>
          <w:sz w:val="24"/>
          <w:lang w:val="en-US" w:eastAsia="zh-CN"/>
        </w:rPr>
      </w:pPr>
    </w:p>
    <w:p>
      <w:pPr>
        <w:rPr>
          <w:rFonts w:hint="eastAsia" w:eastAsia="宋体"/>
          <w:sz w:val="24"/>
          <w:lang w:val="en-US" w:eastAsia="zh-CN"/>
        </w:rPr>
        <w:sectPr>
          <w:footerReference r:id="rId7" w:type="default"/>
          <w:pgSz w:w="11906" w:h="16838"/>
          <w:pgMar w:top="1134" w:right="1134" w:bottom="1134" w:left="1134" w:header="850"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5"/>
        <w:jc w:val="center"/>
      </w:pPr>
      <w:bookmarkStart w:id="93" w:name="_Toc27755"/>
      <w:bookmarkStart w:id="94" w:name="_Toc11169_WPSOffice_Level1"/>
      <w:bookmarkStart w:id="95" w:name="_Toc14546_WPSOffice_Level1"/>
      <w:r>
        <w:t>第</w:t>
      </w:r>
      <w:r>
        <w:rPr>
          <w:rFonts w:hint="eastAsia"/>
          <w:lang w:val="en-US" w:eastAsia="zh-CN"/>
        </w:rPr>
        <w:t>三</w:t>
      </w:r>
      <w:r>
        <w:t>章</w:t>
      </w:r>
      <w:r>
        <w:rPr>
          <w:rFonts w:hint="eastAsia"/>
        </w:rPr>
        <w:t xml:space="preserve">  环评建议及环评批复要求</w:t>
      </w:r>
      <w:bookmarkEnd w:id="93"/>
      <w:bookmarkEnd w:id="94"/>
      <w:bookmarkEnd w:id="95"/>
    </w:p>
    <w:p>
      <w:pPr>
        <w:pStyle w:val="6"/>
        <w:rPr>
          <w:rFonts w:hint="default" w:ascii="Times New Roman" w:hAnsi="Times New Roman" w:cs="Times New Roman"/>
        </w:rPr>
      </w:pPr>
      <w:bookmarkStart w:id="96" w:name="_Toc11269"/>
      <w:bookmarkStart w:id="97" w:name="_Toc6357_WPSOffice_Level2"/>
      <w:r>
        <w:rPr>
          <w:rFonts w:hint="default" w:ascii="Times New Roman" w:hAnsi="Times New Roman" w:cs="Times New Roman"/>
        </w:rPr>
        <w:t>3.1 环评结论及建议</w:t>
      </w:r>
      <w:bookmarkEnd w:id="96"/>
      <w:bookmarkEnd w:id="97"/>
    </w:p>
    <w:p>
      <w:pPr>
        <w:pStyle w:val="7"/>
        <w:rPr>
          <w:rFonts w:hint="default" w:ascii="Times New Roman" w:hAnsi="Times New Roman" w:cs="Times New Roman"/>
        </w:rPr>
      </w:pPr>
      <w:bookmarkStart w:id="98" w:name="_Toc26359_WPSOffice_Level3"/>
      <w:bookmarkStart w:id="99" w:name="_Toc31595"/>
      <w:r>
        <w:rPr>
          <w:rFonts w:hint="default" w:ascii="Times New Roman" w:hAnsi="Times New Roman" w:cs="Times New Roman"/>
        </w:rPr>
        <w:t>3.1.1 总体结论</w:t>
      </w:r>
      <w:bookmarkEnd w:id="98"/>
      <w:bookmarkEnd w:id="99"/>
    </w:p>
    <w:p>
      <w:pPr>
        <w:pStyle w:val="6"/>
        <w:rPr>
          <w:rFonts w:hint="default" w:ascii="Times New Roman" w:hAnsi="Times New Roman" w:cs="Times New Roman" w:eastAsiaTheme="minorEastAsia"/>
          <w:sz w:val="30"/>
          <w:szCs w:val="30"/>
        </w:rPr>
      </w:pPr>
      <w:bookmarkStart w:id="100" w:name="_Toc13438_WPSOffice_Level2"/>
      <w:bookmarkStart w:id="101" w:name="_Toc9062"/>
      <w:r>
        <w:rPr>
          <w:rFonts w:hint="default" w:ascii="Times New Roman" w:hAnsi="Times New Roman" w:cs="Times New Roman" w:eastAsiaTheme="minorEastAsia"/>
          <w:sz w:val="30"/>
          <w:szCs w:val="30"/>
        </w:rPr>
        <w:t>一、结论</w:t>
      </w:r>
      <w:bookmarkEnd w:id="100"/>
    </w:p>
    <w:p>
      <w:pPr>
        <w:pStyle w:val="6"/>
        <w:rPr>
          <w:rFonts w:hint="default" w:ascii="Times New Roman" w:hAnsi="Times New Roman" w:cs="Times New Roman" w:eastAsiaTheme="minorEastAsia"/>
          <w:sz w:val="28"/>
          <w:szCs w:val="28"/>
        </w:rPr>
      </w:pPr>
      <w:bookmarkStart w:id="102" w:name="_Toc12513_WPSOffice_Level3"/>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项目概况</w:t>
      </w:r>
      <w:bookmarkEnd w:id="102"/>
    </w:p>
    <w:p>
      <w:pPr>
        <w:pStyle w:val="2"/>
        <w:ind w:left="0" w:leftChars="0" w:firstLine="472" w:firstLineChars="200"/>
        <w:rPr>
          <w:rFonts w:hint="eastAsia" w:cs="Times New Roman"/>
          <w:spacing w:val="-2"/>
          <w:sz w:val="24"/>
          <w:szCs w:val="24"/>
          <w:lang w:val="en-US" w:eastAsia="zh-CN"/>
        </w:rPr>
      </w:pPr>
      <w:bookmarkStart w:id="103" w:name="_Toc25333_WPSOffice_Level3"/>
      <w:r>
        <w:rPr>
          <w:rFonts w:hint="eastAsia" w:cs="Times New Roman"/>
          <w:spacing w:val="-2"/>
          <w:sz w:val="24"/>
          <w:szCs w:val="24"/>
          <w:lang w:val="en-US" w:eastAsia="zh-CN"/>
        </w:rPr>
        <w:t>青岛万事通达管道科技有限公司拟投资180万元建设管道配件生产项目,项目租赁青岛顺飞达机械有限公司位于胶州市胶北街道办事处沧州路97号的土地，项目总占地面积667平方米，总建筑面积4000m</w:t>
      </w:r>
      <w:r>
        <w:rPr>
          <w:rFonts w:hint="eastAsia" w:cs="Times New Roman"/>
          <w:spacing w:val="-2"/>
          <w:sz w:val="24"/>
          <w:szCs w:val="24"/>
          <w:vertAlign w:val="superscript"/>
          <w:lang w:val="en-US" w:eastAsia="zh-CN"/>
        </w:rPr>
        <w:t>2</w:t>
      </w:r>
      <w:r>
        <w:rPr>
          <w:rFonts w:hint="eastAsia" w:cs="Times New Roman"/>
          <w:spacing w:val="-2"/>
          <w:sz w:val="24"/>
          <w:szCs w:val="24"/>
          <w:lang w:val="en-US" w:eastAsia="zh-CN"/>
        </w:rPr>
        <w:t>，主要为1座一体化车间（含办公区、仓库、生产区）。项目建设符合国家产业政策要求，且已取得胶州市发展和改革局备案证明。项目职工定员20人，无食堂、住宿，年工作300天，实行一班制，每班8小时，年产不锈钢卡箍20套（约88吨年）、热收缩带（套）、50000套（约119吨/年）。</w:t>
      </w:r>
    </w:p>
    <w:p>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符合产业政策</w:t>
      </w:r>
      <w:bookmarkEnd w:id="103"/>
    </w:p>
    <w:p>
      <w:pPr>
        <w:pStyle w:val="2"/>
        <w:rPr>
          <w:rFonts w:hint="default" w:ascii="Times New Roman" w:hAnsi="Times New Roman" w:eastAsia="宋体" w:cs="Times New Roman"/>
        </w:rPr>
      </w:pPr>
      <w:bookmarkStart w:id="104" w:name="_Toc26607_WPSOffice_Level3"/>
      <w:r>
        <w:rPr>
          <w:rFonts w:hint="default" w:ascii="Times New Roman" w:hAnsi="Times New Roman" w:eastAsia="宋体" w:cs="Times New Roman"/>
        </w:rPr>
        <w:t>本项目符合建设项目立项和环评审批程序的规定</w:t>
      </w:r>
      <w:r>
        <w:rPr>
          <w:rFonts w:hint="default" w:ascii="Times New Roman" w:hAnsi="Times New Roman" w:eastAsia="宋体" w:cs="Times New Roman"/>
          <w:lang w:eastAsia="zh-CN"/>
        </w:rPr>
        <w:t>，</w:t>
      </w:r>
      <w:r>
        <w:rPr>
          <w:rFonts w:hint="default" w:ascii="Times New Roman" w:hAnsi="Times New Roman" w:eastAsia="宋体" w:cs="Times New Roman"/>
        </w:rPr>
        <w:t>具备建设项目环保审批的必备条件</w:t>
      </w:r>
      <w:r>
        <w:rPr>
          <w:rFonts w:hint="default" w:ascii="Times New Roman" w:hAnsi="Times New Roman" w:eastAsia="宋体" w:cs="Times New Roman"/>
          <w:lang w:eastAsia="zh-CN"/>
        </w:rPr>
        <w:t>，</w:t>
      </w:r>
      <w:r>
        <w:rPr>
          <w:rFonts w:hint="default" w:ascii="Times New Roman" w:hAnsi="Times New Roman" w:eastAsia="宋体" w:cs="Times New Roman"/>
        </w:rPr>
        <w:t>项目不涉及规划环评</w:t>
      </w:r>
      <w:r>
        <w:rPr>
          <w:rFonts w:hint="default" w:ascii="Times New Roman" w:hAnsi="Times New Roman" w:eastAsia="宋体" w:cs="Times New Roman"/>
          <w:lang w:eastAsia="zh-CN"/>
        </w:rPr>
        <w:t>，</w:t>
      </w:r>
      <w:r>
        <w:rPr>
          <w:rFonts w:hint="default" w:ascii="Times New Roman" w:hAnsi="Times New Roman" w:eastAsia="宋体" w:cs="Times New Roman"/>
        </w:rPr>
        <w:t>符合建设项目审批的限制性要求</w:t>
      </w:r>
      <w:r>
        <w:rPr>
          <w:rFonts w:hint="default" w:ascii="Times New Roman" w:hAnsi="Times New Roman" w:eastAsia="宋体" w:cs="Times New Roman"/>
          <w:lang w:eastAsia="zh-CN"/>
        </w:rPr>
        <w:t>，</w:t>
      </w:r>
      <w:r>
        <w:rPr>
          <w:rFonts w:hint="default" w:ascii="Times New Roman" w:hAnsi="Times New Roman" w:eastAsia="宋体" w:cs="Times New Roman"/>
        </w:rPr>
        <w:t>不属于“污染物排放量大高能耗、高物耗、高水耗”项目</w:t>
      </w:r>
      <w:r>
        <w:rPr>
          <w:rFonts w:hint="default" w:ascii="Times New Roman" w:hAnsi="Times New Roman" w:eastAsia="宋体" w:cs="Times New Roman"/>
          <w:lang w:eastAsia="zh-CN"/>
        </w:rPr>
        <w:t>，</w:t>
      </w:r>
      <w:r>
        <w:rPr>
          <w:rFonts w:hint="default" w:ascii="Times New Roman" w:hAnsi="Times New Roman" w:eastAsia="宋体" w:cs="Times New Roman"/>
        </w:rPr>
        <w:t>不属于“区域限批”、“流域限批”、“企业限批”项目</w:t>
      </w:r>
      <w:r>
        <w:rPr>
          <w:rFonts w:hint="default" w:ascii="Times New Roman" w:hAnsi="Times New Roman" w:eastAsia="宋体" w:cs="Times New Roman"/>
          <w:lang w:eastAsia="zh-CN"/>
        </w:rPr>
        <w:t>，</w:t>
      </w:r>
      <w:r>
        <w:rPr>
          <w:rFonts w:hint="default" w:ascii="Times New Roman" w:hAnsi="Times New Roman" w:eastAsia="宋体" w:cs="Times New Roman"/>
        </w:rPr>
        <w:t>不涉及南水北调流域</w:t>
      </w:r>
      <w:r>
        <w:rPr>
          <w:rFonts w:hint="default" w:ascii="Times New Roman" w:hAnsi="Times New Roman" w:eastAsia="宋体" w:cs="Times New Roman"/>
          <w:lang w:eastAsia="zh-CN"/>
        </w:rPr>
        <w:t>，</w:t>
      </w:r>
      <w:r>
        <w:rPr>
          <w:rFonts w:hint="default" w:ascii="Times New Roman" w:hAnsi="Times New Roman" w:eastAsia="宋体" w:cs="Times New Roman"/>
        </w:rPr>
        <w:t>因此</w:t>
      </w:r>
      <w:r>
        <w:rPr>
          <w:rFonts w:hint="default" w:ascii="Times New Roman" w:hAnsi="Times New Roman" w:eastAsia="宋体" w:cs="Times New Roman"/>
          <w:lang w:eastAsia="zh-CN"/>
        </w:rPr>
        <w:t>，</w:t>
      </w:r>
      <w:r>
        <w:rPr>
          <w:rFonts w:hint="default" w:ascii="Times New Roman" w:hAnsi="Times New Roman" w:eastAsia="宋体" w:cs="Times New Roman"/>
        </w:rPr>
        <w:t>本项目满足山东省环境保护厅《关于印发&lt;建设项目环评审批原则(试行)&gt;的通知》(鲁环函(2012)263号)中关于建设项目审批原则的要求。</w:t>
      </w:r>
    </w:p>
    <w:p>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3、选址合理</w:t>
      </w:r>
      <w:bookmarkEnd w:id="104"/>
    </w:p>
    <w:p>
      <w:pPr>
        <w:pStyle w:val="2"/>
        <w:rPr>
          <w:rFonts w:hint="default" w:ascii="Times New Roman" w:hAnsi="Times New Roman" w:eastAsia="宋体" w:cs="Times New Roman"/>
          <w:lang w:val="en-US" w:eastAsia="zh-CN"/>
        </w:rPr>
      </w:pPr>
      <w:r>
        <w:rPr>
          <w:rFonts w:hint="eastAsia" w:ascii="Times New Roman" w:hAnsi="Times New Roman" w:eastAsia="宋体" w:cs="Times New Roman"/>
        </w:rPr>
        <w:t>根据《青岛市人民政府关于印发青岛市饮用水水源保护区划的通知》(青政发[2017]8号)</w:t>
      </w:r>
      <w:r>
        <w:rPr>
          <w:rFonts w:hint="eastAsia" w:cs="Times New Roman"/>
          <w:lang w:eastAsia="zh-CN"/>
        </w:rPr>
        <w:t>，</w:t>
      </w:r>
      <w:r>
        <w:rPr>
          <w:rFonts w:hint="eastAsia" w:ascii="Times New Roman" w:hAnsi="Times New Roman" w:eastAsia="宋体" w:cs="Times New Roman"/>
        </w:rPr>
        <w:t>本项目不在地表水和地下水源地饮用水源区范围内</w:t>
      </w:r>
      <w:r>
        <w:rPr>
          <w:rFonts w:hint="eastAsia" w:cs="Times New Roman"/>
          <w:lang w:eastAsia="zh-CN"/>
        </w:rPr>
        <w:t>，</w:t>
      </w:r>
      <w:r>
        <w:rPr>
          <w:rFonts w:hint="eastAsia" w:ascii="Times New Roman" w:hAnsi="Times New Roman" w:eastAsia="宋体" w:cs="Times New Roman"/>
        </w:rPr>
        <w:t>不在少海等水源涵养生态红线内</w:t>
      </w:r>
      <w:r>
        <w:rPr>
          <w:rFonts w:hint="eastAsia" w:cs="Times New Roman"/>
          <w:lang w:eastAsia="zh-CN"/>
        </w:rPr>
        <w:t>，</w:t>
      </w:r>
      <w:r>
        <w:rPr>
          <w:rFonts w:hint="eastAsia" w:ascii="Times New Roman" w:hAnsi="Times New Roman" w:eastAsia="宋体" w:cs="Times New Roman"/>
        </w:rPr>
        <w:t>为允许建设项目。本项目位于胶州市胶北街道办事处沧州路97号</w:t>
      </w:r>
      <w:r>
        <w:rPr>
          <w:rFonts w:hint="eastAsia" w:cs="Times New Roman"/>
          <w:lang w:eastAsia="zh-CN"/>
        </w:rPr>
        <w:t>，</w:t>
      </w:r>
      <w:r>
        <w:rPr>
          <w:rFonts w:hint="eastAsia" w:ascii="Times New Roman" w:hAnsi="Times New Roman" w:eastAsia="宋体" w:cs="Times New Roman"/>
        </w:rPr>
        <w:t>根据土地证可知</w:t>
      </w:r>
      <w:r>
        <w:rPr>
          <w:rFonts w:hint="eastAsia" w:cs="Times New Roman"/>
          <w:lang w:eastAsia="zh-CN"/>
        </w:rPr>
        <w:t>，</w:t>
      </w:r>
      <w:r>
        <w:rPr>
          <w:rFonts w:hint="eastAsia" w:ascii="Times New Roman" w:hAnsi="Times New Roman" w:eastAsia="宋体" w:cs="Times New Roman"/>
        </w:rPr>
        <w:t>项目土地性质为工业用地</w:t>
      </w:r>
      <w:r>
        <w:rPr>
          <w:rFonts w:hint="eastAsia" w:cs="Times New Roman"/>
          <w:lang w:eastAsia="zh-CN"/>
        </w:rPr>
        <w:t>，</w:t>
      </w:r>
      <w:r>
        <w:rPr>
          <w:rFonts w:hint="eastAsia" w:ascii="Times New Roman" w:hAnsi="Times New Roman" w:eastAsia="宋体" w:cs="Times New Roman"/>
        </w:rPr>
        <w:t>其选址符合胶州市(2006-2020)土地利用总体规划。通过以上分析</w:t>
      </w:r>
      <w:r>
        <w:rPr>
          <w:rFonts w:hint="eastAsia" w:cs="Times New Roman"/>
          <w:lang w:eastAsia="zh-CN"/>
        </w:rPr>
        <w:t>，</w:t>
      </w:r>
      <w:r>
        <w:rPr>
          <w:rFonts w:hint="eastAsia" w:ascii="Times New Roman" w:hAnsi="Times New Roman" w:eastAsia="宋体" w:cs="Times New Roman"/>
        </w:rPr>
        <w:t>该项目选址合理可行。</w:t>
      </w:r>
    </w:p>
    <w:p>
      <w:pPr>
        <w:pStyle w:val="6"/>
        <w:rPr>
          <w:rFonts w:hint="default" w:ascii="Times New Roman" w:hAnsi="Times New Roman" w:cs="Times New Roman"/>
          <w:lang w:val="en-US" w:eastAsia="zh-CN"/>
        </w:rPr>
      </w:pPr>
      <w:r>
        <w:rPr>
          <w:rFonts w:hint="default" w:ascii="Times New Roman" w:hAnsi="Times New Roman" w:cs="Times New Roman"/>
        </w:rPr>
        <w:t>3.2 环评批复</w:t>
      </w:r>
      <w:bookmarkEnd w:id="101"/>
    </w:p>
    <w:p>
      <w:pPr>
        <w:spacing w:line="360" w:lineRule="auto"/>
        <w:ind w:firstLine="480" w:firstLineChars="200"/>
        <w:jc w:val="both"/>
        <w:rPr>
          <w:rFonts w:hint="eastAsia" w:cs="Times New Roman"/>
          <w:sz w:val="24"/>
          <w:szCs w:val="24"/>
          <w:lang w:val="en-US" w:eastAsia="zh-CN"/>
        </w:rPr>
      </w:pPr>
      <w:r>
        <w:rPr>
          <w:rFonts w:hint="default" w:ascii="Times New Roman" w:hAnsi="Times New Roman" w:eastAsia="宋体" w:cs="Times New Roman"/>
          <w:sz w:val="24"/>
          <w:szCs w:val="24"/>
          <w:lang w:val="en-US" w:eastAsia="zh-CN"/>
        </w:rPr>
        <w:t>青岛万事通达管道科技有限公司</w:t>
      </w:r>
      <w:r>
        <w:rPr>
          <w:rFonts w:hint="eastAsia" w:cs="Times New Roman"/>
          <w:sz w:val="24"/>
          <w:szCs w:val="24"/>
          <w:lang w:val="en-US" w:eastAsia="zh-CN"/>
        </w:rPr>
        <w:t>：</w:t>
      </w:r>
    </w:p>
    <w:p>
      <w:pPr>
        <w:spacing w:line="360" w:lineRule="auto"/>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你单位《青岛万事涌达管道科技有限公司管道配件生产项目环境影响报告表》收悉。经研究</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批复如下</w:t>
      </w:r>
      <w:r>
        <w:rPr>
          <w:rFonts w:hint="eastAsia" w:cs="Times New Roman"/>
          <w:sz w:val="24"/>
          <w:szCs w:val="24"/>
          <w:lang w:val="en-US" w:eastAsia="zh-CN"/>
        </w:rPr>
        <w:t>：</w:t>
      </w:r>
    </w:p>
    <w:p>
      <w:pPr>
        <w:numPr>
          <w:ilvl w:val="0"/>
          <w:numId w:val="5"/>
        </w:numPr>
        <w:spacing w:line="360" w:lineRule="auto"/>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该项目拟建于于胶州市胶北街道办事处沧州路97号项目东侧、北侧为空地</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南侧为青岛顺飞达机械有限公司</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西侧隔路为空地。项目总占地面积6667平方米</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总建筑面积4000平方米。项目总投资180万元</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其中环保投资10万元。项目从事不锈钢卡箍、热收缩带生产</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主要生产设备为剪板机1台、冲床2台、点焊机2台、压合机13台、螺杆空压机1合、挤出机2台、收卷机2台、搅拌机2台、涂胶机2台。主要原辅村料为不锈钢板材50吨/年、橡胶板30吨/年、EVA发泡板10吨/年、塑料颗粒(聚氯乙烯)60吨/年、EⅥA树脂50吨/年、C9树脂(液体)10吨/年、包装材料1吨/年。项目达产后,年产不锈钢卡箍2000(约88吨)、热收缩带5000套(约19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该项目符合国家产业政策,在落实建设项目环境影响报告表提出的环境保护措施后,环境不利因素将得到缓解。因此,从环境保护角度,我局同意你单位按照报告表中所列建设项目的性质、规模、地点、工艺、环境保护措施进行建设</w:t>
      </w:r>
    </w:p>
    <w:p>
      <w:pPr>
        <w:numPr>
          <w:ilvl w:val="0"/>
          <w:numId w:val="5"/>
        </w:numPr>
        <w:spacing w:line="360" w:lineRule="auto"/>
        <w:ind w:left="0" w:leftChars="0"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项目在建设和运营中,要严格落实以下要求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（一）</w:t>
      </w:r>
      <w:r>
        <w:rPr>
          <w:rFonts w:hint="default" w:ascii="Times New Roman" w:hAnsi="Times New Roman" w:eastAsia="宋体" w:cs="Times New Roman"/>
          <w:sz w:val="24"/>
          <w:szCs w:val="24"/>
          <w:lang w:val="en-US" w:eastAsia="zh-CN"/>
        </w:rPr>
        <w:t>冷却水循环使用,定期补充损耗</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不外排</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生活废水经化粪池处理后</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定期外运做农肥</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不外排。化粪池须做防渗处理</w:t>
      </w:r>
      <w:r>
        <w:rPr>
          <w:rFonts w:hint="eastAsia"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（二）</w:t>
      </w:r>
      <w:r>
        <w:rPr>
          <w:rFonts w:hint="default" w:ascii="Times New Roman" w:hAnsi="Times New Roman" w:eastAsia="宋体" w:cs="Times New Roman"/>
          <w:sz w:val="24"/>
          <w:szCs w:val="24"/>
          <w:lang w:val="en-US" w:eastAsia="zh-CN"/>
        </w:rPr>
        <w:t>生产车间全封闭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加热、挤出、涂胶等过程产生有机废气集中收集</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经“UV光解+低温等离子”装置处理后</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通过15米高排气筒(G1)排放。VOCs排放执行《挥发性有机物排放标准第6部分:有机化工行业》(DB372801.6-2018)表1中Ⅱ时段的排放限值要求</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氯化氢排放执行《大气污染物综合排放标准》(GB16297-1996)表2中二级排放标准厂界VOCs浓度执行《挥发性有机物排放标准第6部分有机化工行业》(DB37/2801.6-2018)表3中厂界监控点浓度限值要求。厂界氯化氢、颗粒物浓度执行《大气污染物综合排放标准》(GB16297</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19</w:t>
      </w:r>
      <w:r>
        <w:rPr>
          <w:rFonts w:hint="eastAsia" w:cs="Times New Roman"/>
          <w:sz w:val="24"/>
          <w:szCs w:val="24"/>
          <w:lang w:val="en-US" w:eastAsia="zh-CN"/>
        </w:rPr>
        <w:t>9</w:t>
      </w:r>
      <w:r>
        <w:rPr>
          <w:rFonts w:hint="default" w:ascii="Times New Roman" w:hAnsi="Times New Roman" w:eastAsia="宋体" w:cs="Times New Roman"/>
          <w:sz w:val="24"/>
          <w:szCs w:val="24"/>
          <w:lang w:val="en-US" w:eastAsia="zh-CN"/>
        </w:rPr>
        <w:t>6)表2中无组织排放监控浓度限值要求。</w:t>
      </w:r>
    </w:p>
    <w:p>
      <w:pPr>
        <w:numPr>
          <w:ilvl w:val="0"/>
          <w:numId w:val="6"/>
        </w:numPr>
        <w:spacing w:line="360" w:lineRule="auto"/>
        <w:ind w:left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选用低噪声设备,合理布局,并采取隔声、吸声、消声、减振等综合治理措施。菅运期厂界噪声排放执行《工业企业厂界环境噪声标准》(GB12348-2008)表1中2类标准(昼夜≤60</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50分贝)</w:t>
      </w:r>
    </w:p>
    <w:p>
      <w:pPr>
        <w:numPr>
          <w:ilvl w:val="0"/>
          <w:numId w:val="0"/>
        </w:numPr>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cs="Times New Roman"/>
          <w:sz w:val="24"/>
          <w:szCs w:val="24"/>
          <w:lang w:val="en-US" w:eastAsia="zh-CN"/>
        </w:rPr>
        <w:t>（四）</w:t>
      </w:r>
      <w:r>
        <w:rPr>
          <w:rFonts w:hint="default" w:ascii="Times New Roman" w:hAnsi="Times New Roman" w:eastAsia="宋体" w:cs="Times New Roman"/>
          <w:sz w:val="24"/>
          <w:szCs w:val="24"/>
          <w:lang w:val="en-US" w:eastAsia="zh-CN"/>
        </w:rPr>
        <w:t>按照国家有关规定</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对固体废物进行规范收集、贮存和无害化处置利用。危险废物按《危险废物规范化管理指标体系》进行规范化管理</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厂区危险废物暂存场须符合《危险废物贮存污染控制标准》(GB18597-2001)及修改单的要求。废润滑油桶废C9树脂桶等作为危险废物按照资源化、无害化的处理原则交由具有危险废物经营资质的单位处置利用</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防止造成二次污染建立、健全工业固体废物污染环境防治责任制度</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采取防治工业固体废物污染环境的措施</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严格执行工业固体废物申报登记制度</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定期向我局提供工业固体废物的种类、产生量、流向、贮存处置等有关资料。废含油抹布、生活垃圾定期运到城市垃圾处理场处理。</w:t>
      </w:r>
    </w:p>
    <w:p>
      <w:pPr>
        <w:numPr>
          <w:ilvl w:val="0"/>
          <w:numId w:val="0"/>
        </w:numPr>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cs="Times New Roman"/>
          <w:sz w:val="24"/>
          <w:szCs w:val="24"/>
          <w:lang w:val="en-US" w:eastAsia="zh-CN"/>
        </w:rPr>
        <w:t>（五）</w:t>
      </w:r>
      <w:r>
        <w:rPr>
          <w:rFonts w:hint="default" w:ascii="Times New Roman" w:hAnsi="Times New Roman" w:eastAsia="宋体" w:cs="Times New Roman"/>
          <w:sz w:val="24"/>
          <w:szCs w:val="24"/>
          <w:lang w:val="en-US" w:eastAsia="zh-CN"/>
        </w:rPr>
        <w:t>采用清洁生产工艺,提高循环利用水平</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环境保护设施岗位操作人员须培训到位</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确保环境保护设施能正常运转</w:t>
      </w:r>
      <w:r>
        <w:rPr>
          <w:rFonts w:hint="eastAsia" w:cs="Times New Roman"/>
          <w:sz w:val="24"/>
          <w:szCs w:val="24"/>
          <w:lang w:val="en-US" w:eastAsia="zh-CN"/>
        </w:rPr>
        <w:t>。</w:t>
      </w:r>
    </w:p>
    <w:p>
      <w:pPr>
        <w:numPr>
          <w:ilvl w:val="0"/>
          <w:numId w:val="0"/>
        </w:numPr>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cs="Times New Roman"/>
          <w:sz w:val="24"/>
          <w:szCs w:val="24"/>
          <w:lang w:val="en-US" w:eastAsia="zh-CN"/>
        </w:rPr>
        <w:t>（六）</w:t>
      </w:r>
      <w:r>
        <w:rPr>
          <w:rFonts w:hint="default" w:ascii="Times New Roman" w:hAnsi="Times New Roman" w:eastAsia="宋体" w:cs="Times New Roman"/>
          <w:sz w:val="24"/>
          <w:szCs w:val="24"/>
          <w:lang w:val="en-US" w:eastAsia="zh-CN"/>
        </w:rPr>
        <w:t>生产车间设置100米卫生防护距离</w:t>
      </w:r>
      <w:r>
        <w:rPr>
          <w:rFonts w:hint="eastAsia" w:cs="Times New Roman"/>
          <w:sz w:val="24"/>
          <w:szCs w:val="24"/>
          <w:lang w:val="en-US" w:eastAsia="zh-CN"/>
        </w:rPr>
        <w:t>。</w:t>
      </w:r>
    </w:p>
    <w:p>
      <w:pPr>
        <w:numPr>
          <w:ilvl w:val="0"/>
          <w:numId w:val="0"/>
        </w:numPr>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cs="Times New Roman"/>
          <w:sz w:val="24"/>
          <w:szCs w:val="24"/>
          <w:lang w:val="en-US" w:eastAsia="zh-CN"/>
        </w:rPr>
        <w:t>（七）</w:t>
      </w:r>
      <w:r>
        <w:rPr>
          <w:rFonts w:hint="default" w:ascii="Times New Roman" w:hAnsi="Times New Roman" w:eastAsia="宋体" w:cs="Times New Roman"/>
          <w:sz w:val="24"/>
          <w:szCs w:val="24"/>
          <w:lang w:val="en-US" w:eastAsia="zh-CN"/>
        </w:rPr>
        <w:t>按照《排污口规范化整治技术要求》</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建设完善规范化排污口。按国家监测技术规范要求</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建设符合要求的监测平台采样孔等</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便于日常监测、监察</w:t>
      </w:r>
      <w:r>
        <w:rPr>
          <w:rFonts w:hint="eastAsia" w:cs="Times New Roman"/>
          <w:sz w:val="24"/>
          <w:szCs w:val="24"/>
          <w:lang w:val="en-US" w:eastAsia="zh-CN"/>
        </w:rPr>
        <w:t>。</w:t>
      </w:r>
    </w:p>
    <w:p>
      <w:pPr>
        <w:numPr>
          <w:ilvl w:val="0"/>
          <w:numId w:val="0"/>
        </w:numPr>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cs="Times New Roman"/>
          <w:sz w:val="24"/>
          <w:szCs w:val="24"/>
          <w:lang w:val="en-US" w:eastAsia="zh-CN"/>
        </w:rPr>
        <w:t>（八）</w:t>
      </w:r>
      <w:r>
        <w:rPr>
          <w:rFonts w:hint="default" w:ascii="Times New Roman" w:hAnsi="Times New Roman" w:eastAsia="宋体" w:cs="Times New Roman"/>
          <w:sz w:val="24"/>
          <w:szCs w:val="24"/>
          <w:lang w:val="en-US" w:eastAsia="zh-CN"/>
        </w:rPr>
        <w:t>按环保法律法规要求</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建立完善的环保管理制度</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按国家规定建立信息公开制度。除按照国家规定需要保密的情形外</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应当依法向社会公开验收报告</w:t>
      </w:r>
      <w:r>
        <w:rPr>
          <w:rFonts w:hint="eastAsia"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p>
    <w:p>
      <w:pPr>
        <w:spacing w:line="360" w:lineRule="auto"/>
        <w:ind w:firstLine="480" w:firstLineChars="200"/>
        <w:jc w:val="both"/>
        <w:rPr>
          <w:rFonts w:hint="default" w:ascii="Times New Roman" w:hAnsi="Times New Roman" w:eastAsia="宋体" w:cs="Times New Roman"/>
          <w:sz w:val="24"/>
          <w:szCs w:val="24"/>
          <w:lang w:val="en-US" w:eastAsia="zh-CN"/>
        </w:rPr>
        <w:sectPr>
          <w:headerReference r:id="rId8" w:type="default"/>
          <w:pgSz w:w="11906" w:h="16838"/>
          <w:pgMar w:top="1134" w:right="1134" w:bottom="1134" w:left="1134" w:header="850"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5"/>
        <w:jc w:val="center"/>
      </w:pPr>
      <w:bookmarkStart w:id="105" w:name="_Toc6550_WPSOffice_Level1"/>
      <w:bookmarkStart w:id="106" w:name="_Toc24182_WPSOffice_Level1"/>
      <w:bookmarkStart w:id="107" w:name="_Toc5400"/>
      <w:r>
        <w:t>第</w:t>
      </w:r>
      <w:r>
        <w:rPr>
          <w:rFonts w:hint="eastAsia"/>
          <w:lang w:val="en-US" w:eastAsia="zh-CN"/>
        </w:rPr>
        <w:t>四</w:t>
      </w:r>
      <w:r>
        <w:t>章</w:t>
      </w:r>
      <w:r>
        <w:rPr>
          <w:rFonts w:hint="eastAsia"/>
        </w:rPr>
        <w:t xml:space="preserve">  验收监测调查</w:t>
      </w:r>
      <w:bookmarkEnd w:id="105"/>
      <w:bookmarkEnd w:id="106"/>
      <w:bookmarkEnd w:id="107"/>
    </w:p>
    <w:p>
      <w:pPr>
        <w:pStyle w:val="6"/>
        <w:rPr>
          <w:rFonts w:hint="eastAsia"/>
        </w:rPr>
      </w:pPr>
      <w:bookmarkStart w:id="108" w:name="_Toc7777"/>
      <w:bookmarkStart w:id="109" w:name="_Toc7587_WPSOffice_Level2"/>
      <w:r>
        <w:rPr>
          <w:rFonts w:hint="eastAsia"/>
        </w:rPr>
        <w:t>4.1 监测内容</w:t>
      </w:r>
      <w:bookmarkEnd w:id="108"/>
      <w:bookmarkEnd w:id="109"/>
    </w:p>
    <w:p>
      <w:pPr>
        <w:autoSpaceDE w:val="0"/>
        <w:autoSpaceDN w:val="0"/>
        <w:adjustRightInd w:val="0"/>
        <w:spacing w:line="4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依据对项目的主要污染源、污染物及环保设施运转情况的分析，确定本次验收主要监测内容为废气和噪声。</w:t>
      </w:r>
    </w:p>
    <w:p>
      <w:pPr>
        <w:pStyle w:val="6"/>
        <w:rPr>
          <w:rFonts w:hint="eastAsia"/>
        </w:rPr>
      </w:pPr>
      <w:bookmarkStart w:id="110" w:name="_Toc24471"/>
      <w:bookmarkStart w:id="111" w:name="_Toc12176_WPSOffice_Level2"/>
      <w:r>
        <w:rPr>
          <w:rFonts w:hint="eastAsia"/>
        </w:rPr>
        <w:t>4.2 验收期间工况调查</w:t>
      </w:r>
      <w:bookmarkEnd w:id="110"/>
      <w:bookmarkEnd w:id="111"/>
    </w:p>
    <w:p>
      <w:pPr>
        <w:autoSpaceDE w:val="0"/>
        <w:autoSpaceDN w:val="0"/>
        <w:adjustRightInd w:val="0"/>
        <w:spacing w:line="46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rPr>
        <w:t>本</w:t>
      </w:r>
      <w:r>
        <w:rPr>
          <w:rFonts w:hint="default" w:ascii="Times New Roman" w:hAnsi="Times New Roman" w:cs="Times New Roman"/>
          <w:sz w:val="24"/>
          <w:highlight w:val="none"/>
        </w:rPr>
        <w:t>次验收监测于</w:t>
      </w:r>
      <w:r>
        <w:rPr>
          <w:rFonts w:hint="default" w:ascii="Times New Roman" w:hAnsi="Times New Roman" w:cs="Times New Roman"/>
          <w:spacing w:val="-4"/>
          <w:sz w:val="24"/>
          <w:szCs w:val="24"/>
          <w:highlight w:val="none"/>
        </w:rPr>
        <w:t>201</w:t>
      </w:r>
      <w:r>
        <w:rPr>
          <w:rFonts w:hint="eastAsia" w:cs="Times New Roman"/>
          <w:spacing w:val="-4"/>
          <w:sz w:val="24"/>
          <w:szCs w:val="24"/>
          <w:highlight w:val="none"/>
          <w:lang w:val="en-US" w:eastAsia="zh-CN"/>
        </w:rPr>
        <w:t>9</w:t>
      </w:r>
      <w:r>
        <w:rPr>
          <w:rFonts w:hint="default" w:ascii="Times New Roman" w:hAnsi="Times New Roman" w:cs="Times New Roman"/>
          <w:spacing w:val="-4"/>
          <w:sz w:val="24"/>
          <w:szCs w:val="24"/>
          <w:highlight w:val="none"/>
        </w:rPr>
        <w:t>年0</w:t>
      </w:r>
      <w:r>
        <w:rPr>
          <w:rFonts w:hint="eastAsia" w:cs="Times New Roman"/>
          <w:spacing w:val="-4"/>
          <w:sz w:val="24"/>
          <w:szCs w:val="24"/>
          <w:highlight w:val="none"/>
          <w:lang w:val="en-US" w:eastAsia="zh-CN"/>
        </w:rPr>
        <w:t>3</w:t>
      </w:r>
      <w:r>
        <w:rPr>
          <w:rFonts w:hint="default" w:ascii="Times New Roman" w:hAnsi="Times New Roman" w:cs="Times New Roman"/>
          <w:spacing w:val="-4"/>
          <w:sz w:val="24"/>
          <w:szCs w:val="24"/>
          <w:highlight w:val="none"/>
        </w:rPr>
        <w:t>月</w:t>
      </w:r>
      <w:r>
        <w:rPr>
          <w:rFonts w:hint="eastAsia" w:cs="Times New Roman"/>
          <w:spacing w:val="-4"/>
          <w:sz w:val="24"/>
          <w:szCs w:val="24"/>
          <w:highlight w:val="none"/>
          <w:lang w:val="en-US" w:eastAsia="zh-CN"/>
        </w:rPr>
        <w:t>30</w:t>
      </w:r>
      <w:r>
        <w:rPr>
          <w:rFonts w:hint="default" w:ascii="Times New Roman" w:hAnsi="Times New Roman" w:cs="Times New Roman"/>
          <w:spacing w:val="-4"/>
          <w:sz w:val="24"/>
          <w:szCs w:val="24"/>
          <w:highlight w:val="none"/>
        </w:rPr>
        <w:t>日</w:t>
      </w:r>
      <w:r>
        <w:rPr>
          <w:rFonts w:hint="eastAsia" w:cs="Times New Roman"/>
          <w:spacing w:val="-4"/>
          <w:sz w:val="24"/>
          <w:szCs w:val="24"/>
          <w:highlight w:val="none"/>
          <w:lang w:val="en-US" w:eastAsia="zh-CN"/>
        </w:rPr>
        <w:t>、</w:t>
      </w:r>
      <w:r>
        <w:rPr>
          <w:rFonts w:hint="default" w:ascii="Times New Roman" w:hAnsi="Times New Roman" w:cs="Times New Roman"/>
          <w:spacing w:val="-4"/>
          <w:sz w:val="24"/>
          <w:szCs w:val="24"/>
          <w:highlight w:val="none"/>
          <w:lang w:val="en-US" w:eastAsia="zh-CN"/>
        </w:rPr>
        <w:t>201</w:t>
      </w:r>
      <w:r>
        <w:rPr>
          <w:rFonts w:hint="eastAsia" w:cs="Times New Roman"/>
          <w:spacing w:val="-4"/>
          <w:sz w:val="24"/>
          <w:szCs w:val="24"/>
          <w:highlight w:val="none"/>
          <w:lang w:val="en-US" w:eastAsia="zh-CN"/>
        </w:rPr>
        <w:t>9</w:t>
      </w:r>
      <w:r>
        <w:rPr>
          <w:rFonts w:hint="default" w:ascii="Times New Roman" w:hAnsi="Times New Roman" w:cs="Times New Roman"/>
          <w:spacing w:val="-4"/>
          <w:sz w:val="24"/>
          <w:szCs w:val="24"/>
          <w:highlight w:val="none"/>
          <w:lang w:val="en-US" w:eastAsia="zh-CN"/>
        </w:rPr>
        <w:t>年</w:t>
      </w:r>
      <w:r>
        <w:rPr>
          <w:rFonts w:hint="default" w:ascii="Times New Roman" w:hAnsi="Times New Roman" w:cs="Times New Roman"/>
          <w:spacing w:val="-4"/>
          <w:sz w:val="24"/>
          <w:szCs w:val="24"/>
          <w:highlight w:val="none"/>
        </w:rPr>
        <w:t>0</w:t>
      </w:r>
      <w:r>
        <w:rPr>
          <w:rFonts w:hint="eastAsia" w:cs="Times New Roman"/>
          <w:spacing w:val="-4"/>
          <w:sz w:val="24"/>
          <w:szCs w:val="24"/>
          <w:highlight w:val="none"/>
          <w:lang w:val="en-US" w:eastAsia="zh-CN"/>
        </w:rPr>
        <w:t>3</w:t>
      </w:r>
      <w:r>
        <w:rPr>
          <w:rFonts w:hint="default" w:ascii="Times New Roman" w:hAnsi="Times New Roman" w:cs="Times New Roman"/>
          <w:spacing w:val="-4"/>
          <w:sz w:val="24"/>
          <w:szCs w:val="24"/>
          <w:highlight w:val="none"/>
        </w:rPr>
        <w:t>月</w:t>
      </w:r>
      <w:r>
        <w:rPr>
          <w:rFonts w:hint="eastAsia" w:cs="Times New Roman"/>
          <w:spacing w:val="-4"/>
          <w:sz w:val="24"/>
          <w:szCs w:val="24"/>
          <w:highlight w:val="none"/>
          <w:lang w:val="en-US" w:eastAsia="zh-CN"/>
        </w:rPr>
        <w:t>31</w:t>
      </w:r>
      <w:r>
        <w:rPr>
          <w:rFonts w:hint="default" w:ascii="Times New Roman" w:hAnsi="Times New Roman" w:cs="Times New Roman"/>
          <w:spacing w:val="-4"/>
          <w:sz w:val="24"/>
          <w:szCs w:val="24"/>
          <w:highlight w:val="none"/>
        </w:rPr>
        <w:t>日</w:t>
      </w:r>
      <w:r>
        <w:rPr>
          <w:rFonts w:hint="eastAsia" w:cs="Times New Roman"/>
          <w:spacing w:val="-4"/>
          <w:sz w:val="24"/>
          <w:szCs w:val="24"/>
          <w:highlight w:val="none"/>
          <w:lang w:eastAsia="zh-CN"/>
        </w:rPr>
        <w:t>、</w:t>
      </w:r>
      <w:r>
        <w:rPr>
          <w:rFonts w:hint="default" w:ascii="Times New Roman" w:hAnsi="Times New Roman" w:cs="Times New Roman"/>
          <w:spacing w:val="-4"/>
          <w:sz w:val="24"/>
          <w:szCs w:val="24"/>
          <w:highlight w:val="none"/>
          <w:lang w:val="en-US" w:eastAsia="zh-CN"/>
        </w:rPr>
        <w:t>201</w:t>
      </w:r>
      <w:r>
        <w:rPr>
          <w:rFonts w:hint="eastAsia" w:cs="Times New Roman"/>
          <w:spacing w:val="-4"/>
          <w:sz w:val="24"/>
          <w:szCs w:val="24"/>
          <w:highlight w:val="none"/>
          <w:lang w:val="en-US" w:eastAsia="zh-CN"/>
        </w:rPr>
        <w:t>9</w:t>
      </w:r>
      <w:r>
        <w:rPr>
          <w:rFonts w:hint="default" w:ascii="Times New Roman" w:hAnsi="Times New Roman" w:cs="Times New Roman"/>
          <w:spacing w:val="-4"/>
          <w:sz w:val="24"/>
          <w:szCs w:val="24"/>
          <w:highlight w:val="none"/>
          <w:lang w:val="en-US" w:eastAsia="zh-CN"/>
        </w:rPr>
        <w:t>年</w:t>
      </w:r>
      <w:r>
        <w:rPr>
          <w:rFonts w:hint="default" w:ascii="Times New Roman" w:hAnsi="Times New Roman" w:cs="Times New Roman"/>
          <w:spacing w:val="-4"/>
          <w:sz w:val="24"/>
          <w:szCs w:val="24"/>
          <w:highlight w:val="none"/>
        </w:rPr>
        <w:t>0</w:t>
      </w:r>
      <w:r>
        <w:rPr>
          <w:rFonts w:hint="eastAsia" w:cs="Times New Roman"/>
          <w:spacing w:val="-4"/>
          <w:sz w:val="24"/>
          <w:szCs w:val="24"/>
          <w:highlight w:val="none"/>
          <w:lang w:val="en-US" w:eastAsia="zh-CN"/>
        </w:rPr>
        <w:t>4</w:t>
      </w:r>
      <w:r>
        <w:rPr>
          <w:rFonts w:hint="default" w:ascii="Times New Roman" w:hAnsi="Times New Roman" w:cs="Times New Roman"/>
          <w:spacing w:val="-4"/>
          <w:sz w:val="24"/>
          <w:szCs w:val="24"/>
          <w:highlight w:val="none"/>
        </w:rPr>
        <w:t>月</w:t>
      </w:r>
      <w:r>
        <w:rPr>
          <w:rFonts w:hint="eastAsia" w:cs="Times New Roman"/>
          <w:spacing w:val="-4"/>
          <w:sz w:val="24"/>
          <w:szCs w:val="24"/>
          <w:highlight w:val="none"/>
          <w:lang w:val="en-US" w:eastAsia="zh-CN"/>
        </w:rPr>
        <w:t>20</w:t>
      </w:r>
      <w:r>
        <w:rPr>
          <w:rFonts w:hint="default" w:ascii="Times New Roman" w:hAnsi="Times New Roman" w:cs="Times New Roman"/>
          <w:spacing w:val="-4"/>
          <w:sz w:val="24"/>
          <w:szCs w:val="24"/>
          <w:highlight w:val="none"/>
        </w:rPr>
        <w:t>日</w:t>
      </w:r>
      <w:r>
        <w:rPr>
          <w:rFonts w:hint="eastAsia" w:cs="Times New Roman"/>
          <w:spacing w:val="-4"/>
          <w:sz w:val="24"/>
          <w:szCs w:val="24"/>
          <w:highlight w:val="none"/>
          <w:lang w:eastAsia="zh-CN"/>
        </w:rPr>
        <w:t>、</w:t>
      </w:r>
      <w:r>
        <w:rPr>
          <w:rFonts w:hint="default" w:ascii="Times New Roman" w:hAnsi="Times New Roman" w:cs="Times New Roman"/>
          <w:spacing w:val="-4"/>
          <w:sz w:val="24"/>
          <w:szCs w:val="24"/>
          <w:highlight w:val="none"/>
          <w:lang w:val="en-US" w:eastAsia="zh-CN"/>
        </w:rPr>
        <w:t>201</w:t>
      </w:r>
      <w:r>
        <w:rPr>
          <w:rFonts w:hint="eastAsia" w:cs="Times New Roman"/>
          <w:spacing w:val="-4"/>
          <w:sz w:val="24"/>
          <w:szCs w:val="24"/>
          <w:highlight w:val="none"/>
          <w:lang w:val="en-US" w:eastAsia="zh-CN"/>
        </w:rPr>
        <w:t>9</w:t>
      </w:r>
      <w:r>
        <w:rPr>
          <w:rFonts w:hint="default" w:ascii="Times New Roman" w:hAnsi="Times New Roman" w:cs="Times New Roman"/>
          <w:spacing w:val="-4"/>
          <w:sz w:val="24"/>
          <w:szCs w:val="24"/>
          <w:highlight w:val="none"/>
          <w:lang w:val="en-US" w:eastAsia="zh-CN"/>
        </w:rPr>
        <w:t>年</w:t>
      </w:r>
      <w:r>
        <w:rPr>
          <w:rFonts w:hint="default" w:ascii="Times New Roman" w:hAnsi="Times New Roman" w:cs="Times New Roman"/>
          <w:spacing w:val="-4"/>
          <w:sz w:val="24"/>
          <w:szCs w:val="24"/>
          <w:highlight w:val="none"/>
        </w:rPr>
        <w:t>0</w:t>
      </w:r>
      <w:r>
        <w:rPr>
          <w:rFonts w:hint="eastAsia" w:cs="Times New Roman"/>
          <w:spacing w:val="-4"/>
          <w:sz w:val="24"/>
          <w:szCs w:val="24"/>
          <w:highlight w:val="none"/>
          <w:lang w:val="en-US" w:eastAsia="zh-CN"/>
        </w:rPr>
        <w:t>4</w:t>
      </w:r>
      <w:r>
        <w:rPr>
          <w:rFonts w:hint="default" w:ascii="Times New Roman" w:hAnsi="Times New Roman" w:cs="Times New Roman"/>
          <w:spacing w:val="-4"/>
          <w:sz w:val="24"/>
          <w:szCs w:val="24"/>
          <w:highlight w:val="none"/>
        </w:rPr>
        <w:t>月</w:t>
      </w:r>
      <w:r>
        <w:rPr>
          <w:rFonts w:hint="eastAsia" w:cs="Times New Roman"/>
          <w:spacing w:val="-4"/>
          <w:sz w:val="24"/>
          <w:szCs w:val="24"/>
          <w:highlight w:val="none"/>
          <w:lang w:val="en-US" w:eastAsia="zh-CN"/>
        </w:rPr>
        <w:t>21</w:t>
      </w:r>
      <w:r>
        <w:rPr>
          <w:rFonts w:hint="default" w:ascii="Times New Roman" w:hAnsi="Times New Roman" w:cs="Times New Roman"/>
          <w:spacing w:val="-4"/>
          <w:sz w:val="24"/>
          <w:szCs w:val="24"/>
          <w:highlight w:val="none"/>
        </w:rPr>
        <w:t>日</w:t>
      </w:r>
      <w:r>
        <w:rPr>
          <w:rFonts w:hint="default" w:ascii="Times New Roman" w:hAnsi="Times New Roman" w:cs="Times New Roman"/>
          <w:sz w:val="24"/>
          <w:highlight w:val="none"/>
        </w:rPr>
        <w:t>进行，监测期间对生产装置生产负荷记录进行查验，汇总情况见表4-1。</w:t>
      </w:r>
    </w:p>
    <w:p>
      <w:pPr>
        <w:spacing w:line="360" w:lineRule="auto"/>
        <w:jc w:val="center"/>
        <w:rPr>
          <w:rFonts w:hint="default" w:ascii="Times New Roman" w:hAnsi="Times New Roman" w:eastAsia="宋体" w:cs="Times New Roman"/>
          <w:sz w:val="24"/>
          <w:highlight w:val="none"/>
        </w:rPr>
      </w:pPr>
      <w:bookmarkStart w:id="112" w:name="_Toc14171_WPSOffice_Level2"/>
      <w:r>
        <w:rPr>
          <w:rFonts w:hint="default" w:ascii="Times New Roman" w:hAnsi="Times New Roman" w:eastAsia="宋体" w:cs="Times New Roman"/>
          <w:sz w:val="24"/>
          <w:highlight w:val="none"/>
        </w:rPr>
        <w:t>表4-1  监测期间生产负荷核查情况</w:t>
      </w:r>
      <w:bookmarkEnd w:id="112"/>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95"/>
        <w:gridCol w:w="2310"/>
        <w:gridCol w:w="3495"/>
        <w:gridCol w:w="8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455" w:type="dxa"/>
            <w:tcBorders>
              <w:tl2br w:val="nil"/>
              <w:tr2bl w:val="nil"/>
            </w:tcBorders>
            <w:vAlign w:val="center"/>
          </w:tcPr>
          <w:p>
            <w:pPr>
              <w:spacing w:line="300" w:lineRule="exact"/>
              <w:jc w:val="center"/>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监测日期</w:t>
            </w:r>
          </w:p>
        </w:tc>
        <w:tc>
          <w:tcPr>
            <w:tcW w:w="1695" w:type="dxa"/>
            <w:tcBorders>
              <w:tl2br w:val="nil"/>
              <w:tr2bl w:val="nil"/>
            </w:tcBorders>
            <w:vAlign w:val="center"/>
          </w:tcPr>
          <w:p>
            <w:pPr>
              <w:spacing w:line="300" w:lineRule="exact"/>
              <w:jc w:val="center"/>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产品名称</w:t>
            </w:r>
          </w:p>
        </w:tc>
        <w:tc>
          <w:tcPr>
            <w:tcW w:w="2310" w:type="dxa"/>
            <w:tcBorders>
              <w:tl2br w:val="nil"/>
              <w:tr2bl w:val="nil"/>
            </w:tcBorders>
            <w:vAlign w:val="center"/>
          </w:tcPr>
          <w:p>
            <w:pPr>
              <w:spacing w:line="280" w:lineRule="exact"/>
              <w:jc w:val="center"/>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设计负荷</w:t>
            </w:r>
          </w:p>
          <w:p>
            <w:pPr>
              <w:spacing w:line="280" w:lineRule="exact"/>
              <w:jc w:val="center"/>
              <w:rPr>
                <w:rFonts w:hint="eastAsia" w:ascii="Times New Roman" w:hAnsi="Times New Roman" w:cs="Times New Roman" w:eastAsiaTheme="minorEastAsia"/>
                <w:b/>
                <w:bCs/>
                <w:sz w:val="21"/>
                <w:szCs w:val="21"/>
                <w:highlight w:val="none"/>
                <w:lang w:val="en-US" w:eastAsia="zh-CN"/>
              </w:rPr>
            </w:pPr>
            <w:r>
              <w:rPr>
                <w:rFonts w:hint="eastAsia" w:cs="Times New Roman" w:eastAsiaTheme="minorEastAsia"/>
                <w:b/>
                <w:bCs/>
                <w:sz w:val="21"/>
                <w:szCs w:val="21"/>
                <w:highlight w:val="none"/>
                <w:lang w:val="en-US" w:eastAsia="zh-CN"/>
              </w:rPr>
              <w:t>套</w:t>
            </w:r>
            <w:r>
              <w:rPr>
                <w:rFonts w:hint="eastAsia" w:ascii="Times New Roman" w:hAnsi="Times New Roman" w:cs="Times New Roman" w:eastAsiaTheme="minorEastAsia"/>
                <w:b/>
                <w:bCs/>
                <w:sz w:val="21"/>
                <w:szCs w:val="21"/>
                <w:highlight w:val="none"/>
                <w:lang w:val="en-US" w:eastAsia="zh-CN"/>
              </w:rPr>
              <w:t>/</w:t>
            </w:r>
            <w:r>
              <w:rPr>
                <w:rFonts w:hint="eastAsia" w:cs="Times New Roman" w:eastAsiaTheme="minorEastAsia"/>
                <w:b/>
                <w:bCs/>
                <w:sz w:val="21"/>
                <w:szCs w:val="21"/>
                <w:highlight w:val="none"/>
                <w:lang w:val="en-US" w:eastAsia="zh-CN"/>
              </w:rPr>
              <w:t>d</w:t>
            </w:r>
          </w:p>
        </w:tc>
        <w:tc>
          <w:tcPr>
            <w:tcW w:w="3495" w:type="dxa"/>
            <w:tcBorders>
              <w:tl2br w:val="nil"/>
              <w:tr2bl w:val="nil"/>
            </w:tcBorders>
            <w:vAlign w:val="center"/>
          </w:tcPr>
          <w:p>
            <w:pPr>
              <w:spacing w:line="280" w:lineRule="exact"/>
              <w:jc w:val="center"/>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监测期间负荷</w:t>
            </w:r>
          </w:p>
          <w:p>
            <w:pPr>
              <w:spacing w:line="280" w:lineRule="exact"/>
              <w:jc w:val="center"/>
              <w:rPr>
                <w:rFonts w:hint="eastAsia" w:ascii="Times New Roman" w:hAnsi="Times New Roman" w:cs="Times New Roman" w:eastAsiaTheme="minorEastAsia"/>
                <w:b/>
                <w:bCs/>
                <w:sz w:val="21"/>
                <w:szCs w:val="21"/>
                <w:highlight w:val="none"/>
                <w:lang w:val="en-US" w:eastAsia="zh-CN"/>
              </w:rPr>
            </w:pPr>
            <w:r>
              <w:rPr>
                <w:rFonts w:hint="eastAsia" w:cs="Times New Roman" w:eastAsiaTheme="minorEastAsia"/>
                <w:b/>
                <w:bCs/>
                <w:sz w:val="21"/>
                <w:szCs w:val="21"/>
                <w:highlight w:val="none"/>
                <w:lang w:val="en-US" w:eastAsia="zh-CN"/>
              </w:rPr>
              <w:t>套</w:t>
            </w:r>
            <w:r>
              <w:rPr>
                <w:rFonts w:hint="eastAsia" w:ascii="Times New Roman" w:hAnsi="Times New Roman" w:cs="Times New Roman" w:eastAsiaTheme="minorEastAsia"/>
                <w:b/>
                <w:bCs/>
                <w:sz w:val="21"/>
                <w:szCs w:val="21"/>
                <w:highlight w:val="none"/>
                <w:lang w:val="en-US" w:eastAsia="zh-CN"/>
              </w:rPr>
              <w:t>/</w:t>
            </w:r>
            <w:r>
              <w:rPr>
                <w:rFonts w:hint="eastAsia" w:cs="Times New Roman" w:eastAsiaTheme="minorEastAsia"/>
                <w:b/>
                <w:bCs/>
                <w:sz w:val="21"/>
                <w:szCs w:val="21"/>
                <w:highlight w:val="none"/>
                <w:lang w:val="en-US" w:eastAsia="zh-CN"/>
              </w:rPr>
              <w:t>d</w:t>
            </w:r>
          </w:p>
        </w:tc>
        <w:tc>
          <w:tcPr>
            <w:tcW w:w="899" w:type="dxa"/>
            <w:tcBorders>
              <w:tl2br w:val="nil"/>
              <w:tr2bl w:val="nil"/>
            </w:tcBorders>
            <w:vAlign w:val="center"/>
          </w:tcPr>
          <w:p>
            <w:pPr>
              <w:spacing w:line="280" w:lineRule="exact"/>
              <w:jc w:val="center"/>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负荷比</w:t>
            </w:r>
          </w:p>
          <w:p>
            <w:pPr>
              <w:spacing w:line="280" w:lineRule="exact"/>
              <w:jc w:val="center"/>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455" w:type="dxa"/>
            <w:tcBorders>
              <w:tl2br w:val="nil"/>
              <w:tr2bl w:val="nil"/>
            </w:tcBorders>
            <w:vAlign w:val="center"/>
          </w:tcPr>
          <w:p>
            <w:pPr>
              <w:spacing w:line="300" w:lineRule="exact"/>
              <w:jc w:val="center"/>
              <w:rPr>
                <w:rFonts w:hint="default" w:ascii="Times New Roman" w:hAnsi="Times New Roman" w:cs="Times New Roman" w:eastAsiaTheme="minorEastAsia"/>
                <w:sz w:val="21"/>
                <w:szCs w:val="21"/>
                <w:highlight w:val="none"/>
                <w:lang w:val="en-US" w:eastAsia="zh-CN"/>
              </w:rPr>
            </w:pPr>
            <w:bookmarkStart w:id="113" w:name="OLE_LINK19" w:colFirst="2" w:colLast="2"/>
            <w:bookmarkStart w:id="114" w:name="OLE_LINK11" w:colFirst="2" w:colLast="2"/>
            <w:bookmarkStart w:id="115" w:name="_Hlk418599482"/>
            <w:r>
              <w:rPr>
                <w:rFonts w:hint="eastAsia" w:cs="Times New Roman" w:eastAsiaTheme="minorEastAsia"/>
                <w:sz w:val="21"/>
                <w:szCs w:val="21"/>
                <w:highlight w:val="none"/>
                <w:lang w:val="en-US" w:eastAsia="zh-CN"/>
              </w:rPr>
              <w:t>2019.03.30</w:t>
            </w:r>
          </w:p>
        </w:tc>
        <w:tc>
          <w:tcPr>
            <w:tcW w:w="1695" w:type="dxa"/>
            <w:vMerge w:val="restart"/>
            <w:tcBorders>
              <w:tl2br w:val="nil"/>
              <w:tr2bl w:val="nil"/>
            </w:tcBorders>
            <w:vAlign w:val="center"/>
          </w:tcPr>
          <w:p>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不锈钢卡箍、热收缩带</w:t>
            </w:r>
          </w:p>
        </w:tc>
        <w:tc>
          <w:tcPr>
            <w:tcW w:w="2310" w:type="dxa"/>
            <w:vMerge w:val="restart"/>
            <w:tcBorders>
              <w:tl2br w:val="nil"/>
              <w:tr2bl w:val="nil"/>
            </w:tcBorders>
            <w:vAlign w:val="center"/>
          </w:tcPr>
          <w:p>
            <w:pPr>
              <w:spacing w:line="300" w:lineRule="exact"/>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不锈钢卡箍</w:t>
            </w:r>
            <w:r>
              <w:rPr>
                <w:rFonts w:hint="eastAsia" w:cs="Times New Roman" w:eastAsiaTheme="minorEastAsia"/>
                <w:sz w:val="21"/>
                <w:szCs w:val="21"/>
                <w:highlight w:val="none"/>
                <w:lang w:val="en-US" w:eastAsia="zh-CN"/>
              </w:rPr>
              <w:t>66套、</w:t>
            </w:r>
            <w:r>
              <w:rPr>
                <w:rFonts w:hint="default" w:ascii="Times New Roman" w:hAnsi="Times New Roman" w:cs="Times New Roman" w:eastAsiaTheme="minorEastAsia"/>
                <w:sz w:val="21"/>
                <w:szCs w:val="21"/>
                <w:highlight w:val="none"/>
                <w:lang w:val="en-US" w:eastAsia="zh-CN"/>
              </w:rPr>
              <w:t>热收缩带</w:t>
            </w:r>
            <w:r>
              <w:rPr>
                <w:rFonts w:hint="eastAsia" w:cs="Times New Roman" w:eastAsiaTheme="minorEastAsia"/>
                <w:sz w:val="21"/>
                <w:szCs w:val="21"/>
                <w:highlight w:val="none"/>
                <w:lang w:val="en-US" w:eastAsia="zh-CN"/>
              </w:rPr>
              <w:t>166套</w:t>
            </w:r>
          </w:p>
        </w:tc>
        <w:tc>
          <w:tcPr>
            <w:tcW w:w="3495" w:type="dxa"/>
            <w:tcBorders>
              <w:tl2br w:val="nil"/>
              <w:tr2bl w:val="nil"/>
            </w:tcBorders>
            <w:vAlign w:val="center"/>
          </w:tcPr>
          <w:p>
            <w:pPr>
              <w:spacing w:line="300" w:lineRule="exact"/>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不锈钢卡箍</w:t>
            </w:r>
            <w:r>
              <w:rPr>
                <w:rFonts w:hint="eastAsia" w:cs="Times New Roman" w:eastAsiaTheme="minorEastAsia"/>
                <w:sz w:val="21"/>
                <w:szCs w:val="21"/>
                <w:highlight w:val="none"/>
                <w:lang w:val="en-US" w:eastAsia="zh-CN"/>
              </w:rPr>
              <w:t>55套</w:t>
            </w:r>
          </w:p>
        </w:tc>
        <w:tc>
          <w:tcPr>
            <w:tcW w:w="899" w:type="dxa"/>
            <w:tcBorders>
              <w:tl2br w:val="nil"/>
              <w:tr2bl w:val="nil"/>
            </w:tcBorders>
            <w:vAlign w:val="center"/>
          </w:tcPr>
          <w:p>
            <w:pPr>
              <w:adjustRightInd w:val="0"/>
              <w:snapToGrid w:val="0"/>
              <w:spacing w:line="300" w:lineRule="exact"/>
              <w:jc w:val="center"/>
              <w:rPr>
                <w:rFonts w:hint="default" w:ascii="Times New Roman" w:hAnsi="Times New Roman" w:cs="Times New Roman" w:eastAsiaTheme="minorEastAsia"/>
                <w:sz w:val="21"/>
                <w:szCs w:val="21"/>
                <w:highlight w:val="none"/>
              </w:rPr>
            </w:pPr>
            <w:r>
              <w:rPr>
                <w:rFonts w:hint="eastAsia" w:cs="Times New Roman" w:eastAsiaTheme="minorEastAsia"/>
                <w:sz w:val="21"/>
                <w:szCs w:val="21"/>
                <w:highlight w:val="none"/>
                <w:lang w:val="en-US" w:eastAsia="zh-CN"/>
              </w:rPr>
              <w:t>83</w:t>
            </w:r>
            <w:r>
              <w:rPr>
                <w:rFonts w:hint="default" w:ascii="Times New Roman" w:hAnsi="Times New Roman" w:cs="Times New Roman" w:eastAsiaTheme="minorEastAsia"/>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455" w:type="dxa"/>
            <w:tcBorders>
              <w:tl2br w:val="nil"/>
              <w:tr2bl w:val="nil"/>
            </w:tcBorders>
            <w:vAlign w:val="center"/>
          </w:tcPr>
          <w:p>
            <w:pPr>
              <w:spacing w:line="300" w:lineRule="exact"/>
              <w:jc w:val="center"/>
              <w:rPr>
                <w:rFonts w:hint="eastAsia"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2019.03.30</w:t>
            </w:r>
          </w:p>
        </w:tc>
        <w:tc>
          <w:tcPr>
            <w:tcW w:w="1695" w:type="dxa"/>
            <w:vMerge w:val="continue"/>
            <w:tcBorders>
              <w:tl2br w:val="nil"/>
              <w:tr2bl w:val="nil"/>
            </w:tcBorders>
            <w:vAlign w:val="center"/>
          </w:tcPr>
          <w:p>
            <w:pPr>
              <w:jc w:val="center"/>
              <w:rPr>
                <w:rFonts w:hint="default" w:ascii="Times New Roman" w:hAnsi="Times New Roman" w:cs="Times New Roman" w:eastAsiaTheme="minorEastAsia"/>
                <w:sz w:val="21"/>
                <w:szCs w:val="21"/>
                <w:highlight w:val="none"/>
                <w:lang w:val="en-US" w:eastAsia="zh-CN"/>
              </w:rPr>
            </w:pPr>
          </w:p>
        </w:tc>
        <w:tc>
          <w:tcPr>
            <w:tcW w:w="2310" w:type="dxa"/>
            <w:vMerge w:val="continue"/>
            <w:tcBorders>
              <w:tl2br w:val="nil"/>
              <w:tr2bl w:val="nil"/>
            </w:tcBorders>
            <w:vAlign w:val="center"/>
          </w:tcPr>
          <w:p>
            <w:pPr>
              <w:spacing w:line="300" w:lineRule="exact"/>
              <w:jc w:val="center"/>
              <w:rPr>
                <w:rFonts w:hint="default" w:ascii="Times New Roman" w:hAnsi="Times New Roman" w:cs="Times New Roman" w:eastAsiaTheme="minorEastAsia"/>
                <w:sz w:val="21"/>
                <w:szCs w:val="21"/>
                <w:highlight w:val="none"/>
                <w:lang w:val="en-US" w:eastAsia="zh-CN"/>
              </w:rPr>
            </w:pPr>
          </w:p>
        </w:tc>
        <w:tc>
          <w:tcPr>
            <w:tcW w:w="3495" w:type="dxa"/>
            <w:tcBorders>
              <w:tl2br w:val="nil"/>
              <w:tr2bl w:val="nil"/>
            </w:tcBorders>
            <w:vAlign w:val="center"/>
          </w:tcPr>
          <w:p>
            <w:pPr>
              <w:spacing w:line="300" w:lineRule="exact"/>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热收缩带</w:t>
            </w:r>
            <w:r>
              <w:rPr>
                <w:rFonts w:hint="eastAsia" w:cs="Times New Roman" w:eastAsiaTheme="minorEastAsia"/>
                <w:sz w:val="21"/>
                <w:szCs w:val="21"/>
                <w:highlight w:val="none"/>
                <w:lang w:val="en-US" w:eastAsia="zh-CN"/>
              </w:rPr>
              <w:t>135套</w:t>
            </w:r>
          </w:p>
        </w:tc>
        <w:tc>
          <w:tcPr>
            <w:tcW w:w="899" w:type="dxa"/>
            <w:tcBorders>
              <w:tl2br w:val="nil"/>
              <w:tr2bl w:val="nil"/>
            </w:tcBorders>
            <w:vAlign w:val="center"/>
          </w:tcPr>
          <w:p>
            <w:pPr>
              <w:adjustRightInd w:val="0"/>
              <w:snapToGrid w:val="0"/>
              <w:spacing w:line="300" w:lineRule="exact"/>
              <w:jc w:val="center"/>
              <w:rPr>
                <w:rFonts w:hint="eastAsia"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81</w:t>
            </w:r>
            <w:r>
              <w:rPr>
                <w:rFonts w:hint="default" w:ascii="Times New Roman" w:hAnsi="Times New Roman" w:cs="Times New Roman" w:eastAsiaTheme="minorEastAsia"/>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455" w:type="dxa"/>
            <w:tcBorders>
              <w:tl2br w:val="nil"/>
              <w:tr2bl w:val="nil"/>
            </w:tcBorders>
            <w:vAlign w:val="center"/>
          </w:tcPr>
          <w:p>
            <w:pPr>
              <w:spacing w:line="300" w:lineRule="exact"/>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2019.03.31</w:t>
            </w:r>
          </w:p>
        </w:tc>
        <w:tc>
          <w:tcPr>
            <w:tcW w:w="1695" w:type="dxa"/>
            <w:vMerge w:val="continue"/>
            <w:tcBorders>
              <w:tl2br w:val="nil"/>
              <w:tr2bl w:val="nil"/>
            </w:tcBorders>
            <w:vAlign w:val="center"/>
          </w:tcPr>
          <w:p>
            <w:pPr>
              <w:jc w:val="center"/>
              <w:rPr>
                <w:rFonts w:hint="eastAsia" w:ascii="Times New Roman" w:hAnsi="Times New Roman" w:cs="Times New Roman" w:eastAsiaTheme="minorEastAsia"/>
                <w:sz w:val="21"/>
                <w:szCs w:val="21"/>
                <w:highlight w:val="none"/>
                <w:lang w:val="en-US" w:eastAsia="zh-CN"/>
              </w:rPr>
            </w:pPr>
          </w:p>
        </w:tc>
        <w:tc>
          <w:tcPr>
            <w:tcW w:w="2310" w:type="dxa"/>
            <w:vMerge w:val="continue"/>
            <w:tcBorders>
              <w:tl2br w:val="nil"/>
              <w:tr2bl w:val="nil"/>
            </w:tcBorders>
            <w:vAlign w:val="center"/>
          </w:tcPr>
          <w:p>
            <w:pPr>
              <w:spacing w:line="300" w:lineRule="exact"/>
              <w:jc w:val="center"/>
              <w:rPr>
                <w:rFonts w:hint="eastAsia" w:ascii="Times New Roman" w:hAnsi="Times New Roman" w:cs="Times New Roman" w:eastAsiaTheme="minorEastAsia"/>
                <w:sz w:val="21"/>
                <w:szCs w:val="21"/>
                <w:highlight w:val="none"/>
                <w:lang w:val="en-US" w:eastAsia="zh-CN"/>
              </w:rPr>
            </w:pPr>
          </w:p>
        </w:tc>
        <w:tc>
          <w:tcPr>
            <w:tcW w:w="3495" w:type="dxa"/>
            <w:tcBorders>
              <w:tl2br w:val="nil"/>
              <w:tr2bl w:val="nil"/>
            </w:tcBorders>
            <w:vAlign w:val="center"/>
          </w:tcPr>
          <w:p>
            <w:pPr>
              <w:spacing w:line="300" w:lineRule="exact"/>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不锈钢卡箍</w:t>
            </w:r>
            <w:r>
              <w:rPr>
                <w:rFonts w:hint="eastAsia" w:cs="Times New Roman" w:eastAsiaTheme="minorEastAsia"/>
                <w:sz w:val="21"/>
                <w:szCs w:val="21"/>
                <w:highlight w:val="none"/>
                <w:lang w:val="en-US" w:eastAsia="zh-CN"/>
              </w:rPr>
              <w:t>54套</w:t>
            </w:r>
          </w:p>
        </w:tc>
        <w:tc>
          <w:tcPr>
            <w:tcW w:w="899" w:type="dxa"/>
            <w:tcBorders>
              <w:tl2br w:val="nil"/>
              <w:tr2bl w:val="nil"/>
            </w:tcBorders>
            <w:vAlign w:val="center"/>
          </w:tcPr>
          <w:p>
            <w:pPr>
              <w:adjustRightInd w:val="0"/>
              <w:snapToGrid w:val="0"/>
              <w:spacing w:line="300" w:lineRule="exact"/>
              <w:jc w:val="center"/>
              <w:rPr>
                <w:rFonts w:hint="default" w:ascii="Times New Roman" w:hAnsi="Times New Roman" w:cs="Times New Roman" w:eastAsiaTheme="minorEastAsia"/>
                <w:sz w:val="21"/>
                <w:szCs w:val="21"/>
                <w:highlight w:val="none"/>
              </w:rPr>
            </w:pPr>
            <w:r>
              <w:rPr>
                <w:rFonts w:hint="eastAsia" w:cs="Times New Roman" w:eastAsiaTheme="minorEastAsia"/>
                <w:sz w:val="21"/>
                <w:szCs w:val="21"/>
                <w:highlight w:val="none"/>
                <w:lang w:val="en-US" w:eastAsia="zh-CN"/>
              </w:rPr>
              <w:t>82</w:t>
            </w:r>
            <w:r>
              <w:rPr>
                <w:rFonts w:hint="default" w:ascii="Times New Roman" w:hAnsi="Times New Roman" w:cs="Times New Roman" w:eastAsiaTheme="minorEastAsia"/>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455" w:type="dxa"/>
            <w:tcBorders>
              <w:tl2br w:val="nil"/>
              <w:tr2bl w:val="nil"/>
            </w:tcBorders>
            <w:vAlign w:val="center"/>
          </w:tcPr>
          <w:p>
            <w:pPr>
              <w:spacing w:line="300" w:lineRule="exact"/>
              <w:jc w:val="center"/>
              <w:rPr>
                <w:rFonts w:hint="eastAsia"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2019.03.31</w:t>
            </w:r>
          </w:p>
        </w:tc>
        <w:tc>
          <w:tcPr>
            <w:tcW w:w="1695" w:type="dxa"/>
            <w:vMerge w:val="continue"/>
            <w:tcBorders>
              <w:tl2br w:val="nil"/>
              <w:tr2bl w:val="nil"/>
            </w:tcBorders>
            <w:vAlign w:val="center"/>
          </w:tcPr>
          <w:p>
            <w:pPr>
              <w:jc w:val="center"/>
              <w:rPr>
                <w:rFonts w:hint="eastAsia" w:ascii="Times New Roman" w:hAnsi="Times New Roman" w:cs="Times New Roman" w:eastAsiaTheme="minorEastAsia"/>
                <w:sz w:val="21"/>
                <w:szCs w:val="21"/>
                <w:highlight w:val="none"/>
                <w:lang w:val="en-US" w:eastAsia="zh-CN"/>
              </w:rPr>
            </w:pPr>
          </w:p>
        </w:tc>
        <w:tc>
          <w:tcPr>
            <w:tcW w:w="2310" w:type="dxa"/>
            <w:vMerge w:val="continue"/>
            <w:tcBorders>
              <w:tl2br w:val="nil"/>
              <w:tr2bl w:val="nil"/>
            </w:tcBorders>
            <w:vAlign w:val="center"/>
          </w:tcPr>
          <w:p>
            <w:pPr>
              <w:spacing w:line="300" w:lineRule="exact"/>
              <w:jc w:val="center"/>
              <w:rPr>
                <w:rFonts w:hint="eastAsia" w:ascii="Times New Roman" w:hAnsi="Times New Roman" w:cs="Times New Roman" w:eastAsiaTheme="minorEastAsia"/>
                <w:sz w:val="21"/>
                <w:szCs w:val="21"/>
                <w:highlight w:val="none"/>
                <w:lang w:val="en-US" w:eastAsia="zh-CN"/>
              </w:rPr>
            </w:pPr>
          </w:p>
        </w:tc>
        <w:tc>
          <w:tcPr>
            <w:tcW w:w="3495" w:type="dxa"/>
            <w:tcBorders>
              <w:tl2br w:val="nil"/>
              <w:tr2bl w:val="nil"/>
            </w:tcBorders>
            <w:vAlign w:val="center"/>
          </w:tcPr>
          <w:p>
            <w:pPr>
              <w:spacing w:line="300" w:lineRule="exact"/>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热收缩带</w:t>
            </w:r>
            <w:r>
              <w:rPr>
                <w:rFonts w:hint="eastAsia" w:cs="Times New Roman" w:eastAsiaTheme="minorEastAsia"/>
                <w:sz w:val="21"/>
                <w:szCs w:val="21"/>
                <w:highlight w:val="none"/>
                <w:lang w:val="en-US" w:eastAsia="zh-CN"/>
              </w:rPr>
              <w:t>142套</w:t>
            </w:r>
          </w:p>
        </w:tc>
        <w:tc>
          <w:tcPr>
            <w:tcW w:w="899" w:type="dxa"/>
            <w:tcBorders>
              <w:tl2br w:val="nil"/>
              <w:tr2bl w:val="nil"/>
            </w:tcBorders>
            <w:vAlign w:val="center"/>
          </w:tcPr>
          <w:p>
            <w:pPr>
              <w:adjustRightInd w:val="0"/>
              <w:snapToGrid w:val="0"/>
              <w:spacing w:line="300" w:lineRule="exact"/>
              <w:jc w:val="center"/>
              <w:rPr>
                <w:rFonts w:hint="default"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455" w:type="dxa"/>
            <w:tcBorders>
              <w:tl2br w:val="nil"/>
              <w:tr2bl w:val="nil"/>
            </w:tcBorders>
            <w:vAlign w:val="center"/>
          </w:tcPr>
          <w:p>
            <w:pPr>
              <w:spacing w:line="300" w:lineRule="exact"/>
              <w:jc w:val="center"/>
              <w:rPr>
                <w:rFonts w:hint="default"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2019.04.20</w:t>
            </w:r>
          </w:p>
        </w:tc>
        <w:tc>
          <w:tcPr>
            <w:tcW w:w="1695" w:type="dxa"/>
            <w:vMerge w:val="continue"/>
            <w:tcBorders>
              <w:tl2br w:val="nil"/>
              <w:tr2bl w:val="nil"/>
            </w:tcBorders>
            <w:vAlign w:val="center"/>
          </w:tcPr>
          <w:p>
            <w:pPr>
              <w:jc w:val="center"/>
              <w:rPr>
                <w:rFonts w:hint="eastAsia" w:ascii="Times New Roman" w:hAnsi="Times New Roman" w:cs="Times New Roman" w:eastAsiaTheme="minorEastAsia"/>
                <w:sz w:val="21"/>
                <w:szCs w:val="21"/>
                <w:highlight w:val="none"/>
                <w:lang w:val="en-US" w:eastAsia="zh-CN"/>
              </w:rPr>
            </w:pPr>
          </w:p>
        </w:tc>
        <w:tc>
          <w:tcPr>
            <w:tcW w:w="2310" w:type="dxa"/>
            <w:vMerge w:val="continue"/>
            <w:tcBorders>
              <w:tl2br w:val="nil"/>
              <w:tr2bl w:val="nil"/>
            </w:tcBorders>
            <w:vAlign w:val="center"/>
          </w:tcPr>
          <w:p>
            <w:pPr>
              <w:spacing w:line="300" w:lineRule="exact"/>
              <w:jc w:val="center"/>
              <w:rPr>
                <w:rFonts w:hint="eastAsia" w:ascii="Times New Roman" w:hAnsi="Times New Roman" w:cs="Times New Roman" w:eastAsiaTheme="minorEastAsia"/>
                <w:sz w:val="21"/>
                <w:szCs w:val="21"/>
                <w:highlight w:val="none"/>
                <w:lang w:val="en-US" w:eastAsia="zh-CN"/>
              </w:rPr>
            </w:pPr>
          </w:p>
        </w:tc>
        <w:tc>
          <w:tcPr>
            <w:tcW w:w="3495" w:type="dxa"/>
            <w:tcBorders>
              <w:tl2br w:val="nil"/>
              <w:tr2bl w:val="nil"/>
            </w:tcBorders>
            <w:vAlign w:val="center"/>
          </w:tcPr>
          <w:p>
            <w:pPr>
              <w:spacing w:line="300" w:lineRule="exact"/>
              <w:jc w:val="center"/>
              <w:rPr>
                <w:rFonts w:hint="eastAsia"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不锈钢卡箍</w:t>
            </w:r>
            <w:r>
              <w:rPr>
                <w:rFonts w:hint="eastAsia" w:cs="Times New Roman" w:eastAsiaTheme="minorEastAsia"/>
                <w:sz w:val="21"/>
                <w:szCs w:val="21"/>
                <w:highlight w:val="none"/>
                <w:lang w:val="en-US" w:eastAsia="zh-CN"/>
              </w:rPr>
              <w:t>56套</w:t>
            </w:r>
          </w:p>
        </w:tc>
        <w:tc>
          <w:tcPr>
            <w:tcW w:w="899" w:type="dxa"/>
            <w:tcBorders>
              <w:tl2br w:val="nil"/>
              <w:tr2bl w:val="nil"/>
            </w:tcBorders>
            <w:vAlign w:val="center"/>
          </w:tcPr>
          <w:p>
            <w:pPr>
              <w:adjustRightInd w:val="0"/>
              <w:snapToGrid w:val="0"/>
              <w:spacing w:line="300" w:lineRule="exact"/>
              <w:jc w:val="center"/>
              <w:rPr>
                <w:rFonts w:hint="eastAsia"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455" w:type="dxa"/>
            <w:tcBorders>
              <w:tl2br w:val="nil"/>
              <w:tr2bl w:val="nil"/>
            </w:tcBorders>
            <w:vAlign w:val="center"/>
          </w:tcPr>
          <w:p>
            <w:pPr>
              <w:spacing w:line="300" w:lineRule="exact"/>
              <w:jc w:val="center"/>
              <w:rPr>
                <w:rFonts w:hint="eastAsia"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2019.04.20</w:t>
            </w:r>
          </w:p>
        </w:tc>
        <w:tc>
          <w:tcPr>
            <w:tcW w:w="1695" w:type="dxa"/>
            <w:vMerge w:val="continue"/>
            <w:tcBorders>
              <w:tl2br w:val="nil"/>
              <w:tr2bl w:val="nil"/>
            </w:tcBorders>
            <w:vAlign w:val="center"/>
          </w:tcPr>
          <w:p>
            <w:pPr>
              <w:jc w:val="center"/>
              <w:rPr>
                <w:rFonts w:hint="eastAsia" w:ascii="Times New Roman" w:hAnsi="Times New Roman" w:cs="Times New Roman" w:eastAsiaTheme="minorEastAsia"/>
                <w:sz w:val="21"/>
                <w:szCs w:val="21"/>
                <w:highlight w:val="none"/>
                <w:lang w:val="en-US" w:eastAsia="zh-CN"/>
              </w:rPr>
            </w:pPr>
          </w:p>
        </w:tc>
        <w:tc>
          <w:tcPr>
            <w:tcW w:w="2310" w:type="dxa"/>
            <w:vMerge w:val="continue"/>
            <w:tcBorders>
              <w:tl2br w:val="nil"/>
              <w:tr2bl w:val="nil"/>
            </w:tcBorders>
            <w:vAlign w:val="center"/>
          </w:tcPr>
          <w:p>
            <w:pPr>
              <w:spacing w:line="300" w:lineRule="exact"/>
              <w:jc w:val="center"/>
              <w:rPr>
                <w:rFonts w:hint="eastAsia" w:ascii="Times New Roman" w:hAnsi="Times New Roman" w:cs="Times New Roman" w:eastAsiaTheme="minorEastAsia"/>
                <w:sz w:val="21"/>
                <w:szCs w:val="21"/>
                <w:highlight w:val="none"/>
                <w:lang w:val="en-US" w:eastAsia="zh-CN"/>
              </w:rPr>
            </w:pPr>
          </w:p>
        </w:tc>
        <w:tc>
          <w:tcPr>
            <w:tcW w:w="3495" w:type="dxa"/>
            <w:tcBorders>
              <w:tl2br w:val="nil"/>
              <w:tr2bl w:val="nil"/>
            </w:tcBorders>
            <w:vAlign w:val="center"/>
          </w:tcPr>
          <w:p>
            <w:pPr>
              <w:spacing w:line="300" w:lineRule="exact"/>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热收缩带</w:t>
            </w:r>
            <w:r>
              <w:rPr>
                <w:rFonts w:hint="eastAsia" w:cs="Times New Roman" w:eastAsiaTheme="minorEastAsia"/>
                <w:sz w:val="21"/>
                <w:szCs w:val="21"/>
                <w:highlight w:val="none"/>
                <w:lang w:val="en-US" w:eastAsia="zh-CN"/>
              </w:rPr>
              <w:t>140套</w:t>
            </w:r>
          </w:p>
        </w:tc>
        <w:tc>
          <w:tcPr>
            <w:tcW w:w="899" w:type="dxa"/>
            <w:tcBorders>
              <w:tl2br w:val="nil"/>
              <w:tr2bl w:val="nil"/>
            </w:tcBorders>
            <w:vAlign w:val="center"/>
          </w:tcPr>
          <w:p>
            <w:pPr>
              <w:adjustRightInd w:val="0"/>
              <w:snapToGrid w:val="0"/>
              <w:spacing w:line="300" w:lineRule="exact"/>
              <w:jc w:val="center"/>
              <w:rPr>
                <w:rFonts w:hint="eastAsia"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455" w:type="dxa"/>
            <w:tcBorders>
              <w:tl2br w:val="nil"/>
              <w:tr2bl w:val="nil"/>
            </w:tcBorders>
            <w:vAlign w:val="center"/>
          </w:tcPr>
          <w:p>
            <w:pPr>
              <w:spacing w:line="300" w:lineRule="exact"/>
              <w:jc w:val="center"/>
              <w:rPr>
                <w:rFonts w:hint="default"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2019.04.21</w:t>
            </w:r>
          </w:p>
        </w:tc>
        <w:tc>
          <w:tcPr>
            <w:tcW w:w="1695" w:type="dxa"/>
            <w:vMerge w:val="continue"/>
            <w:tcBorders>
              <w:tl2br w:val="nil"/>
              <w:tr2bl w:val="nil"/>
            </w:tcBorders>
            <w:vAlign w:val="center"/>
          </w:tcPr>
          <w:p>
            <w:pPr>
              <w:jc w:val="center"/>
              <w:rPr>
                <w:rFonts w:hint="eastAsia" w:ascii="Times New Roman" w:hAnsi="Times New Roman" w:cs="Times New Roman" w:eastAsiaTheme="minorEastAsia"/>
                <w:sz w:val="21"/>
                <w:szCs w:val="21"/>
                <w:highlight w:val="none"/>
                <w:lang w:val="en-US" w:eastAsia="zh-CN"/>
              </w:rPr>
            </w:pPr>
          </w:p>
        </w:tc>
        <w:tc>
          <w:tcPr>
            <w:tcW w:w="2310" w:type="dxa"/>
            <w:vMerge w:val="continue"/>
            <w:tcBorders>
              <w:tl2br w:val="nil"/>
              <w:tr2bl w:val="nil"/>
            </w:tcBorders>
            <w:vAlign w:val="center"/>
          </w:tcPr>
          <w:p>
            <w:pPr>
              <w:spacing w:line="300" w:lineRule="exact"/>
              <w:jc w:val="center"/>
              <w:rPr>
                <w:rFonts w:hint="eastAsia" w:ascii="Times New Roman" w:hAnsi="Times New Roman" w:cs="Times New Roman" w:eastAsiaTheme="minorEastAsia"/>
                <w:sz w:val="21"/>
                <w:szCs w:val="21"/>
                <w:highlight w:val="none"/>
                <w:lang w:val="en-US" w:eastAsia="zh-CN"/>
              </w:rPr>
            </w:pPr>
          </w:p>
        </w:tc>
        <w:tc>
          <w:tcPr>
            <w:tcW w:w="3495" w:type="dxa"/>
            <w:tcBorders>
              <w:tl2br w:val="nil"/>
              <w:tr2bl w:val="nil"/>
            </w:tcBorders>
            <w:vAlign w:val="center"/>
          </w:tcPr>
          <w:p>
            <w:pPr>
              <w:spacing w:line="300" w:lineRule="exact"/>
              <w:jc w:val="center"/>
              <w:rPr>
                <w:rFonts w:hint="eastAsia"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不锈钢卡箍</w:t>
            </w:r>
            <w:r>
              <w:rPr>
                <w:rFonts w:hint="eastAsia" w:cs="Times New Roman" w:eastAsiaTheme="minorEastAsia"/>
                <w:sz w:val="21"/>
                <w:szCs w:val="21"/>
                <w:highlight w:val="none"/>
                <w:lang w:val="en-US" w:eastAsia="zh-CN"/>
              </w:rPr>
              <w:t>55套</w:t>
            </w:r>
          </w:p>
        </w:tc>
        <w:tc>
          <w:tcPr>
            <w:tcW w:w="899" w:type="dxa"/>
            <w:tcBorders>
              <w:tl2br w:val="nil"/>
              <w:tr2bl w:val="nil"/>
            </w:tcBorders>
            <w:vAlign w:val="center"/>
          </w:tcPr>
          <w:p>
            <w:pPr>
              <w:adjustRightInd w:val="0"/>
              <w:snapToGrid w:val="0"/>
              <w:spacing w:line="300" w:lineRule="exact"/>
              <w:jc w:val="center"/>
              <w:rPr>
                <w:rFonts w:hint="eastAsia"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455" w:type="dxa"/>
            <w:tcBorders>
              <w:tl2br w:val="nil"/>
              <w:tr2bl w:val="nil"/>
            </w:tcBorders>
            <w:vAlign w:val="center"/>
          </w:tcPr>
          <w:p>
            <w:pPr>
              <w:spacing w:line="300" w:lineRule="exact"/>
              <w:jc w:val="center"/>
              <w:rPr>
                <w:rFonts w:hint="eastAsia"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2019.04.21</w:t>
            </w:r>
          </w:p>
        </w:tc>
        <w:tc>
          <w:tcPr>
            <w:tcW w:w="1695" w:type="dxa"/>
            <w:vMerge w:val="continue"/>
            <w:tcBorders>
              <w:tl2br w:val="nil"/>
              <w:tr2bl w:val="nil"/>
            </w:tcBorders>
            <w:vAlign w:val="center"/>
          </w:tcPr>
          <w:p>
            <w:pPr>
              <w:jc w:val="center"/>
              <w:rPr>
                <w:rFonts w:hint="eastAsia" w:ascii="Times New Roman" w:hAnsi="Times New Roman" w:cs="Times New Roman" w:eastAsiaTheme="minorEastAsia"/>
                <w:sz w:val="21"/>
                <w:szCs w:val="21"/>
                <w:highlight w:val="none"/>
                <w:lang w:val="en-US" w:eastAsia="zh-CN"/>
              </w:rPr>
            </w:pPr>
          </w:p>
        </w:tc>
        <w:tc>
          <w:tcPr>
            <w:tcW w:w="2310" w:type="dxa"/>
            <w:vMerge w:val="continue"/>
            <w:tcBorders>
              <w:tl2br w:val="nil"/>
              <w:tr2bl w:val="nil"/>
            </w:tcBorders>
            <w:vAlign w:val="center"/>
          </w:tcPr>
          <w:p>
            <w:pPr>
              <w:spacing w:line="300" w:lineRule="exact"/>
              <w:jc w:val="center"/>
              <w:rPr>
                <w:rFonts w:hint="eastAsia" w:ascii="Times New Roman" w:hAnsi="Times New Roman" w:cs="Times New Roman" w:eastAsiaTheme="minorEastAsia"/>
                <w:sz w:val="21"/>
                <w:szCs w:val="21"/>
                <w:highlight w:val="none"/>
                <w:lang w:val="en-US" w:eastAsia="zh-CN"/>
              </w:rPr>
            </w:pPr>
          </w:p>
        </w:tc>
        <w:tc>
          <w:tcPr>
            <w:tcW w:w="3495" w:type="dxa"/>
            <w:tcBorders>
              <w:tl2br w:val="nil"/>
              <w:tr2bl w:val="nil"/>
            </w:tcBorders>
            <w:vAlign w:val="center"/>
          </w:tcPr>
          <w:p>
            <w:pPr>
              <w:spacing w:line="300" w:lineRule="exact"/>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热收缩带</w:t>
            </w:r>
            <w:r>
              <w:rPr>
                <w:rFonts w:hint="eastAsia" w:cs="Times New Roman" w:eastAsiaTheme="minorEastAsia"/>
                <w:sz w:val="21"/>
                <w:szCs w:val="21"/>
                <w:highlight w:val="none"/>
                <w:lang w:val="en-US" w:eastAsia="zh-CN"/>
              </w:rPr>
              <w:t>138套</w:t>
            </w:r>
          </w:p>
        </w:tc>
        <w:tc>
          <w:tcPr>
            <w:tcW w:w="899" w:type="dxa"/>
            <w:tcBorders>
              <w:tl2br w:val="nil"/>
              <w:tr2bl w:val="nil"/>
            </w:tcBorders>
            <w:vAlign w:val="center"/>
          </w:tcPr>
          <w:p>
            <w:pPr>
              <w:adjustRightInd w:val="0"/>
              <w:snapToGrid w:val="0"/>
              <w:spacing w:line="300" w:lineRule="exact"/>
              <w:jc w:val="center"/>
              <w:rPr>
                <w:rFonts w:hint="eastAsia"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83%</w:t>
            </w:r>
          </w:p>
        </w:tc>
      </w:tr>
      <w:bookmarkEnd w:id="113"/>
      <w:bookmarkEnd w:id="114"/>
      <w:bookmarkEnd w:id="115"/>
    </w:tbl>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highlight w:val="none"/>
        </w:rPr>
        <w:t>由上表可知，监测期间各产品生产负荷在80%以上，大于</w:t>
      </w:r>
      <w:r>
        <w:rPr>
          <w:rFonts w:hint="default" w:ascii="Times New Roman" w:hAnsi="Times New Roman" w:cs="Times New Roman"/>
          <w:sz w:val="24"/>
        </w:rPr>
        <w:t>75%，能满足竣工环保验收监测工况的要求。</w:t>
      </w:r>
    </w:p>
    <w:p>
      <w:pPr>
        <w:spacing w:line="480" w:lineRule="exact"/>
        <w:ind w:firstLine="480" w:firstLineChars="200"/>
        <w:rPr>
          <w:rFonts w:hint="default" w:ascii="Times New Roman" w:hAnsi="Times New Roman" w:cs="Times New Roman"/>
          <w:sz w:val="24"/>
        </w:rPr>
      </w:pPr>
    </w:p>
    <w:p>
      <w:pPr>
        <w:spacing w:line="480" w:lineRule="exact"/>
        <w:ind w:firstLine="480" w:firstLineChars="200"/>
        <w:rPr>
          <w:rFonts w:hint="default" w:ascii="Times New Roman" w:hAnsi="Times New Roman" w:cs="Times New Roman"/>
          <w:sz w:val="24"/>
        </w:rPr>
      </w:pPr>
    </w:p>
    <w:p>
      <w:pPr>
        <w:spacing w:line="480" w:lineRule="exact"/>
        <w:ind w:firstLine="480" w:firstLineChars="200"/>
        <w:rPr>
          <w:rFonts w:hint="default" w:ascii="Times New Roman" w:hAnsi="Times New Roman" w:cs="Times New Roman"/>
          <w:sz w:val="24"/>
        </w:rPr>
      </w:pPr>
    </w:p>
    <w:p>
      <w:pPr>
        <w:spacing w:line="480" w:lineRule="exact"/>
        <w:ind w:firstLine="480" w:firstLineChars="200"/>
        <w:rPr>
          <w:rFonts w:hint="default" w:ascii="Times New Roman" w:hAnsi="Times New Roman" w:cs="Times New Roman"/>
          <w:sz w:val="24"/>
        </w:rPr>
      </w:pPr>
    </w:p>
    <w:p>
      <w:pPr>
        <w:spacing w:line="480" w:lineRule="exact"/>
        <w:ind w:firstLine="480" w:firstLineChars="200"/>
        <w:rPr>
          <w:rFonts w:hint="default" w:ascii="Times New Roman" w:hAnsi="Times New Roman" w:cs="Times New Roman"/>
          <w:sz w:val="24"/>
        </w:rPr>
      </w:pPr>
    </w:p>
    <w:p>
      <w:pPr>
        <w:spacing w:line="480" w:lineRule="exact"/>
        <w:ind w:firstLine="480" w:firstLineChars="200"/>
        <w:rPr>
          <w:rFonts w:hint="default" w:ascii="Times New Roman" w:hAnsi="Times New Roman" w:cs="Times New Roman"/>
          <w:sz w:val="24"/>
        </w:rPr>
      </w:pPr>
    </w:p>
    <w:p>
      <w:pPr>
        <w:spacing w:line="480" w:lineRule="exact"/>
        <w:ind w:firstLine="480" w:firstLineChars="200"/>
        <w:rPr>
          <w:rFonts w:hint="default" w:ascii="Times New Roman" w:hAnsi="Times New Roman" w:cs="Times New Roman"/>
          <w:sz w:val="24"/>
        </w:rPr>
      </w:pPr>
    </w:p>
    <w:p>
      <w:pPr>
        <w:pStyle w:val="5"/>
        <w:jc w:val="center"/>
        <w:rPr>
          <w:rFonts w:hint="default"/>
        </w:rPr>
      </w:pPr>
      <w:bookmarkStart w:id="116" w:name="_Toc284_WPSOffice_Level1"/>
      <w:bookmarkStart w:id="117" w:name="_Toc17675_WPSOffice_Level1"/>
      <w:bookmarkStart w:id="118" w:name="_Toc23608"/>
      <w:r>
        <w:rPr>
          <w:rFonts w:hint="default"/>
        </w:rPr>
        <w:t>第</w:t>
      </w:r>
      <w:r>
        <w:rPr>
          <w:rFonts w:hint="eastAsia"/>
          <w:lang w:val="en-US" w:eastAsia="zh-CN"/>
        </w:rPr>
        <w:t>五</w:t>
      </w:r>
      <w:r>
        <w:rPr>
          <w:rFonts w:hint="default"/>
        </w:rPr>
        <w:t>章  验收监测内容</w:t>
      </w:r>
      <w:bookmarkEnd w:id="116"/>
      <w:bookmarkEnd w:id="117"/>
      <w:bookmarkEnd w:id="118"/>
    </w:p>
    <w:p>
      <w:pPr>
        <w:pStyle w:val="6"/>
        <w:rPr>
          <w:rFonts w:hint="eastAsia"/>
        </w:rPr>
      </w:pPr>
      <w:bookmarkStart w:id="119" w:name="_Toc24381"/>
      <w:bookmarkStart w:id="120" w:name="_Toc4027_WPSOffice_Level2"/>
      <w:r>
        <w:rPr>
          <w:rFonts w:hint="eastAsia"/>
        </w:rPr>
        <w:t>5.1 废气监测因子及监测结果评价</w:t>
      </w:r>
      <w:bookmarkEnd w:id="119"/>
      <w:bookmarkEnd w:id="120"/>
    </w:p>
    <w:p>
      <w:pPr>
        <w:pStyle w:val="7"/>
        <w:rPr>
          <w:rFonts w:hint="default"/>
        </w:rPr>
      </w:pPr>
      <w:bookmarkStart w:id="121" w:name="_Toc18709"/>
      <w:bookmarkStart w:id="122" w:name="_Toc19993_WPSOffice_Level3"/>
      <w:bookmarkStart w:id="123" w:name="_Toc6934"/>
      <w:r>
        <w:rPr>
          <w:rFonts w:hint="default"/>
        </w:rPr>
        <w:t>5.1.1 监测点位、监测因子</w:t>
      </w:r>
      <w:bookmarkEnd w:id="121"/>
      <w:bookmarkEnd w:id="122"/>
    </w:p>
    <w:p>
      <w:pPr>
        <w:tabs>
          <w:tab w:val="left" w:pos="0"/>
        </w:tabs>
        <w:spacing w:line="360" w:lineRule="auto"/>
        <w:ind w:firstLine="480" w:firstLineChars="200"/>
        <w:rPr>
          <w:rFonts w:hint="eastAsia" w:hAnsi="宋体"/>
          <w:sz w:val="24"/>
        </w:rPr>
      </w:pPr>
      <w:r>
        <w:rPr>
          <w:rFonts w:hint="eastAsia"/>
          <w:sz w:val="24"/>
        </w:rPr>
        <w:t>有组织废气监测点位及监测因子见表5-1。</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7" w:leftChars="0" w:right="0" w:rightChars="0" w:hanging="7" w:hangingChars="3"/>
        <w:jc w:val="center"/>
        <w:textAlignment w:val="auto"/>
        <w:outlineLvl w:val="9"/>
        <w:rPr>
          <w:rFonts w:hint="default" w:ascii="Times New Roman" w:hAnsi="Times New Roman" w:eastAsia="宋体" w:cs="Times New Roman"/>
          <w:sz w:val="24"/>
        </w:rPr>
      </w:pPr>
      <w:bookmarkStart w:id="124" w:name="_Toc32261_WPSOffice_Level2"/>
      <w:r>
        <w:rPr>
          <w:rFonts w:hint="default" w:ascii="Times New Roman" w:hAnsi="Times New Roman" w:eastAsia="宋体" w:cs="Times New Roman"/>
          <w:sz w:val="24"/>
        </w:rPr>
        <w:t>表5-1  有组织废气监测点位及监测因子设置</w:t>
      </w:r>
      <w:bookmarkEnd w:id="124"/>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3124"/>
        <w:gridCol w:w="1822"/>
        <w:gridCol w:w="1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blHeader/>
          <w:jc w:val="center"/>
        </w:trPr>
        <w:tc>
          <w:tcPr>
            <w:tcW w:w="6552" w:type="dxa"/>
            <w:gridSpan w:val="2"/>
            <w:vAlign w:val="center"/>
          </w:tcPr>
          <w:p>
            <w:pPr>
              <w:jc w:val="center"/>
              <w:rPr>
                <w:b/>
                <w:color w:val="000000"/>
                <w:szCs w:val="21"/>
              </w:rPr>
            </w:pPr>
            <w:r>
              <w:rPr>
                <w:b/>
                <w:color w:val="000000"/>
                <w:szCs w:val="21"/>
              </w:rPr>
              <w:t>监测项目</w:t>
            </w:r>
          </w:p>
        </w:tc>
        <w:tc>
          <w:tcPr>
            <w:tcW w:w="1822" w:type="dxa"/>
            <w:vAlign w:val="center"/>
          </w:tcPr>
          <w:p>
            <w:pPr>
              <w:jc w:val="center"/>
              <w:rPr>
                <w:b/>
                <w:color w:val="000000"/>
                <w:szCs w:val="21"/>
              </w:rPr>
            </w:pPr>
            <w:r>
              <w:rPr>
                <w:b/>
                <w:color w:val="000000"/>
                <w:szCs w:val="21"/>
              </w:rPr>
              <w:t>监测点位</w:t>
            </w:r>
          </w:p>
        </w:tc>
        <w:tc>
          <w:tcPr>
            <w:tcW w:w="1480" w:type="dxa"/>
            <w:vAlign w:val="center"/>
          </w:tcPr>
          <w:p>
            <w:pPr>
              <w:jc w:val="center"/>
              <w:rPr>
                <w:b/>
                <w:color w:val="000000"/>
                <w:szCs w:val="21"/>
              </w:rPr>
            </w:pPr>
            <w:r>
              <w:rPr>
                <w:b/>
                <w:color w:val="000000"/>
                <w:szCs w:val="21"/>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blHeader/>
          <w:jc w:val="center"/>
        </w:trPr>
        <w:tc>
          <w:tcPr>
            <w:tcW w:w="3428" w:type="dxa"/>
            <w:vAlign w:val="center"/>
          </w:tcPr>
          <w:p>
            <w:pPr>
              <w:spacing w:line="360" w:lineRule="auto"/>
              <w:jc w:val="center"/>
              <w:rPr>
                <w:rFonts w:hint="eastAsia" w:eastAsia="宋体"/>
                <w:color w:val="000000"/>
                <w:szCs w:val="21"/>
                <w:lang w:eastAsia="zh-CN"/>
              </w:rPr>
            </w:pPr>
            <w:r>
              <w:rPr>
                <w:rFonts w:hint="eastAsia" w:cs="Times New Roman"/>
                <w:sz w:val="21"/>
                <w:szCs w:val="21"/>
                <w:lang w:val="en-US" w:eastAsia="zh-CN"/>
              </w:rPr>
              <w:t>加热挤出、涂胶</w:t>
            </w:r>
            <w:r>
              <w:rPr>
                <w:rFonts w:hint="default" w:ascii="Times New Roman" w:hAnsi="Times New Roman" w:eastAsia="宋体" w:cs="Times New Roman"/>
                <w:sz w:val="21"/>
                <w:szCs w:val="21"/>
                <w:lang w:val="en-US" w:eastAsia="zh-CN"/>
              </w:rPr>
              <w:t>工序排气筒</w:t>
            </w:r>
            <w:r>
              <w:rPr>
                <w:rFonts w:hint="eastAsia" w:ascii="Times New Roman" w:hAnsi="Times New Roman" w:cs="Times New Roman"/>
                <w:sz w:val="21"/>
                <w:szCs w:val="21"/>
                <w:lang w:val="en-US" w:eastAsia="zh-CN"/>
              </w:rPr>
              <w:t>出口</w:t>
            </w:r>
          </w:p>
        </w:tc>
        <w:tc>
          <w:tcPr>
            <w:tcW w:w="3124" w:type="dxa"/>
            <w:vAlign w:val="center"/>
          </w:tcPr>
          <w:p>
            <w:pPr>
              <w:spacing w:line="360" w:lineRule="auto"/>
              <w:jc w:val="center"/>
              <w:rPr>
                <w:rFonts w:hint="default" w:eastAsia="宋体"/>
                <w:szCs w:val="21"/>
                <w:vertAlign w:val="baseline"/>
                <w:lang w:val="en-US" w:eastAsia="zh-CN"/>
              </w:rPr>
            </w:pPr>
            <w:r>
              <w:rPr>
                <w:rFonts w:hint="eastAsia"/>
                <w:szCs w:val="21"/>
                <w:lang w:val="en-US" w:eastAsia="zh-CN"/>
              </w:rPr>
              <w:t>VOC</w:t>
            </w:r>
            <w:r>
              <w:rPr>
                <w:rFonts w:hint="eastAsia"/>
                <w:szCs w:val="21"/>
                <w:vertAlign w:val="subscript"/>
                <w:lang w:val="en-US" w:eastAsia="zh-CN"/>
              </w:rPr>
              <w:t>S</w:t>
            </w:r>
            <w:r>
              <w:rPr>
                <w:rFonts w:hint="eastAsia"/>
                <w:szCs w:val="21"/>
                <w:vertAlign w:val="baseline"/>
                <w:lang w:val="en-US" w:eastAsia="zh-CN"/>
              </w:rPr>
              <w:t>、氯化氢</w:t>
            </w:r>
          </w:p>
        </w:tc>
        <w:tc>
          <w:tcPr>
            <w:tcW w:w="1822" w:type="dxa"/>
            <w:vAlign w:val="center"/>
          </w:tcPr>
          <w:p>
            <w:pPr>
              <w:spacing w:line="360" w:lineRule="auto"/>
              <w:jc w:val="center"/>
              <w:rPr>
                <w:rFonts w:hint="eastAsia"/>
                <w:szCs w:val="21"/>
              </w:rPr>
            </w:pPr>
            <w:r>
              <w:rPr>
                <w:rFonts w:hint="eastAsia"/>
                <w:szCs w:val="21"/>
              </w:rPr>
              <w:t>处理后</w:t>
            </w:r>
          </w:p>
        </w:tc>
        <w:tc>
          <w:tcPr>
            <w:tcW w:w="1480" w:type="dxa"/>
            <w:vAlign w:val="center"/>
          </w:tcPr>
          <w:p>
            <w:pPr>
              <w:spacing w:before="156" w:beforeLines="50" w:after="156" w:afterLines="50"/>
              <w:jc w:val="center"/>
              <w:rPr>
                <w:color w:val="000000"/>
                <w:szCs w:val="21"/>
              </w:rPr>
            </w:pPr>
            <w:r>
              <w:rPr>
                <w:color w:val="000000"/>
                <w:szCs w:val="21"/>
              </w:rPr>
              <w:t>3次/天，2天</w:t>
            </w:r>
          </w:p>
        </w:tc>
      </w:tr>
    </w:tbl>
    <w:p>
      <w:pPr>
        <w:tabs>
          <w:tab w:val="left" w:pos="0"/>
        </w:tabs>
        <w:spacing w:line="500" w:lineRule="exact"/>
        <w:ind w:firstLine="480" w:firstLineChars="200"/>
        <w:rPr>
          <w:rFonts w:hint="eastAsia"/>
          <w:sz w:val="24"/>
        </w:rPr>
      </w:pPr>
      <w:r>
        <w:rPr>
          <w:rFonts w:hint="eastAsia"/>
          <w:sz w:val="24"/>
        </w:rPr>
        <w:t>无组织废气监测点位及监测因子见表5-2及图5-</w:t>
      </w:r>
      <w:r>
        <w:rPr>
          <w:rFonts w:hint="eastAsia"/>
          <w:sz w:val="24"/>
          <w:lang w:val="en-US" w:eastAsia="zh-CN"/>
        </w:rPr>
        <w:t>2</w:t>
      </w:r>
      <w:r>
        <w:rPr>
          <w:rFonts w:hint="eastAsia"/>
          <w:sz w:val="24"/>
        </w:rPr>
        <w:t>。</w:t>
      </w:r>
    </w:p>
    <w:p>
      <w:pPr>
        <w:tabs>
          <w:tab w:val="left" w:pos="0"/>
        </w:tabs>
        <w:spacing w:line="470" w:lineRule="exact"/>
        <w:ind w:left="10" w:hanging="9" w:hangingChars="4"/>
        <w:jc w:val="center"/>
        <w:rPr>
          <w:rFonts w:hint="default" w:ascii="Times New Roman" w:hAnsi="Times New Roman" w:eastAsia="宋体" w:cs="Times New Roman"/>
          <w:sz w:val="24"/>
        </w:rPr>
      </w:pPr>
      <w:bookmarkStart w:id="125" w:name="_Toc14552_WPSOffice_Level2"/>
      <w:r>
        <w:rPr>
          <w:rFonts w:hint="default" w:ascii="Times New Roman" w:hAnsi="Times New Roman" w:eastAsia="宋体" w:cs="Times New Roman"/>
          <w:sz w:val="24"/>
        </w:rPr>
        <w:t>表5-2  无组织废气监测点位及监测因子设置</w:t>
      </w:r>
      <w:bookmarkEnd w:id="125"/>
    </w:p>
    <w:tbl>
      <w:tblPr>
        <w:tblStyle w:val="25"/>
        <w:tblpPr w:leftFromText="180" w:rightFromText="180" w:vertAnchor="text" w:horzAnchor="margin" w:tblpXSpec="center" w:tblpY="31"/>
        <w:tblOverlap w:val="never"/>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730"/>
        <w:gridCol w:w="2340"/>
        <w:gridCol w:w="1830"/>
        <w:gridCol w:w="18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10" w:type="dxa"/>
            <w:tcBorders>
              <w:tl2br w:val="nil"/>
              <w:tr2bl w:val="nil"/>
            </w:tcBorders>
            <w:vAlign w:val="center"/>
          </w:tcPr>
          <w:p>
            <w:pPr>
              <w:spacing w:line="300" w:lineRule="exact"/>
              <w:jc w:val="center"/>
              <w:rPr>
                <w:b/>
                <w:bCs/>
                <w:szCs w:val="21"/>
              </w:rPr>
            </w:pPr>
            <w:r>
              <w:rPr>
                <w:b/>
                <w:bCs/>
                <w:szCs w:val="21"/>
              </w:rPr>
              <w:t>编号</w:t>
            </w:r>
          </w:p>
        </w:tc>
        <w:tc>
          <w:tcPr>
            <w:tcW w:w="2730" w:type="dxa"/>
            <w:tcBorders>
              <w:tl2br w:val="nil"/>
              <w:tr2bl w:val="nil"/>
            </w:tcBorders>
            <w:vAlign w:val="center"/>
          </w:tcPr>
          <w:p>
            <w:pPr>
              <w:spacing w:line="300" w:lineRule="exact"/>
              <w:jc w:val="center"/>
              <w:rPr>
                <w:b/>
                <w:bCs/>
                <w:szCs w:val="21"/>
              </w:rPr>
            </w:pPr>
            <w:r>
              <w:rPr>
                <w:b/>
                <w:bCs/>
                <w:szCs w:val="21"/>
              </w:rPr>
              <w:t>监测点位</w:t>
            </w:r>
          </w:p>
        </w:tc>
        <w:tc>
          <w:tcPr>
            <w:tcW w:w="2340" w:type="dxa"/>
            <w:tcBorders>
              <w:tl2br w:val="nil"/>
              <w:tr2bl w:val="nil"/>
            </w:tcBorders>
            <w:vAlign w:val="center"/>
          </w:tcPr>
          <w:p>
            <w:pPr>
              <w:spacing w:line="300" w:lineRule="exact"/>
              <w:jc w:val="center"/>
              <w:rPr>
                <w:b/>
                <w:bCs/>
                <w:szCs w:val="21"/>
              </w:rPr>
            </w:pPr>
            <w:r>
              <w:rPr>
                <w:b/>
                <w:bCs/>
                <w:szCs w:val="21"/>
              </w:rPr>
              <w:t>监测</w:t>
            </w:r>
            <w:r>
              <w:rPr>
                <w:rFonts w:hint="eastAsia"/>
                <w:b/>
                <w:bCs/>
                <w:szCs w:val="21"/>
              </w:rPr>
              <w:t>因子</w:t>
            </w:r>
          </w:p>
        </w:tc>
        <w:tc>
          <w:tcPr>
            <w:tcW w:w="1830" w:type="dxa"/>
            <w:tcBorders>
              <w:tl2br w:val="nil"/>
              <w:tr2bl w:val="nil"/>
            </w:tcBorders>
            <w:vAlign w:val="center"/>
          </w:tcPr>
          <w:p>
            <w:pPr>
              <w:spacing w:line="300" w:lineRule="exact"/>
              <w:jc w:val="center"/>
              <w:rPr>
                <w:b/>
                <w:bCs/>
                <w:szCs w:val="21"/>
              </w:rPr>
            </w:pPr>
            <w:r>
              <w:rPr>
                <w:rFonts w:hint="eastAsia"/>
                <w:b/>
                <w:bCs/>
                <w:szCs w:val="21"/>
              </w:rPr>
              <w:t>监测项目</w:t>
            </w:r>
          </w:p>
        </w:tc>
        <w:tc>
          <w:tcPr>
            <w:tcW w:w="1844" w:type="dxa"/>
            <w:tcBorders>
              <w:tl2br w:val="nil"/>
              <w:tr2bl w:val="nil"/>
            </w:tcBorders>
            <w:vAlign w:val="center"/>
          </w:tcPr>
          <w:p>
            <w:pPr>
              <w:spacing w:line="300" w:lineRule="exact"/>
              <w:jc w:val="center"/>
              <w:rPr>
                <w:b/>
                <w:bCs/>
                <w:szCs w:val="21"/>
              </w:rPr>
            </w:pPr>
            <w:r>
              <w:rPr>
                <w:rFonts w:hint="eastAsia"/>
                <w:b/>
                <w:bCs/>
                <w:szCs w:val="21"/>
              </w:rPr>
              <w:t>监测</w:t>
            </w:r>
            <w:r>
              <w:rPr>
                <w:b/>
                <w:bCs/>
                <w:szCs w:val="21"/>
              </w:rPr>
              <w:t>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0" w:type="dxa"/>
            <w:tcBorders>
              <w:tl2br w:val="nil"/>
              <w:tr2bl w:val="nil"/>
            </w:tcBorders>
            <w:vAlign w:val="center"/>
          </w:tcPr>
          <w:p>
            <w:pPr>
              <w:spacing w:line="300" w:lineRule="exact"/>
              <w:jc w:val="center"/>
              <w:rPr>
                <w:szCs w:val="21"/>
              </w:rPr>
            </w:pPr>
            <w:r>
              <w:rPr>
                <w:rFonts w:hint="eastAsia"/>
                <w:szCs w:val="21"/>
              </w:rPr>
              <w:t>1#</w:t>
            </w:r>
          </w:p>
        </w:tc>
        <w:tc>
          <w:tcPr>
            <w:tcW w:w="2730" w:type="dxa"/>
            <w:tcBorders>
              <w:tl2br w:val="nil"/>
              <w:tr2bl w:val="nil"/>
            </w:tcBorders>
            <w:vAlign w:val="center"/>
          </w:tcPr>
          <w:p>
            <w:pPr>
              <w:spacing w:line="300" w:lineRule="exact"/>
              <w:jc w:val="center"/>
              <w:rPr>
                <w:szCs w:val="21"/>
              </w:rPr>
            </w:pPr>
            <w:r>
              <w:rPr>
                <w:rFonts w:hint="eastAsia"/>
                <w:szCs w:val="21"/>
              </w:rPr>
              <w:t>厂界上风向（参照点）</w:t>
            </w:r>
          </w:p>
        </w:tc>
        <w:tc>
          <w:tcPr>
            <w:tcW w:w="2340" w:type="dxa"/>
            <w:vMerge w:val="restart"/>
            <w:tcBorders>
              <w:tl2br w:val="nil"/>
              <w:tr2bl w:val="nil"/>
            </w:tcBorders>
            <w:vAlign w:val="center"/>
          </w:tcPr>
          <w:p>
            <w:pPr>
              <w:spacing w:line="300" w:lineRule="exact"/>
              <w:jc w:val="center"/>
              <w:rPr>
                <w:rFonts w:hint="default" w:eastAsia="宋体"/>
                <w:szCs w:val="21"/>
                <w:vertAlign w:val="baseline"/>
                <w:lang w:val="en-US" w:eastAsia="zh-CN"/>
              </w:rPr>
            </w:pPr>
            <w:r>
              <w:rPr>
                <w:rFonts w:hint="eastAsia"/>
                <w:szCs w:val="21"/>
                <w:lang w:val="en-US" w:eastAsia="zh-CN"/>
              </w:rPr>
              <w:t>VOC</w:t>
            </w:r>
            <w:r>
              <w:rPr>
                <w:rFonts w:hint="eastAsia"/>
                <w:szCs w:val="21"/>
                <w:vertAlign w:val="subscript"/>
                <w:lang w:val="en-US" w:eastAsia="zh-CN"/>
              </w:rPr>
              <w:t>S</w:t>
            </w:r>
            <w:r>
              <w:rPr>
                <w:rFonts w:hint="eastAsia"/>
                <w:szCs w:val="21"/>
                <w:vertAlign w:val="baseline"/>
                <w:lang w:val="en-US" w:eastAsia="zh-CN"/>
              </w:rPr>
              <w:t>、颗粒物</w:t>
            </w:r>
          </w:p>
        </w:tc>
        <w:tc>
          <w:tcPr>
            <w:tcW w:w="1830" w:type="dxa"/>
            <w:vMerge w:val="restart"/>
            <w:tcBorders>
              <w:tl2br w:val="nil"/>
              <w:tr2bl w:val="nil"/>
            </w:tcBorders>
            <w:vAlign w:val="center"/>
          </w:tcPr>
          <w:p>
            <w:pPr>
              <w:spacing w:line="300" w:lineRule="exact"/>
              <w:jc w:val="center"/>
              <w:rPr>
                <w:rFonts w:hint="eastAsia"/>
                <w:szCs w:val="21"/>
              </w:rPr>
            </w:pPr>
            <w:r>
              <w:rPr>
                <w:rFonts w:hint="eastAsia"/>
                <w:szCs w:val="21"/>
              </w:rPr>
              <w:t>排放浓度及</w:t>
            </w:r>
          </w:p>
          <w:p>
            <w:pPr>
              <w:spacing w:line="300" w:lineRule="exact"/>
              <w:jc w:val="center"/>
              <w:rPr>
                <w:szCs w:val="21"/>
              </w:rPr>
            </w:pPr>
            <w:r>
              <w:rPr>
                <w:rFonts w:hint="eastAsia"/>
                <w:szCs w:val="21"/>
              </w:rPr>
              <w:t>气象参数</w:t>
            </w:r>
          </w:p>
        </w:tc>
        <w:tc>
          <w:tcPr>
            <w:tcW w:w="1844" w:type="dxa"/>
            <w:vMerge w:val="restart"/>
            <w:tcBorders>
              <w:tl2br w:val="nil"/>
              <w:tr2bl w:val="nil"/>
            </w:tcBorders>
            <w:vAlign w:val="center"/>
          </w:tcPr>
          <w:p>
            <w:pPr>
              <w:spacing w:line="300" w:lineRule="exact"/>
              <w:jc w:val="center"/>
              <w:rPr>
                <w:rFonts w:hint="eastAsia"/>
                <w:szCs w:val="21"/>
              </w:rPr>
            </w:pPr>
            <w:r>
              <w:rPr>
                <w:rFonts w:hint="eastAsia"/>
                <w:szCs w:val="21"/>
                <w:lang w:val="en-US" w:eastAsia="zh-CN"/>
              </w:rPr>
              <w:t>3</w:t>
            </w:r>
            <w:r>
              <w:rPr>
                <w:rFonts w:hint="eastAsia"/>
                <w:szCs w:val="21"/>
              </w:rPr>
              <w:t>次/天，</w:t>
            </w:r>
          </w:p>
          <w:p>
            <w:pPr>
              <w:spacing w:line="300" w:lineRule="exact"/>
              <w:jc w:val="center"/>
              <w:rPr>
                <w:szCs w:val="21"/>
              </w:rPr>
            </w:pPr>
            <w:r>
              <w:rPr>
                <w:rFonts w:hint="eastAsia"/>
                <w:szCs w:val="21"/>
              </w:rPr>
              <w:t>监测2天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10" w:type="dxa"/>
            <w:tcBorders>
              <w:tl2br w:val="nil"/>
              <w:tr2bl w:val="nil"/>
            </w:tcBorders>
            <w:vAlign w:val="center"/>
          </w:tcPr>
          <w:p>
            <w:pPr>
              <w:spacing w:line="300" w:lineRule="exact"/>
              <w:jc w:val="center"/>
              <w:rPr>
                <w:szCs w:val="21"/>
              </w:rPr>
            </w:pPr>
            <w:r>
              <w:rPr>
                <w:rFonts w:hint="eastAsia"/>
                <w:szCs w:val="21"/>
              </w:rPr>
              <w:t>2#~4#</w:t>
            </w:r>
          </w:p>
        </w:tc>
        <w:tc>
          <w:tcPr>
            <w:tcW w:w="2730" w:type="dxa"/>
            <w:tcBorders>
              <w:tl2br w:val="nil"/>
              <w:tr2bl w:val="nil"/>
            </w:tcBorders>
            <w:vAlign w:val="center"/>
          </w:tcPr>
          <w:p>
            <w:pPr>
              <w:spacing w:line="300" w:lineRule="exact"/>
              <w:jc w:val="center"/>
              <w:rPr>
                <w:szCs w:val="21"/>
              </w:rPr>
            </w:pPr>
            <w:r>
              <w:rPr>
                <w:rFonts w:hint="eastAsia"/>
                <w:szCs w:val="21"/>
              </w:rPr>
              <w:t>厂界下风向（监控点）</w:t>
            </w:r>
          </w:p>
        </w:tc>
        <w:tc>
          <w:tcPr>
            <w:tcW w:w="2340" w:type="dxa"/>
            <w:vMerge w:val="continue"/>
            <w:tcBorders>
              <w:tl2br w:val="nil"/>
              <w:tr2bl w:val="nil"/>
            </w:tcBorders>
            <w:vAlign w:val="center"/>
          </w:tcPr>
          <w:p>
            <w:pPr>
              <w:spacing w:line="300" w:lineRule="exact"/>
              <w:jc w:val="center"/>
              <w:rPr>
                <w:szCs w:val="21"/>
              </w:rPr>
            </w:pPr>
          </w:p>
        </w:tc>
        <w:tc>
          <w:tcPr>
            <w:tcW w:w="1830" w:type="dxa"/>
            <w:vMerge w:val="continue"/>
            <w:tcBorders>
              <w:tl2br w:val="nil"/>
              <w:tr2bl w:val="nil"/>
            </w:tcBorders>
            <w:vAlign w:val="center"/>
          </w:tcPr>
          <w:p>
            <w:pPr>
              <w:spacing w:line="300" w:lineRule="exact"/>
              <w:jc w:val="center"/>
              <w:rPr>
                <w:szCs w:val="21"/>
              </w:rPr>
            </w:pPr>
          </w:p>
        </w:tc>
        <w:tc>
          <w:tcPr>
            <w:tcW w:w="1844" w:type="dxa"/>
            <w:vMerge w:val="continue"/>
            <w:tcBorders>
              <w:tl2br w:val="nil"/>
              <w:tr2bl w:val="nil"/>
            </w:tcBorders>
            <w:vAlign w:val="center"/>
          </w:tcPr>
          <w:p>
            <w:pPr>
              <w:spacing w:line="300" w:lineRule="exact"/>
              <w:jc w:val="center"/>
              <w:rPr>
                <w:szCs w:val="21"/>
              </w:rPr>
            </w:pPr>
          </w:p>
        </w:tc>
      </w:tr>
    </w:tbl>
    <w:p>
      <w:pPr>
        <w:pStyle w:val="7"/>
        <w:rPr>
          <w:rFonts w:hint="eastAsia"/>
        </w:rPr>
      </w:pPr>
      <w:bookmarkStart w:id="126" w:name="_Toc32338_WPSOffice_Level3"/>
      <w:bookmarkStart w:id="127" w:name="_Toc12858"/>
      <w:r>
        <w:rPr>
          <w:rFonts w:hint="eastAsia"/>
        </w:rPr>
        <w:t>5.1.2监测分析方法</w:t>
      </w:r>
      <w:bookmarkEnd w:id="126"/>
      <w:bookmarkEnd w:id="127"/>
    </w:p>
    <w:p>
      <w:pPr>
        <w:spacing w:line="520" w:lineRule="exact"/>
        <w:ind w:firstLine="480" w:firstLineChars="200"/>
        <w:rPr>
          <w:rFonts w:hint="eastAsia"/>
          <w:sz w:val="24"/>
        </w:rPr>
      </w:pPr>
      <w:r>
        <w:rPr>
          <w:rFonts w:hint="eastAsia"/>
          <w:sz w:val="24"/>
        </w:rPr>
        <w:t>废气监测分析方法见表5-3。</w:t>
      </w:r>
    </w:p>
    <w:p>
      <w:pPr>
        <w:adjustRightInd w:val="0"/>
        <w:snapToGrid w:val="0"/>
        <w:spacing w:line="480" w:lineRule="exact"/>
        <w:jc w:val="center"/>
        <w:rPr>
          <w:rFonts w:hint="default" w:ascii="Times New Roman" w:hAnsi="Times New Roman" w:eastAsia="宋体" w:cs="Times New Roman"/>
          <w:bCs/>
          <w:sz w:val="24"/>
        </w:rPr>
      </w:pPr>
      <w:bookmarkStart w:id="128" w:name="_Toc32338_WPSOffice_Level2"/>
      <w:r>
        <w:rPr>
          <w:rFonts w:hint="default" w:ascii="Times New Roman" w:hAnsi="Times New Roman" w:eastAsia="宋体" w:cs="Times New Roman"/>
          <w:bCs/>
          <w:sz w:val="24"/>
        </w:rPr>
        <w:t>表5-3  废气监测分析方法</w:t>
      </w:r>
      <w:bookmarkEnd w:id="128"/>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123"/>
        <w:gridCol w:w="4215"/>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107" w:type="dxa"/>
            <w:tcBorders>
              <w:tl2br w:val="nil"/>
              <w:tr2bl w:val="nil"/>
            </w:tcBorders>
            <w:vAlign w:val="bottom"/>
          </w:tcPr>
          <w:p>
            <w:pPr>
              <w:jc w:val="center"/>
              <w:rPr>
                <w:b/>
                <w:bCs/>
              </w:rPr>
            </w:pPr>
            <w:r>
              <w:rPr>
                <w:b/>
                <w:bCs/>
              </w:rPr>
              <w:t>项目名称</w:t>
            </w:r>
          </w:p>
        </w:tc>
        <w:tc>
          <w:tcPr>
            <w:tcW w:w="2123" w:type="dxa"/>
            <w:tcBorders>
              <w:tl2br w:val="nil"/>
              <w:tr2bl w:val="nil"/>
            </w:tcBorders>
            <w:vAlign w:val="bottom"/>
          </w:tcPr>
          <w:p>
            <w:pPr>
              <w:jc w:val="center"/>
              <w:rPr>
                <w:b/>
                <w:bCs/>
              </w:rPr>
            </w:pPr>
            <w:r>
              <w:rPr>
                <w:b/>
                <w:bCs/>
              </w:rPr>
              <w:t>标准代号</w:t>
            </w:r>
          </w:p>
        </w:tc>
        <w:tc>
          <w:tcPr>
            <w:tcW w:w="4215" w:type="dxa"/>
            <w:tcBorders>
              <w:tl2br w:val="nil"/>
              <w:tr2bl w:val="nil"/>
            </w:tcBorders>
            <w:vAlign w:val="bottom"/>
          </w:tcPr>
          <w:p>
            <w:pPr>
              <w:jc w:val="center"/>
              <w:rPr>
                <w:b/>
                <w:bCs/>
              </w:rPr>
            </w:pPr>
            <w:r>
              <w:rPr>
                <w:b/>
                <w:bCs/>
              </w:rPr>
              <w:t>标准方法</w:t>
            </w:r>
          </w:p>
        </w:tc>
        <w:tc>
          <w:tcPr>
            <w:tcW w:w="1409" w:type="dxa"/>
            <w:tcBorders>
              <w:tl2br w:val="nil"/>
              <w:tr2bl w:val="nil"/>
            </w:tcBorders>
            <w:vAlign w:val="bottom"/>
          </w:tcPr>
          <w:p>
            <w:pPr>
              <w:jc w:val="center"/>
              <w:rPr>
                <w:b/>
                <w:bCs/>
              </w:rPr>
            </w:pPr>
            <w:r>
              <w:rPr>
                <w:b/>
                <w:bCs/>
              </w:rPr>
              <w:t>检出限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107" w:type="dxa"/>
            <w:tcBorders>
              <w:tl2br w:val="nil"/>
              <w:tr2bl w:val="nil"/>
            </w:tcBorders>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VOC</w:t>
            </w:r>
            <w:r>
              <w:rPr>
                <w:rFonts w:hint="default" w:ascii="Times New Roman" w:hAnsi="Times New Roman" w:cs="Times New Roman"/>
                <w:vertAlign w:val="subscript"/>
                <w:lang w:val="en-US" w:eastAsia="zh-CN"/>
              </w:rPr>
              <w:t>S</w:t>
            </w:r>
          </w:p>
        </w:tc>
        <w:tc>
          <w:tcPr>
            <w:tcW w:w="2123"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lang w:val="en-US" w:eastAsia="zh-CN"/>
              </w:rPr>
              <w:t>HJ 604-2017</w:t>
            </w:r>
          </w:p>
        </w:tc>
        <w:tc>
          <w:tcPr>
            <w:tcW w:w="4215" w:type="dxa"/>
            <w:tcBorders>
              <w:tl2br w:val="nil"/>
              <w:tr2bl w:val="nil"/>
            </w:tcBorders>
            <w:vAlign w:val="center"/>
          </w:tcPr>
          <w:p>
            <w:pPr>
              <w:jc w:val="center"/>
              <w:rPr>
                <w:rFonts w:hint="default" w:ascii="Times New Roman" w:hAnsi="Times New Roman" w:cs="Times New Roman"/>
                <w:lang w:eastAsia="zh-CN"/>
              </w:rPr>
            </w:pPr>
            <w:r>
              <w:rPr>
                <w:rFonts w:hint="default" w:ascii="Times New Roman" w:hAnsi="Times New Roman" w:cs="Times New Roman"/>
                <w:lang w:eastAsia="zh-CN"/>
              </w:rPr>
              <w:t>《环境空气 总烃、甲烷和非甲烷总烃的测定 直接进样-气相色谱法》</w:t>
            </w:r>
          </w:p>
        </w:tc>
        <w:tc>
          <w:tcPr>
            <w:tcW w:w="1409"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0.07</w:t>
            </w:r>
            <w:r>
              <w:rPr>
                <w:rFonts w:hint="default" w:ascii="Times New Roman" w:hAnsi="Times New Roman" w:cs="Times New Roman"/>
              </w:rPr>
              <w:t>mg/m</w:t>
            </w:r>
            <w:r>
              <w:rPr>
                <w:rFonts w:hint="default" w:ascii="Times New Roman" w:hAnsi="Times New Roman" w:cs="Times New Roman"/>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107"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VOC</w:t>
            </w:r>
            <w:r>
              <w:rPr>
                <w:rFonts w:hint="default" w:ascii="Times New Roman" w:hAnsi="Times New Roman" w:cs="Times New Roman"/>
                <w:vertAlign w:val="subscript"/>
                <w:lang w:val="en-US" w:eastAsia="zh-CN"/>
              </w:rPr>
              <w:t>S</w:t>
            </w:r>
          </w:p>
        </w:tc>
        <w:tc>
          <w:tcPr>
            <w:tcW w:w="2123"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HJ 38-2017</w:t>
            </w:r>
          </w:p>
        </w:tc>
        <w:tc>
          <w:tcPr>
            <w:tcW w:w="4215"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《固定污染源废气 总烃、甲烷和非甲烷总烃的测定 气相色谱法》</w:t>
            </w:r>
          </w:p>
        </w:tc>
        <w:tc>
          <w:tcPr>
            <w:tcW w:w="1409"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0.07</w:t>
            </w:r>
            <w:r>
              <w:rPr>
                <w:rFonts w:hint="default" w:ascii="Times New Roman" w:hAnsi="Times New Roman" w:cs="Times New Roman"/>
              </w:rPr>
              <w:t>mg/m</w:t>
            </w:r>
            <w:r>
              <w:rPr>
                <w:rFonts w:hint="default" w:ascii="Times New Roman" w:hAnsi="Times New Roman" w:cs="Times New Roman"/>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107" w:type="dxa"/>
            <w:tcBorders>
              <w:tl2br w:val="nil"/>
              <w:tr2bl w:val="nil"/>
            </w:tcBorders>
            <w:vAlign w:val="center"/>
          </w:tcPr>
          <w:p>
            <w:pPr>
              <w:jc w:val="center"/>
              <w:rPr>
                <w:rFonts w:hint="default" w:ascii="Times New Roman" w:hAnsi="Times New Roman" w:cs="Times New Roman"/>
                <w:lang w:val="en-US" w:eastAsia="zh-CN"/>
              </w:rPr>
            </w:pPr>
            <w:r>
              <w:rPr>
                <w:rFonts w:hint="eastAsia" w:cs="Times New Roman"/>
                <w:lang w:val="en-US" w:eastAsia="zh-CN"/>
              </w:rPr>
              <w:t>氯化氢</w:t>
            </w:r>
          </w:p>
        </w:tc>
        <w:tc>
          <w:tcPr>
            <w:tcW w:w="2123"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eastAsia="宋体" w:cs="Times New Roman"/>
                <w:sz w:val="21"/>
                <w:szCs w:val="21"/>
              </w:rPr>
              <w:t>HJ</w:t>
            </w:r>
            <w:r>
              <w:rPr>
                <w:rFonts w:hint="default" w:ascii="Times New Roman" w:hAnsi="Times New Roman" w:eastAsia="宋体" w:cs="Times New Roman"/>
                <w:sz w:val="21"/>
                <w:szCs w:val="21"/>
                <w:lang w:val="en-US" w:eastAsia="zh-CN"/>
              </w:rPr>
              <w:t xml:space="preserve"> 548</w:t>
            </w:r>
            <w:r>
              <w:rPr>
                <w:rFonts w:hint="default" w:ascii="Times New Roman" w:hAnsi="Times New Roman" w:eastAsia="宋体" w:cs="Times New Roman"/>
                <w:sz w:val="21"/>
                <w:szCs w:val="21"/>
              </w:rPr>
              <w:t>-201</w:t>
            </w:r>
            <w:r>
              <w:rPr>
                <w:rFonts w:hint="default" w:ascii="Times New Roman" w:hAnsi="Times New Roman" w:eastAsia="宋体" w:cs="Times New Roman"/>
                <w:sz w:val="21"/>
                <w:szCs w:val="21"/>
                <w:lang w:val="en-US" w:eastAsia="zh-CN"/>
              </w:rPr>
              <w:t>6</w:t>
            </w:r>
          </w:p>
        </w:tc>
        <w:tc>
          <w:tcPr>
            <w:tcW w:w="4215"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eastAsia="宋体" w:cs="Times New Roman"/>
                <w:sz w:val="21"/>
                <w:szCs w:val="21"/>
              </w:rPr>
              <w:t>《固定污染源废气</w:t>
            </w:r>
            <w:r>
              <w:rPr>
                <w:rFonts w:hint="default" w:ascii="Times New Roman" w:hAnsi="Times New Roman" w:eastAsia="宋体" w:cs="Times New Roman"/>
                <w:sz w:val="21"/>
                <w:szCs w:val="21"/>
                <w:lang w:val="en-US" w:eastAsia="zh-CN"/>
              </w:rPr>
              <w:t xml:space="preserve"> 氯化氢</w:t>
            </w:r>
            <w:r>
              <w:rPr>
                <w:rFonts w:hint="default" w:ascii="Times New Roman" w:hAnsi="Times New Roman" w:eastAsia="宋体" w:cs="Times New Roman"/>
                <w:sz w:val="21"/>
                <w:szCs w:val="21"/>
              </w:rPr>
              <w:t>的测定</w:t>
            </w:r>
            <w:r>
              <w:rPr>
                <w:rFonts w:hint="default" w:ascii="Times New Roman" w:hAnsi="Times New Roman" w:eastAsia="宋体" w:cs="Times New Roman"/>
                <w:sz w:val="21"/>
                <w:szCs w:val="21"/>
                <w:lang w:val="en-US" w:eastAsia="zh-CN"/>
              </w:rPr>
              <w:t xml:space="preserve"> 硝酸银容量</w:t>
            </w:r>
            <w:r>
              <w:rPr>
                <w:rFonts w:hint="default" w:ascii="Times New Roman" w:hAnsi="Times New Roman" w:eastAsia="宋体" w:cs="Times New Roman"/>
                <w:sz w:val="21"/>
                <w:szCs w:val="21"/>
              </w:rPr>
              <w:t>法》</w:t>
            </w:r>
          </w:p>
        </w:tc>
        <w:tc>
          <w:tcPr>
            <w:tcW w:w="1409"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eastAsia="宋体" w:cs="Times New Roman"/>
                <w:b w:val="0"/>
                <w:bCs w:val="0"/>
                <w:kern w:val="0"/>
                <w:sz w:val="21"/>
                <w:szCs w:val="21"/>
                <w:highlight w:val="none"/>
                <w:lang w:val="en-US" w:eastAsia="zh-CN" w:bidi="ar-SA"/>
              </w:rPr>
              <w:t>2</w:t>
            </w:r>
            <w:r>
              <w:rPr>
                <w:rFonts w:hint="default" w:ascii="Times New Roman" w:hAnsi="Times New Roman" w:cs="Times New Roman"/>
              </w:rPr>
              <w:t>mg/m</w:t>
            </w:r>
            <w:r>
              <w:rPr>
                <w:rFonts w:hint="default" w:ascii="Times New Roman" w:hAnsi="Times New Roman" w:cs="Times New Roman"/>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2107" w:type="dxa"/>
            <w:tcBorders>
              <w:tl2br w:val="nil"/>
              <w:tr2bl w:val="nil"/>
            </w:tcBorders>
            <w:vAlign w:val="center"/>
          </w:tcPr>
          <w:p>
            <w:pPr>
              <w:jc w:val="center"/>
              <w:rPr>
                <w:rFonts w:hint="default" w:cs="Times New Roman"/>
                <w:lang w:val="en-US" w:eastAsia="zh-CN"/>
              </w:rPr>
            </w:pPr>
            <w:r>
              <w:rPr>
                <w:rFonts w:hint="eastAsia" w:cs="Times New Roman"/>
                <w:lang w:val="en-US" w:eastAsia="zh-CN"/>
              </w:rPr>
              <w:t>颗粒物</w:t>
            </w:r>
          </w:p>
        </w:tc>
        <w:tc>
          <w:tcPr>
            <w:tcW w:w="2123"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eastAsia="宋体" w:cs="Times New Roman"/>
                <w:b w:val="0"/>
                <w:bCs/>
                <w:kern w:val="2"/>
                <w:sz w:val="21"/>
                <w:szCs w:val="21"/>
                <w:highlight w:val="none"/>
                <w:lang w:val="en-US" w:eastAsia="zh-CN" w:bidi="ar-SA"/>
              </w:rPr>
              <w:t>GB/T 15432-1995</w:t>
            </w:r>
          </w:p>
        </w:tc>
        <w:tc>
          <w:tcPr>
            <w:tcW w:w="4215"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eastAsia="宋体" w:cs="Times New Roman"/>
                <w:b w:val="0"/>
                <w:bCs/>
                <w:kern w:val="2"/>
                <w:sz w:val="21"/>
                <w:szCs w:val="21"/>
                <w:highlight w:val="none"/>
                <w:lang w:val="en-US" w:eastAsia="zh-CN" w:bidi="ar-SA"/>
              </w:rPr>
              <w:t>《环境空气 总悬浮颗粒物的测定 重量法》</w:t>
            </w:r>
          </w:p>
        </w:tc>
        <w:tc>
          <w:tcPr>
            <w:tcW w:w="1409" w:type="dxa"/>
            <w:tcBorders>
              <w:tl2br w:val="nil"/>
              <w:tr2bl w:val="nil"/>
            </w:tcBorders>
            <w:vAlign w:val="center"/>
          </w:tcPr>
          <w:p>
            <w:pPr>
              <w:jc w:val="center"/>
              <w:rPr>
                <w:rFonts w:hint="default" w:ascii="Times New Roman" w:hAnsi="Times New Roman" w:cs="Times New Roman"/>
                <w:lang w:val="en-US" w:eastAsia="zh-CN"/>
              </w:rPr>
            </w:pPr>
            <w:r>
              <w:rPr>
                <w:rFonts w:hint="default" w:ascii="Times New Roman" w:hAnsi="Times New Roman" w:eastAsia="宋体" w:cs="Times New Roman"/>
                <w:b w:val="0"/>
                <w:bCs w:val="0"/>
                <w:color w:val="auto"/>
                <w:sz w:val="21"/>
                <w:szCs w:val="21"/>
                <w:highlight w:val="none"/>
                <w:lang w:val="en-US" w:eastAsia="zh-CN"/>
              </w:rPr>
              <w:t>0.001</w:t>
            </w:r>
            <w:r>
              <w:rPr>
                <w:rFonts w:hint="default" w:ascii="Times New Roman" w:hAnsi="Times New Roman" w:cs="Times New Roman"/>
              </w:rPr>
              <w:t>mg/m</w:t>
            </w:r>
            <w:r>
              <w:rPr>
                <w:rFonts w:hint="default" w:ascii="Times New Roman" w:hAnsi="Times New Roman" w:cs="Times New Roman"/>
                <w:vertAlign w:val="superscript"/>
              </w:rPr>
              <w:t>3</w:t>
            </w:r>
          </w:p>
        </w:tc>
      </w:tr>
    </w:tbl>
    <w:p>
      <w:pPr>
        <w:pStyle w:val="7"/>
        <w:rPr>
          <w:rFonts w:hint="default"/>
        </w:rPr>
      </w:pPr>
      <w:bookmarkStart w:id="129" w:name="_Toc17443_WPSOffice_Level3"/>
      <w:r>
        <w:rPr>
          <w:rFonts w:hint="default"/>
        </w:rPr>
        <w:t>5.1.3 质量保证和质量控制</w:t>
      </w:r>
      <w:bookmarkEnd w:id="123"/>
      <w:bookmarkEnd w:id="129"/>
    </w:p>
    <w:p>
      <w:pPr>
        <w:autoSpaceDE w:val="0"/>
        <w:autoSpaceDN w:val="0"/>
        <w:adjustRightInd w:val="0"/>
        <w:spacing w:line="480" w:lineRule="exact"/>
        <w:ind w:firstLine="480" w:firstLineChars="200"/>
        <w:jc w:val="left"/>
        <w:rPr>
          <w:rFonts w:hint="default" w:ascii="Times New Roman" w:hAnsi="Times New Roman" w:cs="Times New Roman"/>
          <w:sz w:val="24"/>
        </w:rPr>
      </w:pPr>
      <w:bookmarkStart w:id="130" w:name="_Toc7264"/>
      <w:r>
        <w:rPr>
          <w:rFonts w:hint="default" w:ascii="Times New Roman" w:hAnsi="Times New Roman" w:cs="Times New Roman"/>
          <w:sz w:val="24"/>
        </w:rPr>
        <w:t>监测质量保证和质量控制按照《固定污染源监测质量保证与质量控制技术规范（试行）》（HJ/T373-2007）、《环境空气质量手工监测技术规范》（HJ/T194-2005）的相关要求进行。</w:t>
      </w:r>
    </w:p>
    <w:p>
      <w:pPr>
        <w:autoSpaceDE w:val="0"/>
        <w:autoSpaceDN w:val="0"/>
        <w:adjustRightInd w:val="0"/>
        <w:spacing w:line="480" w:lineRule="exact"/>
        <w:ind w:firstLine="480" w:firstLineChars="200"/>
        <w:jc w:val="left"/>
        <w:rPr>
          <w:rFonts w:hint="default" w:ascii="Times New Roman" w:hAnsi="Times New Roman" w:cs="Times New Roman"/>
          <w:sz w:val="24"/>
        </w:rPr>
      </w:pP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 1 \* GB2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⑴</w:t>
      </w:r>
      <w:r>
        <w:rPr>
          <w:rFonts w:hint="default" w:ascii="Times New Roman" w:hAnsi="Times New Roman" w:eastAsia="仿宋" w:cs="Times New Roman"/>
          <w:sz w:val="24"/>
        </w:rPr>
        <w:fldChar w:fldCharType="end"/>
      </w:r>
      <w:r>
        <w:rPr>
          <w:rFonts w:hint="default" w:ascii="Times New Roman" w:hAnsi="Times New Roman" w:cs="Times New Roman"/>
          <w:sz w:val="24"/>
        </w:rPr>
        <w:t>监测期间核查了生产负荷记录，生产负荷大于75%，满足要求。</w:t>
      </w:r>
    </w:p>
    <w:p>
      <w:pPr>
        <w:autoSpaceDE w:val="0"/>
        <w:autoSpaceDN w:val="0"/>
        <w:adjustRightInd w:val="0"/>
        <w:spacing w:line="480" w:lineRule="exact"/>
        <w:ind w:firstLine="480" w:firstLineChars="200"/>
        <w:jc w:val="left"/>
        <w:rPr>
          <w:rFonts w:hint="default" w:ascii="Times New Roman" w:hAnsi="Times New Roman" w:cs="Times New Roman"/>
          <w:sz w:val="24"/>
        </w:rPr>
      </w:pP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 2 \* GB2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⑵</w:t>
      </w:r>
      <w:r>
        <w:rPr>
          <w:rFonts w:hint="default" w:ascii="Times New Roman" w:hAnsi="Times New Roman" w:eastAsia="仿宋" w:cs="Times New Roman"/>
          <w:sz w:val="24"/>
        </w:rPr>
        <w:fldChar w:fldCharType="end"/>
      </w:r>
      <w:r>
        <w:rPr>
          <w:rFonts w:hint="default" w:ascii="Times New Roman" w:hAnsi="Times New Roman" w:cs="Times New Roman"/>
          <w:sz w:val="24"/>
        </w:rPr>
        <w:t>优先采用了国标、行标监测分析方法，监测采样与测试分析人员均经考核合格并持证上岗，监测仪器经计量部门检定并在有效使用期内。</w:t>
      </w:r>
    </w:p>
    <w:p>
      <w:pPr>
        <w:autoSpaceDE w:val="0"/>
        <w:autoSpaceDN w:val="0"/>
        <w:adjustRightInd w:val="0"/>
        <w:spacing w:line="480" w:lineRule="exact"/>
        <w:ind w:firstLine="480" w:firstLineChars="200"/>
        <w:jc w:val="left"/>
        <w:rPr>
          <w:rFonts w:hint="default" w:ascii="Times New Roman" w:hAnsi="Times New Roman" w:eastAsia="黑体" w:cs="Times New Roman"/>
          <w:bCs/>
          <w:sz w:val="24"/>
        </w:rPr>
      </w:pP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 3 \* GB2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⑶</w:t>
      </w:r>
      <w:r>
        <w:rPr>
          <w:rFonts w:hint="default" w:ascii="Times New Roman" w:hAnsi="Times New Roman" w:eastAsia="仿宋" w:cs="Times New Roman"/>
          <w:sz w:val="24"/>
        </w:rPr>
        <w:fldChar w:fldCharType="end"/>
      </w:r>
      <w:r>
        <w:rPr>
          <w:rFonts w:hint="default" w:ascii="Times New Roman" w:hAnsi="Times New Roman" w:cs="Times New Roman"/>
          <w:sz w:val="24"/>
        </w:rPr>
        <w:t>监测数据和技术报告执行三级审核制度</w:t>
      </w:r>
      <w:r>
        <w:rPr>
          <w:rFonts w:hint="default" w:ascii="Times New Roman" w:hAnsi="Times New Roman" w:cs="Times New Roman"/>
          <w:sz w:val="24"/>
          <w:lang w:val="en-US" w:eastAsia="zh-CN"/>
        </w:rPr>
        <w:t>。</w:t>
      </w:r>
    </w:p>
    <w:p>
      <w:pPr>
        <w:pStyle w:val="7"/>
        <w:rPr>
          <w:rFonts w:hint="default" w:ascii="Times New Roman" w:hAnsi="Times New Roman" w:cs="Times New Roman"/>
        </w:rPr>
      </w:pPr>
      <w:bookmarkStart w:id="131" w:name="_Toc23952_WPSOffice_Level3"/>
      <w:r>
        <w:rPr>
          <w:rFonts w:hint="default" w:ascii="Times New Roman" w:hAnsi="Times New Roman" w:cs="Times New Roman"/>
        </w:rPr>
        <w:t>5.1.4 验收监测评价标准</w:t>
      </w:r>
      <w:bookmarkEnd w:id="130"/>
      <w:bookmarkEnd w:id="131"/>
    </w:p>
    <w:p>
      <w:pPr>
        <w:autoSpaceDE w:val="0"/>
        <w:autoSpaceDN w:val="0"/>
        <w:adjustRightInd w:val="0"/>
        <w:spacing w:before="46" w:beforeLines="15" w:after="46" w:afterLines="15" w:line="480" w:lineRule="exact"/>
        <w:ind w:firstLine="470" w:firstLineChars="195"/>
        <w:jc w:val="left"/>
        <w:rPr>
          <w:rFonts w:hint="eastAsia"/>
          <w:b/>
          <w:kern w:val="0"/>
          <w:sz w:val="24"/>
        </w:rPr>
      </w:pPr>
      <w:bookmarkStart w:id="132" w:name="_Toc18943"/>
      <w:r>
        <w:rPr>
          <w:rFonts w:hint="eastAsia"/>
          <w:b/>
          <w:kern w:val="0"/>
          <w:sz w:val="24"/>
        </w:rPr>
        <w:t>1</w:t>
      </w:r>
      <w:r>
        <w:rPr>
          <w:rFonts w:hint="eastAsia"/>
          <w:b/>
          <w:kern w:val="0"/>
          <w:sz w:val="24"/>
          <w:lang w:eastAsia="zh-CN"/>
        </w:rPr>
        <w:t>.</w:t>
      </w:r>
      <w:r>
        <w:rPr>
          <w:rFonts w:hint="eastAsia"/>
          <w:b/>
          <w:kern w:val="0"/>
          <w:sz w:val="24"/>
        </w:rPr>
        <w:t>有组织废气排放评价标准</w:t>
      </w:r>
    </w:p>
    <w:p>
      <w:pPr>
        <w:spacing w:line="480" w:lineRule="exact"/>
        <w:ind w:firstLine="480" w:firstLineChars="200"/>
        <w:rPr>
          <w:rFonts w:hint="eastAsia"/>
          <w:sz w:val="24"/>
          <w:szCs w:val="24"/>
        </w:rPr>
      </w:pPr>
      <w:r>
        <w:rPr>
          <w:rFonts w:hint="eastAsia"/>
          <w:color w:val="000000"/>
          <w:sz w:val="24"/>
          <w:szCs w:val="24"/>
          <w:highlight w:val="none"/>
          <w:lang w:val="en-US" w:eastAsia="zh-CN"/>
        </w:rPr>
        <w:t>加热挤出、涂胶</w:t>
      </w:r>
      <w:r>
        <w:rPr>
          <w:rFonts w:hint="eastAsia"/>
          <w:color w:val="000000"/>
          <w:sz w:val="24"/>
          <w:szCs w:val="24"/>
          <w:highlight w:val="none"/>
          <w:lang w:eastAsia="zh-CN"/>
        </w:rPr>
        <w:t>工</w:t>
      </w:r>
      <w:r>
        <w:rPr>
          <w:rFonts w:hint="eastAsia"/>
          <w:color w:val="000000"/>
          <w:sz w:val="24"/>
          <w:szCs w:val="24"/>
          <w:lang w:eastAsia="zh-CN"/>
        </w:rPr>
        <w:t>序排气筒</w:t>
      </w:r>
      <w:r>
        <w:rPr>
          <w:rFonts w:hint="eastAsia"/>
          <w:sz w:val="24"/>
          <w:szCs w:val="24"/>
        </w:rPr>
        <w:t>排放的</w:t>
      </w:r>
      <w:r>
        <w:rPr>
          <w:rFonts w:hint="eastAsia"/>
          <w:sz w:val="24"/>
          <w:szCs w:val="24"/>
          <w:lang w:val="en-US" w:eastAsia="zh-CN"/>
        </w:rPr>
        <w:t>VOC</w:t>
      </w:r>
      <w:r>
        <w:rPr>
          <w:rFonts w:hint="eastAsia"/>
          <w:sz w:val="24"/>
          <w:szCs w:val="24"/>
          <w:vertAlign w:val="subscript"/>
          <w:lang w:val="en-US" w:eastAsia="zh-CN"/>
        </w:rPr>
        <w:t>S</w:t>
      </w:r>
      <w:r>
        <w:rPr>
          <w:rFonts w:hint="eastAsia"/>
          <w:sz w:val="24"/>
          <w:szCs w:val="24"/>
        </w:rPr>
        <w:t>执行《</w:t>
      </w:r>
      <w:r>
        <w:rPr>
          <w:rFonts w:hint="eastAsia" w:cs="Times New Roman" w:eastAsiaTheme="minorEastAsia"/>
          <w:sz w:val="24"/>
          <w:szCs w:val="24"/>
          <w:lang w:val="en-US" w:eastAsia="zh-CN"/>
        </w:rPr>
        <w:t>挥发性有机物排放标准 第6部分：有机化工行业</w:t>
      </w:r>
      <w:r>
        <w:rPr>
          <w:rFonts w:hint="eastAsia"/>
          <w:sz w:val="24"/>
          <w:szCs w:val="24"/>
        </w:rPr>
        <w:t>》（</w:t>
      </w:r>
      <w:r>
        <w:rPr>
          <w:rFonts w:hint="eastAsia" w:cs="Times New Roman" w:eastAsiaTheme="minorEastAsia"/>
          <w:sz w:val="24"/>
          <w:szCs w:val="24"/>
          <w:lang w:val="en-US" w:eastAsia="zh-CN"/>
        </w:rPr>
        <w:t>DB37/2801.6-2018</w:t>
      </w:r>
      <w:r>
        <w:rPr>
          <w:rFonts w:hint="eastAsia"/>
          <w:sz w:val="24"/>
          <w:szCs w:val="24"/>
        </w:rPr>
        <w:t>）</w:t>
      </w:r>
      <w:r>
        <w:rPr>
          <w:rFonts w:hint="default" w:ascii="Times New Roman" w:hAnsi="Times New Roman" w:cs="Times New Roman" w:eastAsiaTheme="minorEastAsia"/>
          <w:sz w:val="24"/>
          <w:szCs w:val="24"/>
        </w:rPr>
        <w:t>表</w:t>
      </w:r>
      <w:r>
        <w:rPr>
          <w:rFonts w:hint="eastAsia" w:cs="Times New Roman" w:eastAsiaTheme="minorEastAsia"/>
          <w:sz w:val="24"/>
          <w:szCs w:val="24"/>
          <w:lang w:val="en-US" w:eastAsia="zh-CN"/>
        </w:rPr>
        <w:t>1中II时段</w:t>
      </w:r>
      <w:r>
        <w:rPr>
          <w:rFonts w:hint="eastAsia"/>
          <w:sz w:val="24"/>
          <w:szCs w:val="24"/>
          <w:lang w:val="en-US" w:eastAsia="zh-CN"/>
        </w:rPr>
        <w:t>浓度限值要求</w:t>
      </w:r>
      <w:r>
        <w:rPr>
          <w:rFonts w:hint="eastAsia"/>
          <w:sz w:val="24"/>
          <w:szCs w:val="24"/>
        </w:rPr>
        <w:t>。</w:t>
      </w:r>
      <w:r>
        <w:rPr>
          <w:rFonts w:hint="eastAsia"/>
          <w:kern w:val="0"/>
          <w:sz w:val="24"/>
          <w:szCs w:val="24"/>
          <w:vertAlign w:val="baseline"/>
          <w:lang w:val="en-US" w:eastAsia="zh-CN"/>
        </w:rPr>
        <w:t>氯化氢执行</w:t>
      </w:r>
      <w:r>
        <w:rPr>
          <w:rFonts w:hint="eastAsia"/>
          <w:sz w:val="24"/>
          <w:szCs w:val="24"/>
          <w:lang w:val="en-US" w:eastAsia="zh-CN"/>
        </w:rPr>
        <w:t>《大气污染物综合排放标准》（GB 16297-1996）表2中二级排放标准要求</w:t>
      </w:r>
    </w:p>
    <w:p>
      <w:pPr>
        <w:spacing w:line="460" w:lineRule="exact"/>
        <w:ind w:firstLine="480" w:firstLineChars="200"/>
        <w:rPr>
          <w:rFonts w:hint="eastAsia" w:eastAsia="宋体"/>
          <w:spacing w:val="-5"/>
          <w:sz w:val="24"/>
          <w:lang w:val="en-US" w:eastAsia="zh-CN"/>
        </w:rPr>
      </w:pPr>
      <w:r>
        <w:rPr>
          <w:sz w:val="24"/>
        </w:rPr>
        <w:t>排气筒执行的标准限值见表5-</w:t>
      </w:r>
      <w:r>
        <w:rPr>
          <w:rFonts w:hint="eastAsia"/>
          <w:sz w:val="24"/>
          <w:lang w:val="en-US" w:eastAsia="zh-CN"/>
        </w:rPr>
        <w:t>4</w:t>
      </w:r>
      <w:r>
        <w:rPr>
          <w:sz w:val="24"/>
        </w:rPr>
        <w:t>。</w:t>
      </w:r>
      <w:r>
        <w:rPr>
          <w:rFonts w:hint="eastAsia"/>
          <w:sz w:val="24"/>
          <w:lang w:val="en-US" w:eastAsia="zh-CN"/>
        </w:rPr>
        <w:t xml:space="preserve"> </w:t>
      </w:r>
    </w:p>
    <w:p>
      <w:pPr>
        <w:spacing w:line="460" w:lineRule="exact"/>
        <w:jc w:val="center"/>
        <w:rPr>
          <w:rFonts w:hint="eastAsia" w:ascii="宋体" w:hAnsi="宋体" w:eastAsia="宋体" w:cs="宋体"/>
          <w:sz w:val="24"/>
        </w:rPr>
      </w:pPr>
      <w:bookmarkStart w:id="133" w:name="_Toc17443_WPSOffice_Level2"/>
      <w:r>
        <w:rPr>
          <w:rFonts w:hint="default" w:ascii="Times New Roman" w:hAnsi="Times New Roman" w:eastAsia="宋体" w:cs="Times New Roman"/>
          <w:sz w:val="24"/>
        </w:rPr>
        <w:t>表5-</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 xml:space="preserve"> 废气排放评价标准限值</w:t>
      </w:r>
      <w:bookmarkEnd w:id="133"/>
    </w:p>
    <w:tbl>
      <w:tblPr>
        <w:tblStyle w:val="25"/>
        <w:tblW w:w="9959" w:type="dxa"/>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973"/>
        <w:gridCol w:w="1350"/>
        <w:gridCol w:w="4236"/>
        <w:gridCol w:w="1243"/>
        <w:gridCol w:w="11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973" w:type="dxa"/>
            <w:vAlign w:val="center"/>
          </w:tcPr>
          <w:p>
            <w:pPr>
              <w:jc w:val="center"/>
              <w:rPr>
                <w:rFonts w:hint="eastAsia"/>
                <w:b/>
                <w:bCs/>
                <w:color w:val="000000"/>
                <w:szCs w:val="21"/>
              </w:rPr>
            </w:pPr>
            <w:r>
              <w:rPr>
                <w:rFonts w:hint="eastAsia"/>
                <w:b/>
                <w:bCs/>
                <w:color w:val="000000"/>
                <w:szCs w:val="21"/>
              </w:rPr>
              <w:t>排气筒名称</w:t>
            </w:r>
          </w:p>
        </w:tc>
        <w:tc>
          <w:tcPr>
            <w:tcW w:w="1350" w:type="dxa"/>
            <w:vAlign w:val="center"/>
          </w:tcPr>
          <w:p>
            <w:pPr>
              <w:jc w:val="center"/>
              <w:rPr>
                <w:rFonts w:hint="eastAsia"/>
                <w:b/>
                <w:bCs/>
                <w:color w:val="000000"/>
                <w:szCs w:val="21"/>
              </w:rPr>
            </w:pPr>
            <w:r>
              <w:rPr>
                <w:rFonts w:hint="eastAsia"/>
                <w:b/>
                <w:bCs/>
                <w:color w:val="000000"/>
                <w:szCs w:val="21"/>
              </w:rPr>
              <w:t>监测项目</w:t>
            </w:r>
          </w:p>
        </w:tc>
        <w:tc>
          <w:tcPr>
            <w:tcW w:w="4236" w:type="dxa"/>
            <w:vAlign w:val="center"/>
          </w:tcPr>
          <w:p>
            <w:pPr>
              <w:jc w:val="center"/>
              <w:rPr>
                <w:b/>
                <w:bCs/>
                <w:color w:val="000000"/>
                <w:szCs w:val="21"/>
              </w:rPr>
            </w:pPr>
            <w:r>
              <w:rPr>
                <w:b/>
                <w:bCs/>
                <w:color w:val="000000"/>
                <w:szCs w:val="21"/>
              </w:rPr>
              <w:t>评价标准</w:t>
            </w:r>
          </w:p>
        </w:tc>
        <w:tc>
          <w:tcPr>
            <w:tcW w:w="1243" w:type="dxa"/>
            <w:vAlign w:val="center"/>
          </w:tcPr>
          <w:p>
            <w:pPr>
              <w:jc w:val="center"/>
              <w:rPr>
                <w:b/>
                <w:bCs/>
                <w:color w:val="000000"/>
                <w:szCs w:val="21"/>
              </w:rPr>
            </w:pPr>
            <w:r>
              <w:rPr>
                <w:b/>
                <w:bCs/>
                <w:color w:val="000000"/>
                <w:szCs w:val="21"/>
              </w:rPr>
              <w:t>排放浓度</w:t>
            </w:r>
          </w:p>
          <w:p>
            <w:pPr>
              <w:jc w:val="center"/>
              <w:rPr>
                <w:b/>
                <w:bCs/>
                <w:color w:val="000000"/>
                <w:szCs w:val="21"/>
              </w:rPr>
            </w:pPr>
            <w:r>
              <w:rPr>
                <w:b/>
                <w:bCs/>
                <w:color w:val="000000"/>
                <w:szCs w:val="21"/>
              </w:rPr>
              <w:t>限值</w:t>
            </w:r>
          </w:p>
          <w:p>
            <w:pPr>
              <w:jc w:val="center"/>
              <w:rPr>
                <w:b/>
                <w:bCs/>
                <w:color w:val="000000"/>
                <w:szCs w:val="21"/>
              </w:rPr>
            </w:pPr>
            <w:r>
              <w:rPr>
                <w:b/>
                <w:bCs/>
                <w:color w:val="000000"/>
                <w:kern w:val="0"/>
                <w:szCs w:val="21"/>
              </w:rPr>
              <w:t>（mg/m</w:t>
            </w:r>
            <w:r>
              <w:rPr>
                <w:b/>
                <w:bCs/>
                <w:color w:val="000000"/>
                <w:kern w:val="0"/>
                <w:szCs w:val="21"/>
                <w:vertAlign w:val="superscript"/>
              </w:rPr>
              <w:t>3</w:t>
            </w:r>
            <w:r>
              <w:rPr>
                <w:b/>
                <w:bCs/>
                <w:color w:val="000000"/>
                <w:kern w:val="0"/>
                <w:szCs w:val="21"/>
              </w:rPr>
              <w:t>）</w:t>
            </w:r>
          </w:p>
        </w:tc>
        <w:tc>
          <w:tcPr>
            <w:tcW w:w="1157" w:type="dxa"/>
            <w:vAlign w:val="center"/>
          </w:tcPr>
          <w:p>
            <w:pPr>
              <w:jc w:val="center"/>
              <w:rPr>
                <w:b/>
                <w:bCs/>
                <w:color w:val="000000"/>
                <w:szCs w:val="21"/>
              </w:rPr>
            </w:pPr>
            <w:r>
              <w:rPr>
                <w:rFonts w:hint="eastAsia"/>
                <w:b/>
                <w:bCs/>
                <w:color w:val="000000"/>
                <w:szCs w:val="21"/>
              </w:rPr>
              <w:t>排放速率限值</w:t>
            </w:r>
          </w:p>
          <w:p>
            <w:pPr>
              <w:jc w:val="center"/>
              <w:rPr>
                <w:b/>
                <w:bCs/>
                <w:color w:val="000000"/>
                <w:szCs w:val="21"/>
              </w:rPr>
            </w:pPr>
            <w:r>
              <w:rPr>
                <w:rFonts w:hint="eastAsia"/>
                <w:b/>
                <w:bCs/>
                <w:color w:val="000000"/>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91" w:hRule="atLeast"/>
        </w:trPr>
        <w:tc>
          <w:tcPr>
            <w:tcW w:w="1973" w:type="dxa"/>
            <w:vAlign w:val="center"/>
          </w:tcPr>
          <w:p>
            <w:pPr>
              <w:jc w:val="center"/>
              <w:rPr>
                <w:rFonts w:hint="default" w:ascii="Times New Roman" w:hAnsi="Times New Roman" w:cs="Times New Roman"/>
                <w:color w:val="000000"/>
                <w:szCs w:val="21"/>
              </w:rPr>
            </w:pPr>
            <w:r>
              <w:rPr>
                <w:rFonts w:hint="eastAsia"/>
                <w:color w:val="000000"/>
                <w:sz w:val="24"/>
                <w:szCs w:val="24"/>
                <w:highlight w:val="none"/>
                <w:lang w:val="en-US" w:eastAsia="zh-CN"/>
              </w:rPr>
              <w:t>加热挤出、涂胶</w:t>
            </w:r>
            <w:r>
              <w:rPr>
                <w:rFonts w:hint="eastAsia"/>
                <w:color w:val="000000"/>
                <w:sz w:val="24"/>
                <w:szCs w:val="24"/>
                <w:highlight w:val="none"/>
                <w:lang w:eastAsia="zh-CN"/>
              </w:rPr>
              <w:t>工</w:t>
            </w:r>
            <w:r>
              <w:rPr>
                <w:rFonts w:hint="eastAsia"/>
                <w:color w:val="000000"/>
                <w:sz w:val="24"/>
                <w:szCs w:val="24"/>
                <w:lang w:eastAsia="zh-CN"/>
              </w:rPr>
              <w:t>序排气筒</w:t>
            </w:r>
          </w:p>
        </w:tc>
        <w:tc>
          <w:tcPr>
            <w:tcW w:w="1350"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VOC</w:t>
            </w:r>
            <w:r>
              <w:rPr>
                <w:rFonts w:hint="eastAsia" w:ascii="Times New Roman" w:hAnsi="Times New Roman" w:eastAsia="宋体" w:cs="Times New Roman"/>
                <w:szCs w:val="21"/>
                <w:vertAlign w:val="subscript"/>
                <w:lang w:eastAsia="zh-CN"/>
              </w:rPr>
              <w:t>S</w:t>
            </w:r>
          </w:p>
        </w:tc>
        <w:tc>
          <w:tcPr>
            <w:tcW w:w="4236"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《挥发性有机物排放标准 第6部分：有机化工行业》（DB37/2801.6-2018）表1中II时段</w:t>
            </w:r>
          </w:p>
        </w:tc>
        <w:tc>
          <w:tcPr>
            <w:tcW w:w="1243" w:type="dxa"/>
            <w:vAlign w:val="center"/>
          </w:tcPr>
          <w:p>
            <w:pPr>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60</w:t>
            </w:r>
          </w:p>
        </w:tc>
        <w:tc>
          <w:tcPr>
            <w:tcW w:w="1157" w:type="dxa"/>
            <w:vAlign w:val="center"/>
          </w:tcPr>
          <w:p>
            <w:pPr>
              <w:jc w:val="center"/>
              <w:rPr>
                <w:rFonts w:hint="default" w:ascii="Times New Roman" w:hAnsi="Times New Roman" w:eastAsia="宋体" w:cs="Times New Roman"/>
                <w:szCs w:val="21"/>
                <w:lang w:val="en-US" w:eastAsia="zh-CN"/>
              </w:rPr>
            </w:pPr>
            <w:r>
              <w:rPr>
                <w:rFonts w:hint="eastAsia" w:cs="Times New Roman"/>
                <w:color w:val="000000"/>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91" w:hRule="atLeast"/>
        </w:trPr>
        <w:tc>
          <w:tcPr>
            <w:tcW w:w="1973" w:type="dxa"/>
            <w:vAlign w:val="center"/>
          </w:tcPr>
          <w:p>
            <w:pPr>
              <w:jc w:val="center"/>
              <w:rPr>
                <w:rFonts w:hint="eastAsia"/>
                <w:color w:val="000000"/>
                <w:sz w:val="24"/>
                <w:szCs w:val="24"/>
                <w:highlight w:val="none"/>
                <w:lang w:val="en-US" w:eastAsia="zh-CN"/>
              </w:rPr>
            </w:pPr>
            <w:r>
              <w:rPr>
                <w:rFonts w:hint="eastAsia"/>
                <w:color w:val="000000"/>
                <w:sz w:val="24"/>
                <w:szCs w:val="24"/>
                <w:highlight w:val="none"/>
                <w:lang w:val="en-US" w:eastAsia="zh-CN"/>
              </w:rPr>
              <w:t>加热挤出、涂胶</w:t>
            </w:r>
            <w:r>
              <w:rPr>
                <w:rFonts w:hint="eastAsia"/>
                <w:color w:val="000000"/>
                <w:sz w:val="24"/>
                <w:szCs w:val="24"/>
                <w:highlight w:val="none"/>
                <w:lang w:eastAsia="zh-CN"/>
              </w:rPr>
              <w:t>工</w:t>
            </w:r>
            <w:r>
              <w:rPr>
                <w:rFonts w:hint="eastAsia"/>
                <w:color w:val="000000"/>
                <w:sz w:val="24"/>
                <w:szCs w:val="24"/>
                <w:lang w:eastAsia="zh-CN"/>
              </w:rPr>
              <w:t>序排气筒</w:t>
            </w:r>
          </w:p>
        </w:tc>
        <w:tc>
          <w:tcPr>
            <w:tcW w:w="1350"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氯化氢</w:t>
            </w:r>
          </w:p>
        </w:tc>
        <w:tc>
          <w:tcPr>
            <w:tcW w:w="4236" w:type="dxa"/>
            <w:vAlign w:val="center"/>
          </w:tcPr>
          <w:p>
            <w:pPr>
              <w:jc w:val="center"/>
              <w:rPr>
                <w:rFonts w:hint="default" w:ascii="Times New Roman" w:hAnsi="Times New Roman" w:cs="Times New Roman"/>
                <w:color w:val="000000"/>
                <w:szCs w:val="21"/>
              </w:rPr>
            </w:pPr>
            <w:r>
              <w:rPr>
                <w:rFonts w:hint="eastAsia"/>
                <w:sz w:val="21"/>
                <w:szCs w:val="21"/>
                <w:lang w:val="en-US" w:eastAsia="zh-CN"/>
              </w:rPr>
              <w:t>《大气污染物综合排放标准》（GB 16297-1996）</w:t>
            </w:r>
          </w:p>
        </w:tc>
        <w:tc>
          <w:tcPr>
            <w:tcW w:w="1243" w:type="dxa"/>
            <w:vAlign w:val="center"/>
          </w:tcPr>
          <w:p>
            <w:pPr>
              <w:jc w:val="center"/>
              <w:rPr>
                <w:rFonts w:hint="default" w:cs="Times New Roman"/>
                <w:color w:val="000000"/>
                <w:szCs w:val="21"/>
                <w:lang w:val="en-US" w:eastAsia="zh-CN"/>
              </w:rPr>
            </w:pPr>
            <w:r>
              <w:rPr>
                <w:rFonts w:hint="eastAsia" w:cs="Times New Roman"/>
                <w:color w:val="000000"/>
                <w:szCs w:val="21"/>
                <w:lang w:val="en-US" w:eastAsia="zh-CN"/>
              </w:rPr>
              <w:t>100</w:t>
            </w:r>
          </w:p>
        </w:tc>
        <w:tc>
          <w:tcPr>
            <w:tcW w:w="1157" w:type="dxa"/>
            <w:vAlign w:val="center"/>
          </w:tcPr>
          <w:p>
            <w:pPr>
              <w:jc w:val="center"/>
              <w:rPr>
                <w:rFonts w:hint="default" w:cs="Times New Roman"/>
                <w:color w:val="000000"/>
                <w:szCs w:val="21"/>
                <w:lang w:val="en-US" w:eastAsia="zh-CN"/>
              </w:rPr>
            </w:pPr>
            <w:r>
              <w:rPr>
                <w:rFonts w:hint="eastAsia" w:cs="Times New Roman"/>
                <w:color w:val="000000"/>
                <w:szCs w:val="21"/>
                <w:lang w:val="en-US" w:eastAsia="zh-CN"/>
              </w:rPr>
              <w:t>0.26</w:t>
            </w:r>
          </w:p>
        </w:tc>
      </w:tr>
    </w:tbl>
    <w:p>
      <w:pPr>
        <w:autoSpaceDE w:val="0"/>
        <w:autoSpaceDN w:val="0"/>
        <w:adjustRightInd w:val="0"/>
        <w:spacing w:before="46" w:beforeLines="15" w:after="46" w:afterLines="15" w:line="480" w:lineRule="exact"/>
        <w:ind w:firstLine="470" w:firstLineChars="195"/>
        <w:jc w:val="left"/>
        <w:rPr>
          <w:rFonts w:hint="eastAsia"/>
          <w:b/>
          <w:kern w:val="0"/>
          <w:sz w:val="24"/>
        </w:rPr>
      </w:pPr>
      <w:bookmarkStart w:id="134" w:name="_Toc23952_WPSOffice_Level2"/>
      <w:r>
        <w:rPr>
          <w:rFonts w:hint="eastAsia"/>
          <w:b/>
          <w:kern w:val="0"/>
          <w:sz w:val="24"/>
        </w:rPr>
        <w:t>2</w:t>
      </w:r>
      <w:r>
        <w:rPr>
          <w:rFonts w:hint="eastAsia"/>
          <w:b/>
          <w:kern w:val="0"/>
          <w:sz w:val="24"/>
          <w:lang w:eastAsia="zh-CN"/>
        </w:rPr>
        <w:t>.</w:t>
      </w:r>
      <w:r>
        <w:rPr>
          <w:rFonts w:hint="eastAsia"/>
          <w:b/>
          <w:kern w:val="0"/>
          <w:sz w:val="24"/>
        </w:rPr>
        <w:t>无组织排放评价标准</w:t>
      </w:r>
      <w:bookmarkEnd w:id="134"/>
    </w:p>
    <w:p>
      <w:pPr>
        <w:spacing w:line="500" w:lineRule="exact"/>
        <w:ind w:firstLine="480" w:firstLineChars="200"/>
        <w:rPr>
          <w:rFonts w:hAnsi="黑体" w:eastAsia="黑体"/>
          <w:sz w:val="24"/>
        </w:rPr>
      </w:pPr>
      <w:r>
        <w:rPr>
          <w:rFonts w:hint="eastAsia"/>
          <w:sz w:val="24"/>
        </w:rPr>
        <w:t>无组织排放的</w:t>
      </w:r>
      <w:r>
        <w:rPr>
          <w:rFonts w:hint="eastAsia"/>
          <w:sz w:val="24"/>
          <w:lang w:val="en-US" w:eastAsia="zh-CN"/>
        </w:rPr>
        <w:t>VOC</w:t>
      </w:r>
      <w:r>
        <w:rPr>
          <w:rFonts w:hint="eastAsia"/>
          <w:sz w:val="24"/>
          <w:vertAlign w:val="subscript"/>
          <w:lang w:val="en-US" w:eastAsia="zh-CN"/>
        </w:rPr>
        <w:t>S</w:t>
      </w:r>
      <w:r>
        <w:rPr>
          <w:rFonts w:hint="eastAsia"/>
          <w:sz w:val="24"/>
        </w:rPr>
        <w:t>执行环评批复的《挥发性有机物排放标准 第6部分：有机化工行业》（DB37/2801.6-2018）表3</w:t>
      </w:r>
      <w:r>
        <w:rPr>
          <w:rFonts w:hint="eastAsia"/>
          <w:sz w:val="24"/>
          <w:lang w:val="en-US" w:eastAsia="zh-CN"/>
        </w:rPr>
        <w:t>厂界监控点浓度限值要求</w:t>
      </w:r>
      <w:r>
        <w:rPr>
          <w:rFonts w:hint="eastAsia"/>
          <w:sz w:val="24"/>
        </w:rPr>
        <w:t>，</w:t>
      </w:r>
      <w:r>
        <w:rPr>
          <w:rFonts w:hint="eastAsia"/>
          <w:sz w:val="24"/>
          <w:lang w:val="en-US" w:eastAsia="zh-CN"/>
        </w:rPr>
        <w:t>颗粒物执行《大气污染物综合排放标准》（GB 16297-1996）中的无组织排放监控浓度限值要求</w:t>
      </w:r>
      <w:r>
        <w:rPr>
          <w:rFonts w:hint="eastAsia"/>
          <w:sz w:val="24"/>
        </w:rPr>
        <w:t>限值见表5-</w:t>
      </w:r>
      <w:r>
        <w:rPr>
          <w:rFonts w:hint="eastAsia"/>
          <w:sz w:val="24"/>
          <w:lang w:val="en-US" w:eastAsia="zh-CN"/>
        </w:rPr>
        <w:t>5</w:t>
      </w:r>
      <w:r>
        <w:rPr>
          <w:rFonts w:hint="eastAsia"/>
          <w:sz w:val="24"/>
        </w:rPr>
        <w:t>。</w:t>
      </w:r>
    </w:p>
    <w:p>
      <w:pPr>
        <w:spacing w:line="480" w:lineRule="exact"/>
        <w:jc w:val="center"/>
        <w:rPr>
          <w:rFonts w:hint="eastAsia" w:ascii="宋体" w:hAnsi="宋体" w:eastAsia="宋体" w:cs="宋体"/>
          <w:sz w:val="24"/>
        </w:rPr>
      </w:pPr>
      <w:bookmarkStart w:id="135" w:name="_Toc6616_WPSOffice_Level2"/>
      <w:r>
        <w:rPr>
          <w:rFonts w:hint="default" w:ascii="Times New Roman" w:hAnsi="Times New Roman" w:eastAsia="宋体" w:cs="Times New Roman"/>
          <w:sz w:val="24"/>
        </w:rPr>
        <w:t>表5-</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 xml:space="preserve">  无组织排放评价标准限值</w:t>
      </w:r>
      <w:bookmarkEnd w:id="135"/>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70"/>
        <w:gridCol w:w="1229"/>
        <w:gridCol w:w="1360"/>
        <w:gridCol w:w="5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56" w:type="dxa"/>
            <w:vAlign w:val="center"/>
          </w:tcPr>
          <w:p>
            <w:pPr>
              <w:spacing w:line="360" w:lineRule="auto"/>
              <w:jc w:val="center"/>
              <w:rPr>
                <w:b/>
                <w:bCs/>
                <w:sz w:val="21"/>
                <w:szCs w:val="21"/>
              </w:rPr>
            </w:pPr>
            <w:r>
              <w:rPr>
                <w:rFonts w:hint="eastAsia"/>
                <w:b/>
                <w:bCs/>
                <w:sz w:val="21"/>
                <w:szCs w:val="21"/>
              </w:rPr>
              <w:t>序号</w:t>
            </w:r>
          </w:p>
        </w:tc>
        <w:tc>
          <w:tcPr>
            <w:tcW w:w="1470" w:type="dxa"/>
            <w:vAlign w:val="center"/>
          </w:tcPr>
          <w:p>
            <w:pPr>
              <w:spacing w:line="360" w:lineRule="auto"/>
              <w:jc w:val="center"/>
              <w:rPr>
                <w:b/>
                <w:bCs/>
                <w:sz w:val="21"/>
                <w:szCs w:val="21"/>
              </w:rPr>
            </w:pPr>
            <w:r>
              <w:rPr>
                <w:rFonts w:hint="eastAsia"/>
                <w:b/>
                <w:bCs/>
                <w:sz w:val="21"/>
                <w:szCs w:val="21"/>
              </w:rPr>
              <w:t>污染因子</w:t>
            </w:r>
          </w:p>
        </w:tc>
        <w:tc>
          <w:tcPr>
            <w:tcW w:w="1229" w:type="dxa"/>
            <w:vAlign w:val="center"/>
          </w:tcPr>
          <w:p>
            <w:pPr>
              <w:spacing w:line="360" w:lineRule="auto"/>
              <w:jc w:val="center"/>
              <w:rPr>
                <w:b/>
                <w:bCs/>
                <w:sz w:val="21"/>
                <w:szCs w:val="21"/>
              </w:rPr>
            </w:pPr>
            <w:r>
              <w:rPr>
                <w:rFonts w:hint="eastAsia"/>
                <w:b/>
                <w:bCs/>
                <w:sz w:val="21"/>
                <w:szCs w:val="21"/>
              </w:rPr>
              <w:t>单位</w:t>
            </w:r>
          </w:p>
        </w:tc>
        <w:tc>
          <w:tcPr>
            <w:tcW w:w="1360" w:type="dxa"/>
            <w:vAlign w:val="center"/>
          </w:tcPr>
          <w:p>
            <w:pPr>
              <w:spacing w:line="360" w:lineRule="auto"/>
              <w:jc w:val="center"/>
              <w:rPr>
                <w:b/>
                <w:bCs/>
                <w:sz w:val="21"/>
                <w:szCs w:val="21"/>
              </w:rPr>
            </w:pPr>
            <w:r>
              <w:rPr>
                <w:rFonts w:hint="eastAsia"/>
                <w:b/>
                <w:bCs/>
                <w:sz w:val="21"/>
                <w:szCs w:val="21"/>
              </w:rPr>
              <w:t>标准限值</w:t>
            </w:r>
          </w:p>
        </w:tc>
        <w:tc>
          <w:tcPr>
            <w:tcW w:w="5039" w:type="dxa"/>
            <w:vAlign w:val="center"/>
          </w:tcPr>
          <w:p>
            <w:pPr>
              <w:spacing w:line="360" w:lineRule="auto"/>
              <w:jc w:val="center"/>
              <w:rPr>
                <w:b/>
                <w:bCs/>
                <w:sz w:val="21"/>
                <w:szCs w:val="21"/>
              </w:rPr>
            </w:pPr>
            <w:r>
              <w:rPr>
                <w:rFonts w:hint="eastAsia"/>
                <w:b/>
                <w:bCs/>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jc w:val="center"/>
        </w:trPr>
        <w:tc>
          <w:tcPr>
            <w:tcW w:w="756" w:type="dxa"/>
            <w:vAlign w:val="center"/>
          </w:tcPr>
          <w:p>
            <w:pPr>
              <w:spacing w:line="36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1470" w:type="dxa"/>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VOC</w:t>
            </w:r>
            <w:r>
              <w:rPr>
                <w:rFonts w:hint="eastAsia" w:cs="Times New Roman"/>
                <w:sz w:val="21"/>
                <w:szCs w:val="21"/>
                <w:vertAlign w:val="subscript"/>
                <w:lang w:val="en-US" w:eastAsia="zh-CN"/>
              </w:rPr>
              <w:t>S</w:t>
            </w:r>
          </w:p>
        </w:tc>
        <w:tc>
          <w:tcPr>
            <w:tcW w:w="1229" w:type="dxa"/>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1360" w:type="dxa"/>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2.0</w:t>
            </w:r>
          </w:p>
        </w:tc>
        <w:tc>
          <w:tcPr>
            <w:tcW w:w="5039" w:type="dxa"/>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《挥发性有机物排放标准 第6部分：有机化工行业》（DB37/2801.6-2018）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jc w:val="center"/>
        </w:trPr>
        <w:tc>
          <w:tcPr>
            <w:tcW w:w="756" w:type="dxa"/>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1470" w:type="dxa"/>
            <w:vAlign w:val="center"/>
          </w:tcPr>
          <w:p>
            <w:pPr>
              <w:spacing w:line="360" w:lineRule="auto"/>
              <w:jc w:val="center"/>
              <w:rPr>
                <w:rFonts w:hint="default" w:cs="Times New Roman"/>
                <w:sz w:val="21"/>
                <w:szCs w:val="21"/>
                <w:lang w:val="en-US" w:eastAsia="zh-CN"/>
              </w:rPr>
            </w:pPr>
            <w:r>
              <w:rPr>
                <w:rFonts w:hint="eastAsia" w:cs="Times New Roman"/>
                <w:sz w:val="21"/>
                <w:szCs w:val="21"/>
                <w:lang w:val="en-US" w:eastAsia="zh-CN"/>
              </w:rPr>
              <w:t>颗粒物</w:t>
            </w:r>
          </w:p>
        </w:tc>
        <w:tc>
          <w:tcPr>
            <w:tcW w:w="1229" w:type="dxa"/>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1360" w:type="dxa"/>
            <w:vAlign w:val="center"/>
          </w:tcPr>
          <w:p>
            <w:pPr>
              <w:spacing w:line="360" w:lineRule="auto"/>
              <w:jc w:val="center"/>
              <w:rPr>
                <w:rFonts w:hint="default" w:cs="Times New Roman"/>
                <w:sz w:val="21"/>
                <w:szCs w:val="21"/>
                <w:lang w:val="en-US" w:eastAsia="zh-CN"/>
              </w:rPr>
            </w:pPr>
            <w:r>
              <w:rPr>
                <w:rFonts w:hint="eastAsia" w:cs="Times New Roman"/>
                <w:sz w:val="21"/>
                <w:szCs w:val="21"/>
                <w:lang w:val="en-US" w:eastAsia="zh-CN"/>
              </w:rPr>
              <w:t>1.0</w:t>
            </w:r>
          </w:p>
        </w:tc>
        <w:tc>
          <w:tcPr>
            <w:tcW w:w="5039" w:type="dxa"/>
            <w:vAlign w:val="center"/>
          </w:tcPr>
          <w:p>
            <w:pPr>
              <w:spacing w:line="360" w:lineRule="auto"/>
              <w:jc w:val="center"/>
              <w:rPr>
                <w:rFonts w:hint="default" w:ascii="Times New Roman" w:hAnsi="Times New Roman" w:eastAsia="宋体" w:cs="Times New Roman"/>
                <w:sz w:val="21"/>
                <w:szCs w:val="21"/>
              </w:rPr>
            </w:pPr>
            <w:r>
              <w:rPr>
                <w:rFonts w:hint="eastAsia"/>
                <w:sz w:val="21"/>
                <w:szCs w:val="21"/>
                <w:lang w:val="en-US" w:eastAsia="zh-CN"/>
              </w:rPr>
              <w:t>《大气污染物综合排放标准》（GB 16297-1996）</w:t>
            </w:r>
          </w:p>
        </w:tc>
      </w:tr>
    </w:tbl>
    <w:p>
      <w:pPr>
        <w:pStyle w:val="7"/>
        <w:rPr>
          <w:rFonts w:hint="eastAsia" w:ascii="宋体" w:hAnsi="宋体" w:eastAsia="宋体" w:cs="宋体"/>
          <w:b/>
          <w:sz w:val="24"/>
        </w:rPr>
      </w:pPr>
      <w:bookmarkStart w:id="136" w:name="_Toc6616_WPSOffice_Level3"/>
      <w:r>
        <w:rPr>
          <w:rFonts w:hint="eastAsia" w:ascii="Times New Roman" w:hAnsi="Times New Roman" w:eastAsia="宋体" w:cs="Times New Roman"/>
          <w:b/>
          <w:bCs/>
          <w:kern w:val="2"/>
          <w:sz w:val="28"/>
          <w:szCs w:val="28"/>
          <w:lang w:val="en-US" w:eastAsia="zh-CN" w:bidi="ar-SA"/>
        </w:rPr>
        <w:t>5.1.5</w:t>
      </w:r>
      <w:r>
        <w:rPr>
          <w:rFonts w:hint="eastAsia" w:ascii="宋体" w:hAnsi="宋体" w:eastAsia="宋体" w:cs="宋体"/>
          <w:b/>
          <w:sz w:val="24"/>
        </w:rPr>
        <w:t xml:space="preserve"> 监测结果</w:t>
      </w:r>
      <w:bookmarkEnd w:id="132"/>
      <w:bookmarkEnd w:id="136"/>
    </w:p>
    <w:p>
      <w:pPr>
        <w:spacing w:line="500" w:lineRule="exact"/>
        <w:rPr>
          <w:rFonts w:hint="default" w:ascii="Times New Roman" w:hAnsi="Times New Roman" w:eastAsia="宋体" w:cs="Times New Roman"/>
          <w:b/>
          <w:bCs/>
          <w:sz w:val="24"/>
        </w:rPr>
      </w:pPr>
      <w:r>
        <w:rPr>
          <w:rFonts w:hint="default" w:ascii="Times New Roman" w:hAnsi="Times New Roman" w:eastAsia="宋体" w:cs="Times New Roman"/>
          <w:b/>
          <w:bCs/>
          <w:sz w:val="24"/>
        </w:rPr>
        <w:t>5.1.5.1 有组织废气监测结果</w:t>
      </w:r>
    </w:p>
    <w:p>
      <w:pPr>
        <w:adjustRightInd w:val="0"/>
        <w:snapToGrid w:val="0"/>
        <w:spacing w:line="360" w:lineRule="auto"/>
        <w:ind w:firstLine="480" w:firstLineChars="200"/>
        <w:jc w:val="both"/>
        <w:rPr>
          <w:rFonts w:hint="default"/>
          <w:sz w:val="24"/>
          <w:lang w:val="en-US"/>
        </w:rPr>
      </w:pPr>
      <w:bookmarkStart w:id="137" w:name="_Toc12229_WPSOffice_Level2"/>
      <w:r>
        <w:rPr>
          <w:rFonts w:hint="eastAsia"/>
          <w:sz w:val="24"/>
        </w:rPr>
        <w:t>有组织废气排气筒监测结果见表5-</w:t>
      </w:r>
      <w:r>
        <w:rPr>
          <w:rFonts w:hint="eastAsia"/>
          <w:sz w:val="24"/>
          <w:lang w:val="en-US" w:eastAsia="zh-CN"/>
        </w:rPr>
        <w:t>6</w:t>
      </w:r>
      <w:bookmarkEnd w:id="137"/>
      <w:r>
        <w:rPr>
          <w:rFonts w:hint="eastAsia"/>
          <w:sz w:val="24"/>
          <w:lang w:val="en-US" w:eastAsia="zh-CN"/>
        </w:rPr>
        <w:t>、5.7。</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default"/>
          <w:sz w:val="24"/>
          <w:lang w:val="en-US" w:eastAsia="zh-CN"/>
        </w:rPr>
      </w:pPr>
      <w:bookmarkStart w:id="138" w:name="_Toc8289_WPSOffice_Level2"/>
      <w:r>
        <w:rPr>
          <w:rFonts w:hint="default" w:ascii="Times New Roman" w:hAnsi="Times New Roman" w:eastAsia="宋体" w:cs="Times New Roman"/>
          <w:bCs/>
          <w:sz w:val="24"/>
        </w:rPr>
        <w:t>表5-</w:t>
      </w:r>
      <w:r>
        <w:rPr>
          <w:rFonts w:hint="eastAsia" w:cs="Times New Roman"/>
          <w:bCs/>
          <w:sz w:val="24"/>
          <w:lang w:val="en-US" w:eastAsia="zh-CN"/>
        </w:rPr>
        <w:t xml:space="preserve">6 </w:t>
      </w:r>
      <w:r>
        <w:rPr>
          <w:rFonts w:hint="default" w:ascii="Times New Roman" w:hAnsi="Times New Roman" w:eastAsia="宋体" w:cs="Times New Roman"/>
          <w:bCs/>
          <w:sz w:val="24"/>
        </w:rPr>
        <w:t xml:space="preserve"> 加热、挤出、涂胶工序</w:t>
      </w:r>
      <w:r>
        <w:rPr>
          <w:rFonts w:hint="default"/>
          <w:sz w:val="24"/>
          <w:lang w:val="en-US" w:eastAsia="zh-CN"/>
        </w:rPr>
        <w:t>排气筒</w:t>
      </w:r>
      <w:r>
        <w:rPr>
          <w:rFonts w:hint="eastAsia"/>
          <w:sz w:val="24"/>
          <w:lang w:val="en-US" w:eastAsia="zh-CN"/>
        </w:rPr>
        <w:t>出口</w:t>
      </w:r>
      <w:r>
        <w:rPr>
          <w:rFonts w:hint="default"/>
          <w:sz w:val="24"/>
          <w:lang w:val="en-US" w:eastAsia="zh-CN"/>
        </w:rPr>
        <w:t>监测结果</w:t>
      </w:r>
      <w:bookmarkEnd w:id="138"/>
    </w:p>
    <w:tbl>
      <w:tblPr>
        <w:tblStyle w:val="25"/>
        <w:tblW w:w="10289" w:type="dxa"/>
        <w:jc w:val="center"/>
        <w:tblInd w:w="3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1572"/>
        <w:gridCol w:w="1316"/>
        <w:gridCol w:w="1316"/>
        <w:gridCol w:w="1316"/>
        <w:gridCol w:w="1"/>
        <w:gridCol w:w="1315"/>
        <w:gridCol w:w="131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2391" w:type="dxa"/>
            <w:gridSpan w:val="2"/>
            <w:vAlign w:val="center"/>
          </w:tcPr>
          <w:p>
            <w:pPr>
              <w:jc w:val="center"/>
              <w:rPr>
                <w:rFonts w:hint="default" w:ascii="Times New Roman" w:hAnsi="Times New Roman" w:eastAsia="宋体" w:cs="Times New Roman"/>
                <w:b/>
                <w:sz w:val="21"/>
                <w:szCs w:val="21"/>
                <w:highlight w:val="yellow"/>
              </w:rPr>
            </w:pPr>
            <w:r>
              <w:rPr>
                <w:rFonts w:hint="default" w:ascii="Times New Roman" w:hAnsi="Times New Roman" w:eastAsia="宋体" w:cs="Times New Roman"/>
                <w:b/>
                <w:sz w:val="21"/>
                <w:szCs w:val="21"/>
              </w:rPr>
              <w:t>检测项目</w:t>
            </w:r>
          </w:p>
        </w:tc>
        <w:tc>
          <w:tcPr>
            <w:tcW w:w="7898" w:type="dxa"/>
            <w:gridSpan w:val="7"/>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VOC</w:t>
            </w:r>
            <w:r>
              <w:rPr>
                <w:rFonts w:hint="default" w:ascii="Times New Roman" w:hAnsi="Times New Roman" w:eastAsia="宋体" w:cs="Times New Roman"/>
                <w:sz w:val="21"/>
                <w:szCs w:val="21"/>
                <w:vertAlign w:val="subscript"/>
                <w:lang w:val="en-US" w:eastAsia="zh-CN"/>
              </w:rPr>
              <w: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2391" w:type="dxa"/>
            <w:gridSpan w:val="2"/>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检测依据</w:t>
            </w:r>
          </w:p>
        </w:tc>
        <w:tc>
          <w:tcPr>
            <w:tcW w:w="7898" w:type="dxa"/>
            <w:gridSpan w:val="7"/>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《固定污染源废气</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总烃、甲烷和非甲烷总烃的测定</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气相色谱法》（HJ</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38-2017）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2391" w:type="dxa"/>
            <w:gridSpan w:val="2"/>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检测点位</w:t>
            </w:r>
          </w:p>
        </w:tc>
        <w:tc>
          <w:tcPr>
            <w:tcW w:w="7898" w:type="dxa"/>
            <w:gridSpan w:val="7"/>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加热、挤出、涂胶工序排气筒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2391" w:type="dxa"/>
            <w:gridSpan w:val="2"/>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排气筒高度（m）</w:t>
            </w:r>
          </w:p>
        </w:tc>
        <w:tc>
          <w:tcPr>
            <w:tcW w:w="7898" w:type="dxa"/>
            <w:gridSpan w:val="7"/>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2391" w:type="dxa"/>
            <w:gridSpan w:val="2"/>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排气筒截面积（m</w:t>
            </w:r>
            <w:r>
              <w:rPr>
                <w:rFonts w:hint="default" w:ascii="Times New Roman" w:hAnsi="Times New Roman" w:eastAsia="宋体" w:cs="Times New Roman"/>
                <w:b/>
                <w:bCs/>
                <w:sz w:val="21"/>
                <w:szCs w:val="21"/>
                <w:vertAlign w:val="superscript"/>
              </w:rPr>
              <w:t>2</w:t>
            </w:r>
            <w:r>
              <w:rPr>
                <w:rFonts w:hint="default" w:ascii="Times New Roman" w:hAnsi="Times New Roman" w:eastAsia="宋体" w:cs="Times New Roman"/>
                <w:b/>
                <w:bCs/>
                <w:sz w:val="21"/>
                <w:szCs w:val="21"/>
              </w:rPr>
              <w:t>）</w:t>
            </w:r>
          </w:p>
        </w:tc>
        <w:tc>
          <w:tcPr>
            <w:tcW w:w="7898" w:type="dxa"/>
            <w:gridSpan w:val="7"/>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0.0962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2391" w:type="dxa"/>
            <w:gridSpan w:val="2"/>
            <w:vAlign w:val="center"/>
          </w:tcPr>
          <w:p>
            <w:pPr>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采样日期</w:t>
            </w:r>
          </w:p>
        </w:tc>
        <w:tc>
          <w:tcPr>
            <w:tcW w:w="3949" w:type="dxa"/>
            <w:gridSpan w:val="4"/>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2019.03.30</w:t>
            </w:r>
          </w:p>
        </w:tc>
        <w:tc>
          <w:tcPr>
            <w:tcW w:w="3949" w:type="dxa"/>
            <w:gridSpan w:val="3"/>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2019.03.31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2391" w:type="dxa"/>
            <w:gridSpan w:val="2"/>
            <w:vAlign w:val="center"/>
          </w:tcPr>
          <w:p>
            <w:pPr>
              <w:jc w:val="center"/>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检测频次</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第一次</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第二次</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第三次</w:t>
            </w:r>
          </w:p>
        </w:tc>
        <w:tc>
          <w:tcPr>
            <w:tcW w:w="1316" w:type="dxa"/>
            <w:gridSpan w:val="2"/>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第一次</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第二次</w:t>
            </w:r>
          </w:p>
        </w:tc>
        <w:tc>
          <w:tcPr>
            <w:tcW w:w="131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第三次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2391" w:type="dxa"/>
            <w:gridSpan w:val="2"/>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标干废气量（m</w:t>
            </w:r>
            <w:r>
              <w:rPr>
                <w:rFonts w:hint="default" w:ascii="Times New Roman" w:hAnsi="Times New Roman" w:eastAsia="宋体" w:cs="Times New Roman"/>
                <w:b/>
                <w:sz w:val="21"/>
                <w:szCs w:val="21"/>
                <w:vertAlign w:val="superscript"/>
              </w:rPr>
              <w:t>3</w:t>
            </w:r>
            <w:r>
              <w:rPr>
                <w:rFonts w:hint="default" w:ascii="Times New Roman" w:hAnsi="Times New Roman" w:eastAsia="宋体" w:cs="Times New Roman"/>
                <w:b/>
                <w:sz w:val="21"/>
                <w:szCs w:val="21"/>
              </w:rPr>
              <w:t>/h）</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4922</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4958</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4971</w:t>
            </w:r>
          </w:p>
        </w:tc>
        <w:tc>
          <w:tcPr>
            <w:tcW w:w="1316" w:type="dxa"/>
            <w:gridSpan w:val="2"/>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5042</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5019</w:t>
            </w:r>
          </w:p>
        </w:tc>
        <w:tc>
          <w:tcPr>
            <w:tcW w:w="131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819" w:type="dxa"/>
            <w:vMerge w:val="restart"/>
            <w:tcBorders>
              <w:right w:val="single" w:color="auto" w:sz="4" w:space="0"/>
            </w:tcBorders>
            <w:vAlign w:val="center"/>
          </w:tcPr>
          <w:p>
            <w:pPr>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VOC</w:t>
            </w:r>
            <w:r>
              <w:rPr>
                <w:rFonts w:hint="default" w:ascii="Times New Roman" w:hAnsi="Times New Roman" w:eastAsia="宋体" w:cs="Times New Roman"/>
                <w:b/>
                <w:sz w:val="21"/>
                <w:szCs w:val="21"/>
                <w:vertAlign w:val="subscript"/>
                <w:lang w:val="en-US" w:eastAsia="zh-CN"/>
              </w:rPr>
              <w:t>S</w:t>
            </w:r>
          </w:p>
        </w:tc>
        <w:tc>
          <w:tcPr>
            <w:tcW w:w="1572" w:type="dxa"/>
            <w:tcBorders>
              <w:left w:val="single" w:color="auto" w:sz="4" w:space="0"/>
            </w:tcBorders>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排放浓度（mg/m</w:t>
            </w:r>
            <w:r>
              <w:rPr>
                <w:rFonts w:hint="default" w:ascii="Times New Roman" w:hAnsi="Times New Roman" w:eastAsia="宋体" w:cs="Times New Roman"/>
                <w:b/>
                <w:sz w:val="21"/>
                <w:szCs w:val="21"/>
                <w:vertAlign w:val="superscript"/>
              </w:rPr>
              <w:t>3</w:t>
            </w:r>
            <w:r>
              <w:rPr>
                <w:rFonts w:hint="default" w:ascii="Times New Roman" w:hAnsi="Times New Roman" w:eastAsia="宋体" w:cs="Times New Roman"/>
                <w:b/>
                <w:sz w:val="21"/>
                <w:szCs w:val="21"/>
              </w:rPr>
              <w:t>）</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1.38</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1.32</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1.25</w:t>
            </w:r>
          </w:p>
        </w:tc>
        <w:tc>
          <w:tcPr>
            <w:tcW w:w="1316" w:type="dxa"/>
            <w:gridSpan w:val="2"/>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1.46</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1.36</w:t>
            </w:r>
          </w:p>
        </w:tc>
        <w:tc>
          <w:tcPr>
            <w:tcW w:w="1318"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819" w:type="dxa"/>
            <w:vMerge w:val="continue"/>
            <w:tcBorders>
              <w:right w:val="single" w:color="auto" w:sz="4" w:space="0"/>
            </w:tcBorders>
            <w:vAlign w:val="center"/>
          </w:tcPr>
          <w:p>
            <w:pPr>
              <w:jc w:val="center"/>
              <w:rPr>
                <w:rFonts w:hint="default" w:ascii="Times New Roman" w:hAnsi="Times New Roman" w:eastAsia="宋体" w:cs="Times New Roman"/>
                <w:b/>
                <w:sz w:val="21"/>
                <w:szCs w:val="21"/>
              </w:rPr>
            </w:pPr>
          </w:p>
        </w:tc>
        <w:tc>
          <w:tcPr>
            <w:tcW w:w="1572" w:type="dxa"/>
            <w:tcBorders>
              <w:left w:val="single" w:color="auto" w:sz="4" w:space="0"/>
            </w:tcBorders>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排放速率（kg/h）</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6.79×10</w:t>
            </w:r>
            <w:r>
              <w:rPr>
                <w:rFonts w:hint="default" w:ascii="Times New Roman" w:hAnsi="Times New Roman" w:eastAsia="宋体" w:cs="Times New Roman"/>
                <w:sz w:val="21"/>
                <w:szCs w:val="21"/>
                <w:highlight w:val="none"/>
                <w:vertAlign w:val="superscript"/>
                <w:lang w:val="en-US" w:eastAsia="zh-CN"/>
              </w:rPr>
              <w:t>-3</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6.54×10</w:t>
            </w:r>
            <w:r>
              <w:rPr>
                <w:rFonts w:hint="default" w:ascii="Times New Roman" w:hAnsi="Times New Roman" w:eastAsia="宋体" w:cs="Times New Roman"/>
                <w:sz w:val="21"/>
                <w:szCs w:val="21"/>
                <w:highlight w:val="none"/>
                <w:vertAlign w:val="superscript"/>
                <w:lang w:val="en-US" w:eastAsia="zh-CN"/>
              </w:rPr>
              <w:t>-3</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6.21×10</w:t>
            </w:r>
            <w:r>
              <w:rPr>
                <w:rFonts w:hint="default" w:ascii="Times New Roman" w:hAnsi="Times New Roman" w:eastAsia="宋体" w:cs="Times New Roman"/>
                <w:sz w:val="21"/>
                <w:szCs w:val="21"/>
                <w:highlight w:val="none"/>
                <w:vertAlign w:val="superscript"/>
                <w:lang w:val="en-US" w:eastAsia="zh-CN"/>
              </w:rPr>
              <w:t>-3</w:t>
            </w:r>
          </w:p>
        </w:tc>
        <w:tc>
          <w:tcPr>
            <w:tcW w:w="1316" w:type="dxa"/>
            <w:gridSpan w:val="2"/>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7.36×10</w:t>
            </w:r>
            <w:r>
              <w:rPr>
                <w:rFonts w:hint="default" w:ascii="Times New Roman" w:hAnsi="Times New Roman" w:eastAsia="宋体" w:cs="Times New Roman"/>
                <w:sz w:val="21"/>
                <w:szCs w:val="21"/>
                <w:highlight w:val="none"/>
                <w:vertAlign w:val="superscript"/>
                <w:lang w:val="en-US" w:eastAsia="zh-CN"/>
              </w:rPr>
              <w:t>-3</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6.83×10</w:t>
            </w:r>
            <w:r>
              <w:rPr>
                <w:rFonts w:hint="default" w:ascii="Times New Roman" w:hAnsi="Times New Roman" w:eastAsia="宋体" w:cs="Times New Roman"/>
                <w:sz w:val="21"/>
                <w:szCs w:val="21"/>
                <w:highlight w:val="none"/>
                <w:vertAlign w:val="superscript"/>
                <w:lang w:val="en-US" w:eastAsia="zh-CN"/>
              </w:rPr>
              <w:t>-3</w:t>
            </w:r>
          </w:p>
        </w:tc>
        <w:tc>
          <w:tcPr>
            <w:tcW w:w="1318"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6.99×10</w:t>
            </w:r>
            <w:r>
              <w:rPr>
                <w:rFonts w:hint="default" w:ascii="Times New Roman" w:hAnsi="Times New Roman" w:eastAsia="宋体" w:cs="Times New Roman"/>
                <w:sz w:val="21"/>
                <w:szCs w:val="21"/>
                <w:highlight w:val="none"/>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2391" w:type="dxa"/>
            <w:gridSpan w:val="2"/>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备注</w:t>
            </w:r>
          </w:p>
        </w:tc>
        <w:tc>
          <w:tcPr>
            <w:tcW w:w="7898" w:type="dxa"/>
            <w:gridSpan w:val="7"/>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default" w:ascii="Times New Roman" w:hAnsi="Times New Roman" w:cs="Times New Roman" w:eastAsiaTheme="minorEastAsia"/>
          <w:bCs/>
          <w:sz w:val="24"/>
          <w:szCs w:val="24"/>
          <w:highlight w:val="none"/>
        </w:rPr>
      </w:pPr>
      <w:r>
        <w:rPr>
          <w:rFonts w:hint="default" w:ascii="Times New Roman" w:hAnsi="Times New Roman" w:eastAsia="宋体" w:cs="Times New Roman"/>
          <w:bCs/>
          <w:sz w:val="24"/>
        </w:rPr>
        <w:t>表5-</w:t>
      </w:r>
      <w:r>
        <w:rPr>
          <w:rFonts w:hint="eastAsia" w:eastAsia="宋体" w:cs="Times New Roman"/>
          <w:bCs/>
          <w:sz w:val="24"/>
          <w:lang w:val="en-US" w:eastAsia="zh-CN"/>
        </w:rPr>
        <w:t>7</w:t>
      </w:r>
      <w:r>
        <w:rPr>
          <w:rFonts w:hint="eastAsia" w:cs="Times New Roman"/>
          <w:bCs/>
          <w:sz w:val="24"/>
          <w:lang w:val="en-US" w:eastAsia="zh-CN"/>
        </w:rPr>
        <w:t xml:space="preserve"> </w:t>
      </w:r>
      <w:r>
        <w:rPr>
          <w:rFonts w:hint="default" w:ascii="Times New Roman" w:hAnsi="Times New Roman" w:eastAsia="宋体" w:cs="Times New Roman"/>
          <w:bCs/>
          <w:sz w:val="24"/>
        </w:rPr>
        <w:t xml:space="preserve"> 加热、挤出、涂胶工序</w:t>
      </w:r>
      <w:r>
        <w:rPr>
          <w:rFonts w:hint="default"/>
          <w:sz w:val="24"/>
          <w:lang w:val="en-US" w:eastAsia="zh-CN"/>
        </w:rPr>
        <w:t>排气筒</w:t>
      </w:r>
      <w:r>
        <w:rPr>
          <w:rFonts w:hint="eastAsia"/>
          <w:sz w:val="24"/>
          <w:lang w:val="en-US" w:eastAsia="zh-CN"/>
        </w:rPr>
        <w:t>出口</w:t>
      </w:r>
      <w:r>
        <w:rPr>
          <w:rFonts w:hint="default"/>
          <w:sz w:val="24"/>
          <w:lang w:val="en-US" w:eastAsia="zh-CN"/>
        </w:rPr>
        <w:t>监测结果</w:t>
      </w:r>
    </w:p>
    <w:tbl>
      <w:tblPr>
        <w:tblStyle w:val="25"/>
        <w:tblW w:w="10345" w:type="dxa"/>
        <w:jc w:val="center"/>
        <w:tblInd w:w="3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1540"/>
        <w:gridCol w:w="1316"/>
        <w:gridCol w:w="1316"/>
        <w:gridCol w:w="1316"/>
        <w:gridCol w:w="1"/>
        <w:gridCol w:w="1315"/>
        <w:gridCol w:w="131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8" w:hRule="atLeast"/>
          <w:jc w:val="center"/>
        </w:trPr>
        <w:tc>
          <w:tcPr>
            <w:tcW w:w="2447" w:type="dxa"/>
            <w:gridSpan w:val="2"/>
            <w:vAlign w:val="center"/>
          </w:tcPr>
          <w:p>
            <w:pPr>
              <w:jc w:val="center"/>
              <w:rPr>
                <w:rFonts w:hint="default" w:ascii="Times New Roman" w:hAnsi="Times New Roman" w:eastAsia="宋体" w:cs="Times New Roman"/>
                <w:b/>
                <w:sz w:val="21"/>
                <w:szCs w:val="21"/>
                <w:highlight w:val="yellow"/>
              </w:rPr>
            </w:pPr>
            <w:r>
              <w:rPr>
                <w:rFonts w:hint="default" w:ascii="Times New Roman" w:hAnsi="Times New Roman" w:eastAsia="宋体" w:cs="Times New Roman"/>
                <w:b/>
                <w:sz w:val="21"/>
                <w:szCs w:val="21"/>
              </w:rPr>
              <w:t>检测项目</w:t>
            </w:r>
          </w:p>
        </w:tc>
        <w:tc>
          <w:tcPr>
            <w:tcW w:w="7898" w:type="dxa"/>
            <w:gridSpan w:val="7"/>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氯化氢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8" w:hRule="atLeast"/>
          <w:jc w:val="center"/>
        </w:trPr>
        <w:tc>
          <w:tcPr>
            <w:tcW w:w="2447" w:type="dxa"/>
            <w:gridSpan w:val="2"/>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检测依据</w:t>
            </w:r>
          </w:p>
        </w:tc>
        <w:tc>
          <w:tcPr>
            <w:tcW w:w="7898" w:type="dxa"/>
            <w:gridSpan w:val="7"/>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《固定污染源废气</w:t>
            </w:r>
            <w:r>
              <w:rPr>
                <w:rFonts w:hint="default" w:ascii="Times New Roman" w:hAnsi="Times New Roman" w:eastAsia="宋体" w:cs="Times New Roman"/>
                <w:sz w:val="21"/>
                <w:szCs w:val="21"/>
                <w:lang w:val="en-US" w:eastAsia="zh-CN"/>
              </w:rPr>
              <w:t xml:space="preserve"> 氯化氢</w:t>
            </w:r>
            <w:r>
              <w:rPr>
                <w:rFonts w:hint="default" w:ascii="Times New Roman" w:hAnsi="Times New Roman" w:eastAsia="宋体" w:cs="Times New Roman"/>
                <w:sz w:val="21"/>
                <w:szCs w:val="21"/>
              </w:rPr>
              <w:t>的测定</w:t>
            </w:r>
            <w:r>
              <w:rPr>
                <w:rFonts w:hint="default" w:ascii="Times New Roman" w:hAnsi="Times New Roman" w:eastAsia="宋体" w:cs="Times New Roman"/>
                <w:sz w:val="21"/>
                <w:szCs w:val="21"/>
                <w:lang w:val="en-US" w:eastAsia="zh-CN"/>
              </w:rPr>
              <w:t xml:space="preserve"> 硝酸银容量</w:t>
            </w:r>
            <w:r>
              <w:rPr>
                <w:rFonts w:hint="default" w:ascii="Times New Roman" w:hAnsi="Times New Roman" w:eastAsia="宋体" w:cs="Times New Roman"/>
                <w:sz w:val="21"/>
                <w:szCs w:val="21"/>
              </w:rPr>
              <w:t>法》（HJ</w:t>
            </w:r>
            <w:r>
              <w:rPr>
                <w:rFonts w:hint="default" w:ascii="Times New Roman" w:hAnsi="Times New Roman" w:eastAsia="宋体" w:cs="Times New Roman"/>
                <w:sz w:val="21"/>
                <w:szCs w:val="21"/>
                <w:lang w:val="en-US" w:eastAsia="zh-CN"/>
              </w:rPr>
              <w:t xml:space="preserve"> 548</w:t>
            </w:r>
            <w:r>
              <w:rPr>
                <w:rFonts w:hint="default" w:ascii="Times New Roman" w:hAnsi="Times New Roman" w:eastAsia="宋体" w:cs="Times New Roman"/>
                <w:sz w:val="21"/>
                <w:szCs w:val="21"/>
              </w:rPr>
              <w:t>-201</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8" w:hRule="atLeast"/>
          <w:jc w:val="center"/>
        </w:trPr>
        <w:tc>
          <w:tcPr>
            <w:tcW w:w="2447" w:type="dxa"/>
            <w:gridSpan w:val="2"/>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检测点位</w:t>
            </w:r>
          </w:p>
        </w:tc>
        <w:tc>
          <w:tcPr>
            <w:tcW w:w="7898" w:type="dxa"/>
            <w:gridSpan w:val="7"/>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加热、挤出、涂胶工序排气筒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8" w:hRule="atLeast"/>
          <w:jc w:val="center"/>
        </w:trPr>
        <w:tc>
          <w:tcPr>
            <w:tcW w:w="2447" w:type="dxa"/>
            <w:gridSpan w:val="2"/>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排气筒高度（m）</w:t>
            </w:r>
          </w:p>
        </w:tc>
        <w:tc>
          <w:tcPr>
            <w:tcW w:w="7898" w:type="dxa"/>
            <w:gridSpan w:val="7"/>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8" w:hRule="atLeast"/>
          <w:jc w:val="center"/>
        </w:trPr>
        <w:tc>
          <w:tcPr>
            <w:tcW w:w="2447" w:type="dxa"/>
            <w:gridSpan w:val="2"/>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排气筒截面积（m</w:t>
            </w:r>
            <w:r>
              <w:rPr>
                <w:rFonts w:hint="default" w:ascii="Times New Roman" w:hAnsi="Times New Roman" w:eastAsia="宋体" w:cs="Times New Roman"/>
                <w:b/>
                <w:bCs/>
                <w:sz w:val="21"/>
                <w:szCs w:val="21"/>
                <w:vertAlign w:val="superscript"/>
              </w:rPr>
              <w:t>2</w:t>
            </w:r>
            <w:r>
              <w:rPr>
                <w:rFonts w:hint="default" w:ascii="Times New Roman" w:hAnsi="Times New Roman" w:eastAsia="宋体" w:cs="Times New Roman"/>
                <w:b/>
                <w:bCs/>
                <w:sz w:val="21"/>
                <w:szCs w:val="21"/>
              </w:rPr>
              <w:t>）</w:t>
            </w:r>
          </w:p>
        </w:tc>
        <w:tc>
          <w:tcPr>
            <w:tcW w:w="7898" w:type="dxa"/>
            <w:gridSpan w:val="7"/>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0.0962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8" w:hRule="atLeast"/>
          <w:jc w:val="center"/>
        </w:trPr>
        <w:tc>
          <w:tcPr>
            <w:tcW w:w="2447" w:type="dxa"/>
            <w:gridSpan w:val="2"/>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采样日期</w:t>
            </w:r>
          </w:p>
        </w:tc>
        <w:tc>
          <w:tcPr>
            <w:tcW w:w="3949" w:type="dxa"/>
            <w:gridSpan w:val="4"/>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2019.04.20</w:t>
            </w:r>
          </w:p>
        </w:tc>
        <w:tc>
          <w:tcPr>
            <w:tcW w:w="3949" w:type="dxa"/>
            <w:gridSpan w:val="3"/>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2019.04.21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8" w:hRule="atLeast"/>
          <w:jc w:val="center"/>
        </w:trPr>
        <w:tc>
          <w:tcPr>
            <w:tcW w:w="2447" w:type="dxa"/>
            <w:gridSpan w:val="2"/>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检测频次</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第一次</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第二次</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第三次</w:t>
            </w:r>
          </w:p>
        </w:tc>
        <w:tc>
          <w:tcPr>
            <w:tcW w:w="1316" w:type="dxa"/>
            <w:gridSpan w:val="2"/>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第一次</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第二次</w:t>
            </w:r>
          </w:p>
        </w:tc>
        <w:tc>
          <w:tcPr>
            <w:tcW w:w="131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第三次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3" w:hRule="atLeast"/>
          <w:jc w:val="center"/>
        </w:trPr>
        <w:tc>
          <w:tcPr>
            <w:tcW w:w="2447" w:type="dxa"/>
            <w:gridSpan w:val="2"/>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标干废气量（m</w:t>
            </w:r>
            <w:r>
              <w:rPr>
                <w:rFonts w:hint="default" w:ascii="Times New Roman" w:hAnsi="Times New Roman" w:eastAsia="宋体" w:cs="Times New Roman"/>
                <w:b/>
                <w:sz w:val="21"/>
                <w:szCs w:val="21"/>
                <w:vertAlign w:val="superscript"/>
              </w:rPr>
              <w:t>3</w:t>
            </w:r>
            <w:r>
              <w:rPr>
                <w:rFonts w:hint="default" w:ascii="Times New Roman" w:hAnsi="Times New Roman" w:eastAsia="宋体" w:cs="Times New Roman"/>
                <w:b/>
                <w:sz w:val="21"/>
                <w:szCs w:val="21"/>
              </w:rPr>
              <w:t>/h）</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4956</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4973</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4926</w:t>
            </w:r>
          </w:p>
        </w:tc>
        <w:tc>
          <w:tcPr>
            <w:tcW w:w="1316" w:type="dxa"/>
            <w:gridSpan w:val="2"/>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5050</w:t>
            </w:r>
          </w:p>
        </w:tc>
        <w:tc>
          <w:tcPr>
            <w:tcW w:w="1316"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4843</w:t>
            </w:r>
          </w:p>
        </w:tc>
        <w:tc>
          <w:tcPr>
            <w:tcW w:w="131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907" w:type="dxa"/>
            <w:vMerge w:val="restart"/>
            <w:tcBorders>
              <w:right w:val="single" w:color="auto" w:sz="4" w:space="0"/>
            </w:tcBorders>
            <w:vAlign w:val="center"/>
          </w:tcPr>
          <w:p>
            <w:pPr>
              <w:jc w:val="center"/>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氯化氢</w:t>
            </w:r>
          </w:p>
        </w:tc>
        <w:tc>
          <w:tcPr>
            <w:tcW w:w="1540" w:type="dxa"/>
            <w:tcBorders>
              <w:left w:val="single" w:color="auto" w:sz="4" w:space="0"/>
            </w:tcBorders>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排放浓度（mg/m</w:t>
            </w:r>
            <w:r>
              <w:rPr>
                <w:rFonts w:hint="default" w:ascii="Times New Roman" w:hAnsi="Times New Roman" w:eastAsia="宋体" w:cs="Times New Roman"/>
                <w:b/>
                <w:sz w:val="21"/>
                <w:szCs w:val="21"/>
                <w:vertAlign w:val="superscript"/>
              </w:rPr>
              <w:t>3</w:t>
            </w:r>
            <w:r>
              <w:rPr>
                <w:rFonts w:hint="default" w:ascii="Times New Roman" w:hAnsi="Times New Roman" w:eastAsia="宋体" w:cs="Times New Roman"/>
                <w:b/>
                <w:sz w:val="21"/>
                <w:szCs w:val="21"/>
              </w:rPr>
              <w:t>）</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14.3</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12.8</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10.7</w:t>
            </w:r>
          </w:p>
        </w:tc>
        <w:tc>
          <w:tcPr>
            <w:tcW w:w="1316" w:type="dxa"/>
            <w:gridSpan w:val="2"/>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11.5</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13.7</w:t>
            </w:r>
          </w:p>
        </w:tc>
        <w:tc>
          <w:tcPr>
            <w:tcW w:w="1318"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7" w:hRule="atLeast"/>
          <w:jc w:val="center"/>
        </w:trPr>
        <w:tc>
          <w:tcPr>
            <w:tcW w:w="907" w:type="dxa"/>
            <w:vMerge w:val="continue"/>
            <w:tcBorders>
              <w:right w:val="single" w:color="auto" w:sz="4" w:space="0"/>
            </w:tcBorders>
            <w:vAlign w:val="center"/>
          </w:tcPr>
          <w:p>
            <w:pPr>
              <w:jc w:val="center"/>
              <w:rPr>
                <w:rFonts w:hint="default" w:ascii="Times New Roman" w:hAnsi="Times New Roman" w:eastAsia="宋体" w:cs="Times New Roman"/>
                <w:b/>
                <w:sz w:val="21"/>
                <w:szCs w:val="21"/>
              </w:rPr>
            </w:pPr>
          </w:p>
        </w:tc>
        <w:tc>
          <w:tcPr>
            <w:tcW w:w="1540" w:type="dxa"/>
            <w:tcBorders>
              <w:left w:val="single" w:color="auto" w:sz="4" w:space="0"/>
            </w:tcBorders>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排放速率（kg/h）</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7.09×10</w:t>
            </w:r>
            <w:r>
              <w:rPr>
                <w:rFonts w:hint="default" w:ascii="Times New Roman" w:hAnsi="Times New Roman" w:eastAsia="宋体" w:cs="Times New Roman"/>
                <w:sz w:val="21"/>
                <w:szCs w:val="21"/>
                <w:highlight w:val="none"/>
                <w:vertAlign w:val="superscript"/>
                <w:lang w:val="en-US" w:eastAsia="zh-CN"/>
              </w:rPr>
              <w:t>-2</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6.37×10</w:t>
            </w:r>
            <w:r>
              <w:rPr>
                <w:rFonts w:hint="default" w:ascii="Times New Roman" w:hAnsi="Times New Roman" w:eastAsia="宋体" w:cs="Times New Roman"/>
                <w:sz w:val="21"/>
                <w:szCs w:val="21"/>
                <w:highlight w:val="none"/>
                <w:vertAlign w:val="superscript"/>
                <w:lang w:val="en-US" w:eastAsia="zh-CN"/>
              </w:rPr>
              <w:t>-2</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5.27×10</w:t>
            </w:r>
            <w:r>
              <w:rPr>
                <w:rFonts w:hint="default" w:ascii="Times New Roman" w:hAnsi="Times New Roman" w:eastAsia="宋体" w:cs="Times New Roman"/>
                <w:sz w:val="21"/>
                <w:szCs w:val="21"/>
                <w:highlight w:val="none"/>
                <w:vertAlign w:val="superscript"/>
                <w:lang w:val="en-US" w:eastAsia="zh-CN"/>
              </w:rPr>
              <w:t>-2</w:t>
            </w:r>
          </w:p>
        </w:tc>
        <w:tc>
          <w:tcPr>
            <w:tcW w:w="1316" w:type="dxa"/>
            <w:gridSpan w:val="2"/>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5.81×10</w:t>
            </w:r>
            <w:r>
              <w:rPr>
                <w:rFonts w:hint="default" w:ascii="Times New Roman" w:hAnsi="Times New Roman" w:eastAsia="宋体" w:cs="Times New Roman"/>
                <w:sz w:val="21"/>
                <w:szCs w:val="21"/>
                <w:highlight w:val="none"/>
                <w:vertAlign w:val="superscript"/>
                <w:lang w:val="en-US" w:eastAsia="zh-CN"/>
              </w:rPr>
              <w:t>-2</w:t>
            </w:r>
          </w:p>
        </w:tc>
        <w:tc>
          <w:tcPr>
            <w:tcW w:w="1316"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6.63×10</w:t>
            </w:r>
            <w:r>
              <w:rPr>
                <w:rFonts w:hint="default" w:ascii="Times New Roman" w:hAnsi="Times New Roman" w:eastAsia="宋体" w:cs="Times New Roman"/>
                <w:sz w:val="21"/>
                <w:szCs w:val="21"/>
                <w:highlight w:val="none"/>
                <w:vertAlign w:val="superscript"/>
                <w:lang w:val="en-US" w:eastAsia="zh-CN"/>
              </w:rPr>
              <w:t>-2</w:t>
            </w:r>
          </w:p>
        </w:tc>
        <w:tc>
          <w:tcPr>
            <w:tcW w:w="1318" w:type="dxa"/>
            <w:vAlign w:val="center"/>
          </w:tcPr>
          <w:p>
            <w:pPr>
              <w:widowControl/>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6.06×10</w:t>
            </w:r>
            <w:r>
              <w:rPr>
                <w:rFonts w:hint="default" w:ascii="Times New Roman" w:hAnsi="Times New Roman" w:eastAsia="宋体" w:cs="Times New Roman"/>
                <w:sz w:val="21"/>
                <w:szCs w:val="21"/>
                <w:highlight w:val="non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7" w:hRule="atLeast"/>
          <w:jc w:val="center"/>
        </w:trPr>
        <w:tc>
          <w:tcPr>
            <w:tcW w:w="2447" w:type="dxa"/>
            <w:gridSpan w:val="2"/>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备注</w:t>
            </w:r>
          </w:p>
        </w:tc>
        <w:tc>
          <w:tcPr>
            <w:tcW w:w="7898" w:type="dxa"/>
            <w:gridSpan w:val="7"/>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bl>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eastAsia="宋体" w:cs="Times New Roman"/>
          <w:highlight w:val="none"/>
          <w:vertAlign w:val="baseline"/>
          <w:lang w:val="en-US" w:eastAsia="zh-CN"/>
        </w:rPr>
      </w:pPr>
      <w:r>
        <w:rPr>
          <w:rFonts w:hint="default" w:ascii="Times New Roman" w:hAnsi="Times New Roman" w:cs="Times New Roman" w:eastAsiaTheme="minorEastAsia"/>
          <w:bCs/>
          <w:sz w:val="24"/>
          <w:szCs w:val="24"/>
          <w:highlight w:val="none"/>
        </w:rPr>
        <w:t>验收监测期间，该项目加热、挤出、涂胶工序</w:t>
      </w:r>
      <w:r>
        <w:rPr>
          <w:rFonts w:hint="eastAsia" w:ascii="Times New Roman" w:hAnsi="Times New Roman" w:cs="Times New Roman" w:eastAsiaTheme="minorEastAsia"/>
          <w:sz w:val="24"/>
          <w:szCs w:val="24"/>
          <w:highlight w:val="none"/>
          <w:lang w:eastAsia="zh-CN"/>
        </w:rPr>
        <w:t>排</w:t>
      </w:r>
      <w:r>
        <w:rPr>
          <w:rFonts w:hint="default" w:ascii="Times New Roman" w:hAnsi="Times New Roman" w:cs="Times New Roman" w:eastAsiaTheme="minorEastAsia"/>
          <w:sz w:val="24"/>
          <w:szCs w:val="24"/>
          <w:highlight w:val="none"/>
          <w:lang w:eastAsia="zh-CN"/>
        </w:rPr>
        <w:t>气</w:t>
      </w:r>
      <w:r>
        <w:rPr>
          <w:rFonts w:hint="eastAsia" w:ascii="Times New Roman" w:hAnsi="Times New Roman" w:cs="Times New Roman" w:eastAsiaTheme="minorEastAsia"/>
          <w:b w:val="0"/>
          <w:bCs w:val="0"/>
          <w:sz w:val="24"/>
          <w:szCs w:val="24"/>
          <w:lang w:val="en-US" w:eastAsia="zh-CN"/>
        </w:rPr>
        <w:t>出口</w:t>
      </w:r>
      <w:r>
        <w:rPr>
          <w:rFonts w:hint="default" w:ascii="Times New Roman" w:hAnsi="Times New Roman" w:cs="Times New Roman" w:eastAsiaTheme="minorEastAsia"/>
          <w:bCs/>
          <w:sz w:val="24"/>
          <w:szCs w:val="24"/>
          <w:highlight w:val="none"/>
        </w:rPr>
        <w:t>的</w:t>
      </w:r>
      <w:r>
        <w:rPr>
          <w:rFonts w:hint="eastAsia" w:cs="Times New Roman" w:eastAsiaTheme="minorEastAsia"/>
          <w:bCs/>
          <w:sz w:val="24"/>
          <w:szCs w:val="24"/>
          <w:highlight w:val="none"/>
          <w:lang w:val="en-US" w:eastAsia="zh-CN"/>
        </w:rPr>
        <w:t>VOC</w:t>
      </w:r>
      <w:r>
        <w:rPr>
          <w:rFonts w:hint="eastAsia" w:cs="Times New Roman" w:eastAsiaTheme="minorEastAsia"/>
          <w:bCs/>
          <w:sz w:val="24"/>
          <w:szCs w:val="24"/>
          <w:highlight w:val="none"/>
          <w:vertAlign w:val="subscript"/>
          <w:lang w:val="en-US" w:eastAsia="zh-CN"/>
        </w:rPr>
        <w:t>S</w:t>
      </w:r>
      <w:r>
        <w:rPr>
          <w:rFonts w:hint="default" w:ascii="Times New Roman" w:hAnsi="Times New Roman" w:cs="Times New Roman" w:eastAsiaTheme="minorEastAsia"/>
          <w:bCs/>
          <w:sz w:val="24"/>
          <w:szCs w:val="24"/>
          <w:highlight w:val="none"/>
        </w:rPr>
        <w:t>最大排放浓度为</w:t>
      </w:r>
      <w:r>
        <w:rPr>
          <w:rFonts w:hint="eastAsia" w:cs="Times New Roman" w:eastAsiaTheme="minorEastAsia"/>
          <w:bCs/>
          <w:sz w:val="24"/>
          <w:szCs w:val="24"/>
          <w:highlight w:val="none"/>
          <w:lang w:eastAsia="zh-CN"/>
        </w:rPr>
        <w:t>：</w:t>
      </w:r>
      <w:r>
        <w:rPr>
          <w:rFonts w:hint="eastAsia" w:cs="Times New Roman" w:eastAsiaTheme="minorEastAsia"/>
          <w:bCs/>
          <w:sz w:val="24"/>
          <w:szCs w:val="24"/>
          <w:highlight w:val="none"/>
          <w:lang w:val="en-US" w:eastAsia="zh-CN"/>
        </w:rPr>
        <w:t>1.46mg/m</w:t>
      </w:r>
      <w:r>
        <w:rPr>
          <w:rFonts w:hint="eastAsia" w:cs="Times New Roman" w:eastAsiaTheme="minorEastAsia"/>
          <w:bCs/>
          <w:sz w:val="24"/>
          <w:szCs w:val="24"/>
          <w:highlight w:val="none"/>
          <w:vertAlign w:val="superscript"/>
          <w:lang w:val="en-US" w:eastAsia="zh-CN"/>
        </w:rPr>
        <w:t>3</w:t>
      </w:r>
      <w:r>
        <w:rPr>
          <w:rFonts w:hint="default" w:ascii="Times New Roman" w:hAnsi="Times New Roman" w:cs="Times New Roman" w:eastAsiaTheme="minorEastAsia"/>
          <w:bCs/>
          <w:sz w:val="24"/>
          <w:szCs w:val="24"/>
          <w:highlight w:val="none"/>
        </w:rPr>
        <w:t>，最大排放速率为</w:t>
      </w:r>
      <w:r>
        <w:rPr>
          <w:rFonts w:hint="eastAsia" w:cs="Times New Roman" w:eastAsiaTheme="minorEastAsia"/>
          <w:bCs/>
          <w:sz w:val="24"/>
          <w:szCs w:val="24"/>
          <w:highlight w:val="none"/>
          <w:lang w:eastAsia="zh-CN"/>
        </w:rPr>
        <w:t>：</w:t>
      </w:r>
      <w:r>
        <w:rPr>
          <w:rFonts w:hint="eastAsia" w:cs="Times New Roman" w:eastAsiaTheme="minorEastAsia"/>
          <w:bCs/>
          <w:sz w:val="24"/>
          <w:szCs w:val="24"/>
          <w:highlight w:val="none"/>
          <w:lang w:val="en-US" w:eastAsia="zh-CN"/>
        </w:rPr>
        <w:t>7.36</w:t>
      </w:r>
      <w:r>
        <w:rPr>
          <w:rFonts w:hint="eastAsia" w:cs="Times New Roman" w:eastAsiaTheme="minorEastAsia"/>
          <w:bCs/>
          <w:sz w:val="24"/>
          <w:szCs w:val="24"/>
          <w:highlight w:val="none"/>
          <w:lang w:eastAsia="zh-CN"/>
        </w:rPr>
        <w:t>×</w:t>
      </w:r>
      <w:r>
        <w:rPr>
          <w:rFonts w:hint="default" w:ascii="Times New Roman" w:hAnsi="Times New Roman" w:cs="Times New Roman" w:eastAsiaTheme="minorEastAsia"/>
          <w:bCs/>
          <w:sz w:val="24"/>
          <w:szCs w:val="24"/>
          <w:highlight w:val="none"/>
          <w:lang w:eastAsia="zh-CN"/>
        </w:rPr>
        <w:t>10</w:t>
      </w:r>
      <w:r>
        <w:rPr>
          <w:rFonts w:hint="default" w:ascii="Times New Roman" w:hAnsi="Times New Roman" w:cs="Times New Roman" w:eastAsiaTheme="minorEastAsia"/>
          <w:bCs/>
          <w:sz w:val="24"/>
          <w:szCs w:val="24"/>
          <w:highlight w:val="none"/>
          <w:vertAlign w:val="superscript"/>
          <w:lang w:eastAsia="zh-CN"/>
        </w:rPr>
        <w:t>-3</w:t>
      </w:r>
      <w:r>
        <w:rPr>
          <w:rFonts w:hint="eastAsia" w:ascii="Times New Roman" w:hAnsi="Times New Roman" w:cs="Times New Roman" w:eastAsiaTheme="minorEastAsia"/>
          <w:bCs/>
          <w:sz w:val="24"/>
          <w:szCs w:val="24"/>
          <w:highlight w:val="none"/>
          <w:vertAlign w:val="baseline"/>
          <w:lang w:val="en-US" w:eastAsia="zh-CN"/>
        </w:rPr>
        <w:t>kg/h</w:t>
      </w:r>
      <w:r>
        <w:rPr>
          <w:rFonts w:hint="eastAsia" w:cs="Times New Roman" w:eastAsiaTheme="minorEastAsia"/>
          <w:bCs/>
          <w:sz w:val="24"/>
          <w:szCs w:val="24"/>
          <w:highlight w:val="none"/>
          <w:vertAlign w:val="baseline"/>
          <w:lang w:val="en-US" w:eastAsia="zh-CN"/>
        </w:rPr>
        <w:t>满足《挥发性有机物排放标准 第6部分：有机化工行业》（DB37/2801.6-2018）表1中II时段</w:t>
      </w:r>
      <w:r>
        <w:rPr>
          <w:rFonts w:hint="eastAsia"/>
          <w:sz w:val="24"/>
          <w:lang w:val="en-US" w:eastAsia="zh-CN"/>
        </w:rPr>
        <w:t>浓度限值要求</w:t>
      </w:r>
      <w:r>
        <w:rPr>
          <w:rFonts w:hint="default" w:ascii="Times New Roman" w:hAnsi="Times New Roman" w:cs="Times New Roman" w:eastAsiaTheme="minorEastAsia"/>
          <w:bCs/>
          <w:sz w:val="24"/>
          <w:szCs w:val="24"/>
          <w:highlight w:val="none"/>
        </w:rPr>
        <w:t>。</w:t>
      </w:r>
      <w:r>
        <w:rPr>
          <w:rFonts w:hint="eastAsia" w:cs="Times New Roman" w:eastAsiaTheme="minorEastAsia"/>
          <w:bCs/>
          <w:sz w:val="24"/>
          <w:szCs w:val="24"/>
          <w:highlight w:val="none"/>
          <w:lang w:val="en-US" w:eastAsia="zh-CN"/>
        </w:rPr>
        <w:t>氯化氢最大排放浓度为：14.3mg/m</w:t>
      </w:r>
      <w:r>
        <w:rPr>
          <w:rFonts w:hint="eastAsia" w:cs="Times New Roman" w:eastAsiaTheme="minorEastAsia"/>
          <w:bCs/>
          <w:sz w:val="24"/>
          <w:szCs w:val="24"/>
          <w:highlight w:val="none"/>
          <w:vertAlign w:val="superscript"/>
          <w:lang w:val="en-US" w:eastAsia="zh-CN"/>
        </w:rPr>
        <w:t>3</w:t>
      </w:r>
      <w:r>
        <w:rPr>
          <w:rFonts w:hint="eastAsia" w:cs="Times New Roman" w:eastAsiaTheme="minorEastAsia"/>
          <w:bCs/>
          <w:sz w:val="24"/>
          <w:szCs w:val="24"/>
          <w:highlight w:val="none"/>
          <w:vertAlign w:val="baseline"/>
          <w:lang w:val="en-US" w:eastAsia="zh-CN"/>
        </w:rPr>
        <w:t>，最大排放速率为：</w:t>
      </w:r>
      <w:r>
        <w:rPr>
          <w:rFonts w:hint="default" w:ascii="Times New Roman" w:hAnsi="Times New Roman" w:eastAsia="宋体" w:cs="Times New Roman"/>
          <w:sz w:val="21"/>
          <w:szCs w:val="21"/>
          <w:highlight w:val="none"/>
          <w:lang w:val="en-US" w:eastAsia="zh-CN"/>
        </w:rPr>
        <w:t>7.09×10</w:t>
      </w:r>
      <w:r>
        <w:rPr>
          <w:rFonts w:hint="default" w:ascii="Times New Roman" w:hAnsi="Times New Roman" w:eastAsia="宋体" w:cs="Times New Roman"/>
          <w:sz w:val="21"/>
          <w:szCs w:val="21"/>
          <w:highlight w:val="none"/>
          <w:vertAlign w:val="superscript"/>
          <w:lang w:val="en-US" w:eastAsia="zh-CN"/>
        </w:rPr>
        <w:t>-2</w:t>
      </w:r>
      <w:r>
        <w:rPr>
          <w:rFonts w:hint="eastAsia" w:ascii="Times New Roman" w:hAnsi="Times New Roman" w:cs="Times New Roman" w:eastAsiaTheme="minorEastAsia"/>
          <w:bCs/>
          <w:sz w:val="24"/>
          <w:szCs w:val="24"/>
          <w:highlight w:val="none"/>
          <w:vertAlign w:val="baseline"/>
          <w:lang w:val="en-US" w:eastAsia="zh-CN"/>
        </w:rPr>
        <w:t>kg/h</w:t>
      </w:r>
      <w:r>
        <w:rPr>
          <w:rFonts w:hint="eastAsia" w:cs="Times New Roman" w:eastAsiaTheme="minorEastAsia"/>
          <w:bCs/>
          <w:sz w:val="24"/>
          <w:szCs w:val="24"/>
          <w:highlight w:val="none"/>
          <w:vertAlign w:val="baseline"/>
          <w:lang w:val="en-US" w:eastAsia="zh-CN"/>
        </w:rPr>
        <w:t>满足</w:t>
      </w:r>
      <w:r>
        <w:rPr>
          <w:rFonts w:hint="eastAsia"/>
          <w:sz w:val="24"/>
          <w:lang w:val="en-US" w:eastAsia="zh-CN"/>
        </w:rPr>
        <w:t>《大气污染物综合排放标准》（GB 16297-1996）中的无组织排放监控浓度限值要求</w:t>
      </w:r>
      <w:r>
        <w:rPr>
          <w:rFonts w:hint="eastAsia"/>
          <w:sz w:val="24"/>
        </w:rPr>
        <w:t>限值</w:t>
      </w:r>
      <w:r>
        <w:rPr>
          <w:rFonts w:hint="eastAsia"/>
          <w:sz w:val="24"/>
          <w:lang w:eastAsia="zh-CN"/>
        </w:rPr>
        <w:t>。</w:t>
      </w:r>
    </w:p>
    <w:p>
      <w:pPr>
        <w:spacing w:before="62" w:beforeLines="20" w:line="460" w:lineRule="exact"/>
        <w:rPr>
          <w:rFonts w:hint="default" w:ascii="Times New Roman" w:hAnsi="Times New Roman" w:eastAsia="宋体" w:cs="Times New Roman"/>
          <w:b/>
          <w:bCs/>
          <w:sz w:val="28"/>
          <w:szCs w:val="28"/>
        </w:rPr>
      </w:pPr>
      <w:bookmarkStart w:id="139" w:name="_Toc5021_WPSOffice_Level2"/>
      <w:r>
        <w:rPr>
          <w:rFonts w:hint="default" w:ascii="Times New Roman" w:hAnsi="Times New Roman" w:eastAsia="宋体" w:cs="Times New Roman"/>
          <w:b/>
          <w:bCs/>
          <w:sz w:val="28"/>
          <w:szCs w:val="28"/>
        </w:rPr>
        <w:t>5.1.5.2 无组织废气监测结果</w:t>
      </w:r>
      <w:bookmarkEnd w:id="139"/>
    </w:p>
    <w:p>
      <w:pPr>
        <w:autoSpaceDE w:val="0"/>
        <w:autoSpaceDN w:val="0"/>
        <w:adjustRightInd w:val="0"/>
        <w:spacing w:line="460" w:lineRule="exact"/>
        <w:ind w:firstLine="480" w:firstLineChars="200"/>
        <w:jc w:val="left"/>
        <w:rPr>
          <w:rFonts w:hint="default" w:ascii="Times New Roman" w:hAnsi="Times New Roman" w:eastAsia="宋体" w:cs="Times New Roman"/>
          <w:b w:val="0"/>
          <w:bCs w:val="0"/>
          <w:sz w:val="24"/>
        </w:rPr>
      </w:pPr>
      <w:r>
        <w:rPr>
          <w:rFonts w:hint="eastAsia"/>
          <w:b w:val="0"/>
          <w:bCs w:val="0"/>
          <w:sz w:val="24"/>
        </w:rPr>
        <w:t>监测期间气象参数见表5-</w:t>
      </w:r>
      <w:r>
        <w:rPr>
          <w:rFonts w:hint="eastAsia"/>
          <w:b w:val="0"/>
          <w:bCs w:val="0"/>
          <w:sz w:val="24"/>
          <w:lang w:val="en-US" w:eastAsia="zh-CN"/>
        </w:rPr>
        <w:t>8</w:t>
      </w:r>
      <w:r>
        <w:rPr>
          <w:rFonts w:hint="eastAsia"/>
          <w:b w:val="0"/>
          <w:bCs w:val="0"/>
          <w:sz w:val="24"/>
        </w:rPr>
        <w:t>。</w:t>
      </w:r>
    </w:p>
    <w:p>
      <w:pPr>
        <w:adjustRightInd w:val="0"/>
        <w:snapToGrid w:val="0"/>
        <w:spacing w:line="460" w:lineRule="exact"/>
        <w:jc w:val="center"/>
        <w:rPr>
          <w:rFonts w:hint="default" w:ascii="Times New Roman" w:hAnsi="Times New Roman" w:eastAsia="宋体" w:cs="Times New Roman"/>
          <w:bCs/>
          <w:sz w:val="24"/>
          <w:highlight w:val="none"/>
        </w:rPr>
      </w:pPr>
      <w:bookmarkStart w:id="140" w:name="_Toc6402_WPSOffice_Level2"/>
      <w:r>
        <w:rPr>
          <w:rFonts w:hint="default" w:ascii="Times New Roman" w:hAnsi="Times New Roman" w:eastAsia="宋体" w:cs="Times New Roman"/>
          <w:bCs/>
          <w:sz w:val="24"/>
          <w:highlight w:val="none"/>
        </w:rPr>
        <w:t>表5-</w:t>
      </w:r>
      <w:r>
        <w:rPr>
          <w:rFonts w:hint="eastAsia" w:cs="Times New Roman"/>
          <w:bCs/>
          <w:sz w:val="24"/>
          <w:highlight w:val="none"/>
          <w:lang w:val="en-US" w:eastAsia="zh-CN"/>
        </w:rPr>
        <w:t>8</w:t>
      </w:r>
      <w:r>
        <w:rPr>
          <w:rFonts w:hint="default" w:ascii="Times New Roman" w:hAnsi="Times New Roman" w:eastAsia="宋体" w:cs="Times New Roman"/>
          <w:bCs/>
          <w:sz w:val="24"/>
          <w:highlight w:val="none"/>
        </w:rPr>
        <w:t xml:space="preserve">  监测期间气象参数表</w:t>
      </w:r>
      <w:bookmarkEnd w:id="140"/>
    </w:p>
    <w:tbl>
      <w:tblPr>
        <w:tblStyle w:val="25"/>
        <w:tblW w:w="102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79"/>
        <w:gridCol w:w="1538"/>
        <w:gridCol w:w="1414"/>
        <w:gridCol w:w="1607"/>
        <w:gridCol w:w="1258"/>
        <w:gridCol w:w="14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370" w:type="dxa"/>
            <w:tcBorders>
              <w:tl2br w:val="nil"/>
              <w:tr2bl w:val="nil"/>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采样日期</w:t>
            </w:r>
          </w:p>
        </w:tc>
        <w:tc>
          <w:tcPr>
            <w:tcW w:w="1579" w:type="dxa"/>
            <w:tcBorders>
              <w:tl2br w:val="nil"/>
              <w:tr2bl w:val="nil"/>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天气</w:t>
            </w:r>
          </w:p>
        </w:tc>
        <w:tc>
          <w:tcPr>
            <w:tcW w:w="1538" w:type="dxa"/>
            <w:tcBorders>
              <w:tl2br w:val="nil"/>
              <w:tr2bl w:val="nil"/>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气温</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p>
        </w:tc>
        <w:tc>
          <w:tcPr>
            <w:tcW w:w="1414" w:type="dxa"/>
            <w:tcBorders>
              <w:tl2br w:val="nil"/>
              <w:tr2bl w:val="nil"/>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气压</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（hPa）</w:t>
            </w:r>
          </w:p>
        </w:tc>
        <w:tc>
          <w:tcPr>
            <w:tcW w:w="1607" w:type="dxa"/>
            <w:tcBorders>
              <w:tl2br w:val="nil"/>
              <w:tr2bl w:val="nil"/>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相对湿度</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（RH%）</w:t>
            </w:r>
          </w:p>
        </w:tc>
        <w:tc>
          <w:tcPr>
            <w:tcW w:w="1258" w:type="dxa"/>
            <w:tcBorders>
              <w:tl2br w:val="nil"/>
              <w:tr2bl w:val="nil"/>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风向</w:t>
            </w:r>
          </w:p>
        </w:tc>
        <w:tc>
          <w:tcPr>
            <w:tcW w:w="1464" w:type="dxa"/>
            <w:tcBorders>
              <w:tl2br w:val="nil"/>
              <w:tr2bl w:val="nil"/>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风速（m/s）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70" w:type="dxa"/>
            <w:vMerge w:val="restart"/>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201</w:t>
            </w:r>
            <w:r>
              <w:rPr>
                <w:rFonts w:hint="default" w:ascii="Times New Roman" w:hAnsi="Times New Roman" w:eastAsia="宋体" w:cs="Times New Roman"/>
                <w:sz w:val="21"/>
                <w:szCs w:val="21"/>
                <w:highlight w:val="none"/>
                <w:lang w:val="en-US" w:eastAsia="zh-CN"/>
              </w:rPr>
              <w:t>9.03.30</w:t>
            </w:r>
          </w:p>
        </w:tc>
        <w:tc>
          <w:tcPr>
            <w:tcW w:w="1579"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多云</w:t>
            </w:r>
          </w:p>
        </w:tc>
        <w:tc>
          <w:tcPr>
            <w:tcW w:w="153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6.3</w:t>
            </w:r>
          </w:p>
        </w:tc>
        <w:tc>
          <w:tcPr>
            <w:tcW w:w="141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1020.9</w:t>
            </w:r>
          </w:p>
        </w:tc>
        <w:tc>
          <w:tcPr>
            <w:tcW w:w="1607"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54.3</w:t>
            </w:r>
          </w:p>
        </w:tc>
        <w:tc>
          <w:tcPr>
            <w:tcW w:w="125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NW</w:t>
            </w:r>
          </w:p>
        </w:tc>
        <w:tc>
          <w:tcPr>
            <w:tcW w:w="146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70" w:type="dxa"/>
            <w:vMerge w:val="continue"/>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rPr>
            </w:pPr>
          </w:p>
        </w:tc>
        <w:tc>
          <w:tcPr>
            <w:tcW w:w="1579"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多云</w:t>
            </w:r>
          </w:p>
        </w:tc>
        <w:tc>
          <w:tcPr>
            <w:tcW w:w="153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8.9</w:t>
            </w:r>
          </w:p>
        </w:tc>
        <w:tc>
          <w:tcPr>
            <w:tcW w:w="141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1017.7</w:t>
            </w:r>
          </w:p>
        </w:tc>
        <w:tc>
          <w:tcPr>
            <w:tcW w:w="1607"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54.5</w:t>
            </w:r>
          </w:p>
        </w:tc>
        <w:tc>
          <w:tcPr>
            <w:tcW w:w="125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NW</w:t>
            </w:r>
          </w:p>
        </w:tc>
        <w:tc>
          <w:tcPr>
            <w:tcW w:w="146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70" w:type="dxa"/>
            <w:vMerge w:val="continue"/>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rPr>
            </w:pPr>
          </w:p>
        </w:tc>
        <w:tc>
          <w:tcPr>
            <w:tcW w:w="1579"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多云</w:t>
            </w:r>
          </w:p>
        </w:tc>
        <w:tc>
          <w:tcPr>
            <w:tcW w:w="153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11.2</w:t>
            </w:r>
          </w:p>
        </w:tc>
        <w:tc>
          <w:tcPr>
            <w:tcW w:w="141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1015.3</w:t>
            </w:r>
          </w:p>
        </w:tc>
        <w:tc>
          <w:tcPr>
            <w:tcW w:w="1607"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54.8</w:t>
            </w:r>
          </w:p>
        </w:tc>
        <w:tc>
          <w:tcPr>
            <w:tcW w:w="125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NW</w:t>
            </w:r>
          </w:p>
        </w:tc>
        <w:tc>
          <w:tcPr>
            <w:tcW w:w="146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70" w:type="dxa"/>
            <w:vMerge w:val="restart"/>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2019.03.31</w:t>
            </w:r>
          </w:p>
        </w:tc>
        <w:tc>
          <w:tcPr>
            <w:tcW w:w="1579"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晴</w:t>
            </w:r>
          </w:p>
        </w:tc>
        <w:tc>
          <w:tcPr>
            <w:tcW w:w="153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7.2</w:t>
            </w:r>
          </w:p>
        </w:tc>
        <w:tc>
          <w:tcPr>
            <w:tcW w:w="141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1019.7</w:t>
            </w:r>
          </w:p>
        </w:tc>
        <w:tc>
          <w:tcPr>
            <w:tcW w:w="1607"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48.1</w:t>
            </w:r>
          </w:p>
        </w:tc>
        <w:tc>
          <w:tcPr>
            <w:tcW w:w="125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NW</w:t>
            </w:r>
          </w:p>
        </w:tc>
        <w:tc>
          <w:tcPr>
            <w:tcW w:w="146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70" w:type="dxa"/>
            <w:vMerge w:val="continue"/>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rPr>
            </w:pPr>
          </w:p>
        </w:tc>
        <w:tc>
          <w:tcPr>
            <w:tcW w:w="1579"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晴</w:t>
            </w:r>
          </w:p>
        </w:tc>
        <w:tc>
          <w:tcPr>
            <w:tcW w:w="153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9.7</w:t>
            </w:r>
          </w:p>
        </w:tc>
        <w:tc>
          <w:tcPr>
            <w:tcW w:w="141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1017.5</w:t>
            </w:r>
          </w:p>
        </w:tc>
        <w:tc>
          <w:tcPr>
            <w:tcW w:w="1607"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48.3</w:t>
            </w:r>
          </w:p>
        </w:tc>
        <w:tc>
          <w:tcPr>
            <w:tcW w:w="125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NW</w:t>
            </w:r>
          </w:p>
        </w:tc>
        <w:tc>
          <w:tcPr>
            <w:tcW w:w="146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70" w:type="dxa"/>
            <w:vMerge w:val="continue"/>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rPr>
            </w:pPr>
          </w:p>
        </w:tc>
        <w:tc>
          <w:tcPr>
            <w:tcW w:w="1579"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晴</w:t>
            </w:r>
          </w:p>
        </w:tc>
        <w:tc>
          <w:tcPr>
            <w:tcW w:w="153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12.1</w:t>
            </w:r>
          </w:p>
        </w:tc>
        <w:tc>
          <w:tcPr>
            <w:tcW w:w="141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1015.2</w:t>
            </w:r>
          </w:p>
        </w:tc>
        <w:tc>
          <w:tcPr>
            <w:tcW w:w="1607"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48.6</w:t>
            </w:r>
          </w:p>
        </w:tc>
        <w:tc>
          <w:tcPr>
            <w:tcW w:w="1258"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NW</w:t>
            </w:r>
          </w:p>
        </w:tc>
        <w:tc>
          <w:tcPr>
            <w:tcW w:w="1464"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2.5</w:t>
            </w:r>
          </w:p>
        </w:tc>
      </w:tr>
    </w:tbl>
    <w:p>
      <w:pPr>
        <w:adjustRightInd w:val="0"/>
        <w:snapToGrid w:val="0"/>
        <w:spacing w:line="360" w:lineRule="auto"/>
        <w:rPr>
          <w:rFonts w:hint="eastAsia"/>
          <w:sz w:val="24"/>
        </w:rPr>
      </w:pPr>
      <w:r>
        <w:rPr>
          <w:rFonts w:hint="eastAsia"/>
          <w:sz w:val="24"/>
        </w:rPr>
        <w:t>厂界无组织排放监测结果见表5-</w:t>
      </w:r>
      <w:r>
        <w:rPr>
          <w:rFonts w:hint="eastAsia"/>
          <w:sz w:val="24"/>
          <w:lang w:val="en-US" w:eastAsia="zh-CN"/>
        </w:rPr>
        <w:t>9</w:t>
      </w:r>
      <w:r>
        <w:rPr>
          <w:rFonts w:hint="eastAsia"/>
          <w:sz w:val="24"/>
        </w:rPr>
        <w:t>。</w:t>
      </w:r>
    </w:p>
    <w:p>
      <w:pPr>
        <w:adjustRightInd w:val="0"/>
        <w:snapToGrid w:val="0"/>
        <w:spacing w:line="240" w:lineRule="auto"/>
        <w:jc w:val="center"/>
        <w:rPr>
          <w:rFonts w:hint="default" w:ascii="Times New Roman" w:hAnsi="Times New Roman" w:eastAsia="宋体" w:cs="Times New Roman"/>
          <w:bCs/>
          <w:szCs w:val="21"/>
        </w:rPr>
      </w:pPr>
      <w:bookmarkStart w:id="141" w:name="_Toc17719_WPSOffice_Level2"/>
      <w:r>
        <w:rPr>
          <w:rFonts w:hint="default" w:ascii="Times New Roman" w:hAnsi="Times New Roman" w:eastAsia="宋体" w:cs="Times New Roman"/>
          <w:bCs/>
          <w:sz w:val="24"/>
          <w:highlight w:val="none"/>
        </w:rPr>
        <w:t>表5-</w:t>
      </w:r>
      <w:r>
        <w:rPr>
          <w:rFonts w:hint="eastAsia" w:cs="Times New Roman"/>
          <w:bCs/>
          <w:sz w:val="24"/>
          <w:highlight w:val="none"/>
          <w:lang w:val="en-US" w:eastAsia="zh-CN"/>
        </w:rPr>
        <w:t>9</w:t>
      </w:r>
      <w:r>
        <w:rPr>
          <w:rFonts w:hint="default" w:ascii="Times New Roman" w:hAnsi="Times New Roman" w:eastAsia="宋体" w:cs="Times New Roman"/>
          <w:bCs/>
          <w:sz w:val="24"/>
          <w:highlight w:val="none"/>
        </w:rPr>
        <w:t>厂界</w:t>
      </w:r>
      <w:r>
        <w:rPr>
          <w:rFonts w:hint="default" w:ascii="Times New Roman" w:hAnsi="Times New Roman" w:eastAsia="宋体" w:cs="Times New Roman"/>
          <w:bCs/>
          <w:sz w:val="24"/>
        </w:rPr>
        <w:t>无组织</w:t>
      </w:r>
      <w:r>
        <w:rPr>
          <w:rFonts w:hint="eastAsia" w:cs="Times New Roman"/>
          <w:bCs/>
          <w:sz w:val="24"/>
          <w:lang w:val="en-US" w:eastAsia="zh-CN"/>
        </w:rPr>
        <w:t>废气</w:t>
      </w:r>
      <w:r>
        <w:rPr>
          <w:rFonts w:hint="default" w:ascii="Times New Roman" w:hAnsi="Times New Roman" w:eastAsia="宋体" w:cs="Times New Roman"/>
          <w:bCs/>
          <w:sz w:val="24"/>
        </w:rPr>
        <w:t xml:space="preserve">排放监测结果 </w:t>
      </w:r>
      <w:r>
        <w:rPr>
          <w:rFonts w:hint="default" w:ascii="Times New Roman" w:hAnsi="Times New Roman" w:eastAsia="宋体" w:cs="Times New Roman"/>
          <w:bCs/>
          <w:szCs w:val="21"/>
        </w:rPr>
        <w:t>（单位：mg/m</w:t>
      </w:r>
      <w:r>
        <w:rPr>
          <w:rFonts w:hint="default" w:ascii="Times New Roman" w:hAnsi="Times New Roman" w:eastAsia="宋体" w:cs="Times New Roman"/>
          <w:bCs/>
          <w:szCs w:val="21"/>
          <w:vertAlign w:val="superscript"/>
        </w:rPr>
        <w:t>3</w:t>
      </w:r>
      <w:r>
        <w:rPr>
          <w:rFonts w:hint="default" w:ascii="Times New Roman" w:hAnsi="Times New Roman" w:eastAsia="宋体" w:cs="Times New Roman"/>
          <w:bCs/>
          <w:szCs w:val="21"/>
        </w:rPr>
        <w:t>）</w:t>
      </w:r>
      <w:bookmarkEnd w:id="141"/>
    </w:p>
    <w:tbl>
      <w:tblPr>
        <w:tblStyle w:val="25"/>
        <w:tblW w:w="10400" w:type="dxa"/>
        <w:jc w:val="center"/>
        <w:tblInd w:w="1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68"/>
        <w:gridCol w:w="1368"/>
        <w:gridCol w:w="1364"/>
        <w:gridCol w:w="4"/>
        <w:gridCol w:w="1368"/>
        <w:gridCol w:w="1368"/>
        <w:gridCol w:w="1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2189" w:type="dxa"/>
            <w:tcBorders>
              <w:tl2br w:val="nil"/>
              <w:tr2bl w:val="nil"/>
            </w:tcBorders>
            <w:noWrap w:val="0"/>
            <w:vAlign w:val="center"/>
          </w:tcPr>
          <w:p>
            <w:pPr>
              <w:spacing w:beforeAutospacing="0"/>
              <w:jc w:val="center"/>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检测</w:t>
            </w:r>
            <w:r>
              <w:rPr>
                <w:rFonts w:hint="default" w:ascii="Times New Roman" w:hAnsi="Times New Roman" w:eastAsia="宋体" w:cs="Times New Roman"/>
                <w:b/>
                <w:sz w:val="21"/>
                <w:szCs w:val="21"/>
              </w:rPr>
              <w:t>项目</w:t>
            </w:r>
          </w:p>
        </w:tc>
        <w:tc>
          <w:tcPr>
            <w:tcW w:w="8211" w:type="dxa"/>
            <w:gridSpan w:val="7"/>
            <w:tcBorders>
              <w:tl2br w:val="nil"/>
              <w:tr2bl w:val="nil"/>
            </w:tcBorders>
            <w:noWrap w:val="0"/>
            <w:vAlign w:val="center"/>
          </w:tcPr>
          <w:p>
            <w:pPr>
              <w:spacing w:line="240" w:lineRule="auto"/>
              <w:jc w:val="center"/>
              <w:rPr>
                <w:rFonts w:hint="default" w:ascii="Times New Roman" w:hAnsi="Times New Roman" w:eastAsia="宋体" w:cs="Times New Roman"/>
                <w:b w:val="0"/>
                <w:bCs w:val="0"/>
                <w:kern w:val="0"/>
                <w:sz w:val="21"/>
                <w:szCs w:val="21"/>
                <w:highlight w:val="none"/>
                <w:vertAlign w:val="baseline"/>
                <w:lang w:val="en-US" w:eastAsia="zh-CN" w:bidi="ar-SA"/>
              </w:rPr>
            </w:pPr>
            <w:r>
              <w:rPr>
                <w:rFonts w:hint="default" w:ascii="Times New Roman" w:hAnsi="Times New Roman" w:eastAsia="宋体" w:cs="Times New Roman"/>
                <w:b w:val="0"/>
                <w:bCs w:val="0"/>
                <w:sz w:val="21"/>
                <w:szCs w:val="21"/>
                <w:lang w:val="en-US" w:eastAsia="zh-CN"/>
              </w:rPr>
              <w:t>VOC</w:t>
            </w:r>
            <w:r>
              <w:rPr>
                <w:rFonts w:hint="default" w:ascii="Times New Roman" w:hAnsi="Times New Roman" w:eastAsia="宋体" w:cs="Times New Roman"/>
                <w:b w:val="0"/>
                <w:bCs w:val="0"/>
                <w:sz w:val="21"/>
                <w:szCs w:val="21"/>
                <w:vertAlign w:val="subscript"/>
                <w:lang w:val="en-US" w:eastAsia="zh-CN"/>
              </w:rPr>
              <w:t>S</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lang w:val="en-US" w:eastAsia="zh-CN"/>
              </w:rPr>
              <w:t>mg/m</w:t>
            </w:r>
            <w:r>
              <w:rPr>
                <w:rFonts w:hint="default" w:ascii="Times New Roman" w:hAnsi="Times New Roman" w:eastAsia="宋体" w:cs="Times New Roman"/>
                <w:b w:val="0"/>
                <w:bCs w:val="0"/>
                <w:sz w:val="21"/>
                <w:szCs w:val="21"/>
                <w:vertAlign w:val="superscript"/>
                <w:lang w:val="en-US" w:eastAsia="zh-CN"/>
              </w:rPr>
              <w:t>3</w:t>
            </w:r>
            <w:r>
              <w:rPr>
                <w:rFonts w:hint="default" w:ascii="Times New Roman" w:hAnsi="Times New Roman" w:eastAsia="宋体" w:cs="Times New Roman"/>
                <w:b w:val="0"/>
                <w:bCs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2189"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sz w:val="21"/>
                <w:szCs w:val="21"/>
                <w:lang w:eastAsia="zh-CN"/>
              </w:rPr>
              <w:t>检测依据</w:t>
            </w:r>
          </w:p>
        </w:tc>
        <w:tc>
          <w:tcPr>
            <w:tcW w:w="8211" w:type="dxa"/>
            <w:gridSpan w:val="7"/>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《环境空气 </w:t>
            </w:r>
            <w:r>
              <w:rPr>
                <w:rFonts w:hint="default" w:ascii="Times New Roman" w:hAnsi="Times New Roman" w:eastAsia="宋体" w:cs="Times New Roman"/>
                <w:sz w:val="21"/>
                <w:szCs w:val="21"/>
              </w:rPr>
              <w:t>总烃、甲烷和非甲烷总烃的测定</w:t>
            </w:r>
            <w:r>
              <w:rPr>
                <w:rFonts w:hint="default" w:ascii="Times New Roman" w:hAnsi="Times New Roman" w:eastAsia="宋体" w:cs="Times New Roman"/>
                <w:sz w:val="21"/>
                <w:szCs w:val="21"/>
                <w:lang w:val="en-US" w:eastAsia="zh-CN"/>
              </w:rPr>
              <w:t xml:space="preserve"> 直接进样-</w:t>
            </w:r>
            <w:r>
              <w:rPr>
                <w:rFonts w:hint="default" w:ascii="Times New Roman" w:hAnsi="Times New Roman" w:eastAsia="宋体" w:cs="Times New Roman"/>
                <w:sz w:val="21"/>
                <w:szCs w:val="21"/>
              </w:rPr>
              <w:t>气相色谱法</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HJ</w:t>
            </w:r>
            <w:r>
              <w:rPr>
                <w:rFonts w:hint="default" w:ascii="Times New Roman" w:hAnsi="Times New Roman" w:eastAsia="宋体" w:cs="Times New Roman"/>
                <w:sz w:val="21"/>
                <w:szCs w:val="21"/>
                <w:lang w:val="en-US" w:eastAsia="zh-CN"/>
              </w:rPr>
              <w:t xml:space="preserve"> 604</w:t>
            </w:r>
            <w:r>
              <w:rPr>
                <w:rFonts w:hint="default" w:ascii="Times New Roman" w:hAnsi="Times New Roman" w:eastAsia="宋体" w:cs="Times New Roman"/>
                <w:sz w:val="21"/>
                <w:szCs w:val="21"/>
              </w:rPr>
              <w:t>-2017</w:t>
            </w: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2189"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检测时间</w:t>
            </w:r>
          </w:p>
        </w:tc>
        <w:tc>
          <w:tcPr>
            <w:tcW w:w="4100" w:type="dxa"/>
            <w:gridSpan w:val="3"/>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2019.03.30</w:t>
            </w:r>
          </w:p>
        </w:tc>
        <w:tc>
          <w:tcPr>
            <w:tcW w:w="4111" w:type="dxa"/>
            <w:gridSpan w:val="4"/>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2019.03.31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2189" w:type="dxa"/>
            <w:tcBorders>
              <w:tl2br w:val="nil"/>
              <w:tr2bl w:val="nil"/>
            </w:tcBorders>
            <w:noWrap w:val="0"/>
            <w:vAlign w:val="center"/>
            <mc:AlternateContent>
              <mc:Choice Requires="wpsCustomData">
                <wpsCustomData:diagonals>
                  <wpsCustomData:diagonal from="10000" to="30000">
                    <wpsCustomData:border w:val="single" w:color="auto" w:sz="6" w:space="0"/>
                  </wpsCustomData:diagonal>
                </wpsCustomData:diagonals>
              </mc:Choice>
            </mc:AlternateContent>
          </w:tcPr>
          <w:p>
            <w:pPr>
              <w:pStyle w:val="2"/>
              <w:ind w:left="0" w:leftChars="0" w:firstLine="211" w:firstLineChars="100"/>
              <w:jc w:val="center"/>
              <w:rPr>
                <w:rFonts w:hint="default" w:ascii="Times New Roman" w:hAnsi="Times New Roman" w:eastAsia="宋体" w:cs="Times New Roman"/>
                <w:b/>
                <w:bCs w:val="0"/>
                <w:kern w:val="2"/>
                <w:sz w:val="21"/>
                <w:szCs w:val="21"/>
                <w:highlight w:val="none"/>
                <w:lang w:val="en-US" w:eastAsia="zh-CN" w:bidi="ar-SA"/>
              </w:rPr>
            </w:pPr>
          </w:p>
          <w:p>
            <w:pPr>
              <w:pStyle w:val="2"/>
              <w:snapToGrid w:val="0"/>
              <w:spacing w:line="240" w:lineRule="auto"/>
              <w:ind w:left="0" w:leftChars="0" w:firstLine="0" w:firstLineChars="0"/>
              <w:jc w:val="both"/>
              <mc:AlternateContent>
                <mc:Choice Requires="wpsCustomData">
                  <wpsCustomData:diagonalParaType/>
                </mc:Choice>
              </mc:AlternateContent>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检测点位</w:t>
            </w:r>
          </w:p>
          <w:p>
            <w:pPr>
              <w:pStyle w:val="2"/>
              <w:ind w:left="0" w:leftChars="0" w:firstLine="0" w:firstLineChars="0"/>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 xml:space="preserve">   检测结果</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第一次</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第二次</w:t>
            </w:r>
          </w:p>
        </w:tc>
        <w:tc>
          <w:tcPr>
            <w:tcW w:w="1368" w:type="dxa"/>
            <w:gridSpan w:val="2"/>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第三次</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第一次</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第二次</w:t>
            </w:r>
          </w:p>
        </w:tc>
        <w:tc>
          <w:tcPr>
            <w:tcW w:w="1371" w:type="dxa"/>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第三次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2189"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上风向1#</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0.37</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0.38</w:t>
            </w:r>
          </w:p>
        </w:tc>
        <w:tc>
          <w:tcPr>
            <w:tcW w:w="1368" w:type="dxa"/>
            <w:gridSpan w:val="2"/>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0.42</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0.58</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0.45</w:t>
            </w:r>
          </w:p>
        </w:tc>
        <w:tc>
          <w:tcPr>
            <w:tcW w:w="1371"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2189"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下风向2#</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1.02</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0.92</w:t>
            </w:r>
          </w:p>
        </w:tc>
        <w:tc>
          <w:tcPr>
            <w:tcW w:w="1368" w:type="dxa"/>
            <w:gridSpan w:val="2"/>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1.01</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1.15</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1.14</w:t>
            </w:r>
          </w:p>
        </w:tc>
        <w:tc>
          <w:tcPr>
            <w:tcW w:w="1371"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2189"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下风向</w:t>
            </w:r>
            <w:r>
              <w:rPr>
                <w:rFonts w:hint="default" w:ascii="Times New Roman" w:hAnsi="Times New Roman" w:eastAsia="宋体" w:cs="Times New Roman"/>
                <w:b/>
                <w:bCs w:val="0"/>
                <w:sz w:val="21"/>
                <w:szCs w:val="21"/>
                <w:lang w:val="en-US" w:eastAsia="zh-CN"/>
              </w:rPr>
              <w:t>3#</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1.13</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1.13</w:t>
            </w:r>
          </w:p>
        </w:tc>
        <w:tc>
          <w:tcPr>
            <w:tcW w:w="1368" w:type="dxa"/>
            <w:gridSpan w:val="2"/>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0.97</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1.02</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1.03</w:t>
            </w:r>
          </w:p>
        </w:tc>
        <w:tc>
          <w:tcPr>
            <w:tcW w:w="1371"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2189"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下风向</w:t>
            </w:r>
            <w:r>
              <w:rPr>
                <w:rFonts w:hint="default" w:ascii="Times New Roman" w:hAnsi="Times New Roman" w:eastAsia="宋体" w:cs="Times New Roman"/>
                <w:b/>
                <w:bCs w:val="0"/>
                <w:sz w:val="21"/>
                <w:szCs w:val="21"/>
                <w:lang w:val="en-US" w:eastAsia="zh-CN"/>
              </w:rPr>
              <w:t>4#</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0.91</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1.16</w:t>
            </w:r>
          </w:p>
        </w:tc>
        <w:tc>
          <w:tcPr>
            <w:tcW w:w="1368" w:type="dxa"/>
            <w:gridSpan w:val="2"/>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1.17</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1.22</w:t>
            </w:r>
          </w:p>
        </w:tc>
        <w:tc>
          <w:tcPr>
            <w:tcW w:w="136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1.24</w:t>
            </w:r>
          </w:p>
        </w:tc>
        <w:tc>
          <w:tcPr>
            <w:tcW w:w="1371"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2189"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备注</w:t>
            </w:r>
          </w:p>
        </w:tc>
        <w:tc>
          <w:tcPr>
            <w:tcW w:w="8211" w:type="dxa"/>
            <w:gridSpan w:val="7"/>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检测点位见附图</w:t>
            </w:r>
          </w:p>
        </w:tc>
      </w:tr>
    </w:tbl>
    <w:p>
      <w:pPr>
        <w:adjustRightInd w:val="0"/>
        <w:snapToGrid w:val="0"/>
        <w:spacing w:line="240" w:lineRule="auto"/>
        <w:jc w:val="center"/>
        <w:rPr>
          <w:rFonts w:hint="default" w:ascii="Times New Roman" w:hAnsi="Times New Roman" w:eastAsia="宋体" w:cs="Times New Roman"/>
          <w:bCs/>
          <w:szCs w:val="21"/>
        </w:rPr>
      </w:pPr>
      <w:r>
        <w:rPr>
          <w:rFonts w:hint="default" w:ascii="Times New Roman" w:hAnsi="Times New Roman" w:eastAsia="宋体" w:cs="Times New Roman"/>
          <w:bCs/>
          <w:sz w:val="24"/>
          <w:highlight w:val="none"/>
        </w:rPr>
        <w:t>表5-</w:t>
      </w:r>
      <w:r>
        <w:rPr>
          <w:rFonts w:hint="eastAsia" w:eastAsia="宋体" w:cs="Times New Roman"/>
          <w:bCs/>
          <w:sz w:val="24"/>
          <w:highlight w:val="none"/>
          <w:lang w:val="en-US" w:eastAsia="zh-CN"/>
        </w:rPr>
        <w:t>10</w:t>
      </w:r>
      <w:r>
        <w:rPr>
          <w:rFonts w:hint="default" w:ascii="Times New Roman" w:hAnsi="Times New Roman" w:eastAsia="宋体" w:cs="Times New Roman"/>
          <w:bCs/>
          <w:sz w:val="24"/>
          <w:highlight w:val="none"/>
        </w:rPr>
        <w:t>厂界</w:t>
      </w:r>
      <w:r>
        <w:rPr>
          <w:rFonts w:hint="default" w:ascii="Times New Roman" w:hAnsi="Times New Roman" w:eastAsia="宋体" w:cs="Times New Roman"/>
          <w:bCs/>
          <w:sz w:val="24"/>
        </w:rPr>
        <w:t>无组织</w:t>
      </w:r>
      <w:r>
        <w:rPr>
          <w:rFonts w:hint="eastAsia" w:cs="Times New Roman"/>
          <w:bCs/>
          <w:sz w:val="24"/>
          <w:lang w:val="en-US" w:eastAsia="zh-CN"/>
        </w:rPr>
        <w:t>废气</w:t>
      </w:r>
      <w:r>
        <w:rPr>
          <w:rFonts w:hint="default" w:ascii="Times New Roman" w:hAnsi="Times New Roman" w:eastAsia="宋体" w:cs="Times New Roman"/>
          <w:bCs/>
          <w:sz w:val="24"/>
        </w:rPr>
        <w:t xml:space="preserve">排放监测结果 </w:t>
      </w:r>
      <w:r>
        <w:rPr>
          <w:rFonts w:hint="default" w:ascii="Times New Roman" w:hAnsi="Times New Roman" w:eastAsia="宋体" w:cs="Times New Roman"/>
          <w:bCs/>
          <w:szCs w:val="21"/>
        </w:rPr>
        <w:t>（单位：mg/m</w:t>
      </w:r>
      <w:r>
        <w:rPr>
          <w:rFonts w:hint="default" w:ascii="Times New Roman" w:hAnsi="Times New Roman" w:eastAsia="宋体" w:cs="Times New Roman"/>
          <w:bCs/>
          <w:szCs w:val="21"/>
          <w:vertAlign w:val="superscript"/>
        </w:rPr>
        <w:t>3</w:t>
      </w:r>
      <w:r>
        <w:rPr>
          <w:rFonts w:hint="default" w:ascii="Times New Roman" w:hAnsi="Times New Roman" w:eastAsia="宋体" w:cs="Times New Roman"/>
          <w:bCs/>
          <w:szCs w:val="21"/>
        </w:rPr>
        <w:t>）</w:t>
      </w:r>
    </w:p>
    <w:tbl>
      <w:tblPr>
        <w:tblStyle w:val="25"/>
        <w:tblW w:w="10419" w:type="dxa"/>
        <w:jc w:val="center"/>
        <w:tblInd w:w="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1349"/>
        <w:gridCol w:w="1349"/>
        <w:gridCol w:w="1349"/>
        <w:gridCol w:w="2"/>
        <w:gridCol w:w="1347"/>
        <w:gridCol w:w="1349"/>
        <w:gridCol w:w="13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321" w:type="dxa"/>
            <w:tcBorders>
              <w:tl2br w:val="nil"/>
              <w:tr2bl w:val="nil"/>
            </w:tcBorders>
            <w:noWrap w:val="0"/>
            <w:vAlign w:val="center"/>
          </w:tcPr>
          <w:p>
            <w:pPr>
              <w:spacing w:beforeAutospacing="0"/>
              <w:jc w:val="center"/>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检测</w:t>
            </w:r>
            <w:r>
              <w:rPr>
                <w:rFonts w:hint="default" w:ascii="Times New Roman" w:hAnsi="Times New Roman" w:eastAsia="宋体" w:cs="Times New Roman"/>
                <w:b/>
                <w:sz w:val="21"/>
                <w:szCs w:val="21"/>
              </w:rPr>
              <w:t>项目</w:t>
            </w:r>
          </w:p>
        </w:tc>
        <w:tc>
          <w:tcPr>
            <w:tcW w:w="8098" w:type="dxa"/>
            <w:gridSpan w:val="7"/>
            <w:tcBorders>
              <w:tl2br w:val="nil"/>
              <w:tr2bl w:val="nil"/>
            </w:tcBorders>
            <w:noWrap w:val="0"/>
            <w:vAlign w:val="center"/>
          </w:tcPr>
          <w:p>
            <w:pPr>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sz w:val="21"/>
                <w:szCs w:val="21"/>
                <w:lang w:eastAsia="zh-CN"/>
              </w:rPr>
              <w:t>颗粒物（</w:t>
            </w:r>
            <w:r>
              <w:rPr>
                <w:rFonts w:hint="default" w:ascii="Times New Roman" w:hAnsi="Times New Roman" w:eastAsia="宋体" w:cs="Times New Roman"/>
                <w:sz w:val="21"/>
                <w:szCs w:val="21"/>
                <w:lang w:val="en-US" w:eastAsia="zh-CN"/>
              </w:rPr>
              <w:t>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321"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sz w:val="21"/>
                <w:szCs w:val="21"/>
                <w:lang w:eastAsia="zh-CN"/>
              </w:rPr>
              <w:t>检测</w:t>
            </w:r>
            <w:r>
              <w:rPr>
                <w:rFonts w:hint="default" w:ascii="Times New Roman" w:hAnsi="Times New Roman" w:eastAsia="宋体" w:cs="Times New Roman"/>
                <w:b/>
                <w:sz w:val="21"/>
                <w:szCs w:val="21"/>
              </w:rPr>
              <w:t>依据</w:t>
            </w:r>
          </w:p>
        </w:tc>
        <w:tc>
          <w:tcPr>
            <w:tcW w:w="8098" w:type="dxa"/>
            <w:gridSpan w:val="7"/>
            <w:tcBorders>
              <w:tl2br w:val="nil"/>
              <w:tr2bl w:val="nil"/>
            </w:tcBorders>
            <w:noWrap w:val="0"/>
            <w:vAlign w:val="center"/>
          </w:tcPr>
          <w:p>
            <w:pPr>
              <w:spacing w:line="240" w:lineRule="auto"/>
              <w:jc w:val="center"/>
              <w:rPr>
                <w:rFonts w:hint="default" w:ascii="Times New Roman" w:hAnsi="Times New Roman" w:eastAsia="宋体" w:cs="Times New Roman"/>
                <w:b/>
                <w:bCs w:val="0"/>
                <w:kern w:val="2"/>
                <w:sz w:val="21"/>
                <w:szCs w:val="21"/>
                <w:lang w:val="en-US" w:eastAsia="zh-CN"/>
              </w:rPr>
            </w:pPr>
            <w:r>
              <w:rPr>
                <w:rFonts w:hint="default" w:ascii="Times New Roman" w:hAnsi="Times New Roman" w:eastAsia="宋体" w:cs="Times New Roman"/>
                <w:b w:val="0"/>
                <w:bCs/>
                <w:kern w:val="2"/>
                <w:sz w:val="21"/>
                <w:szCs w:val="21"/>
                <w:highlight w:val="none"/>
                <w:lang w:val="en-US" w:eastAsia="zh-CN" w:bidi="ar-SA"/>
              </w:rPr>
              <w:t>《环境空气 总悬浮颗粒物的测定 重量法》（GB/T 15432-1995）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321"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检测时间</w:t>
            </w:r>
          </w:p>
        </w:tc>
        <w:tc>
          <w:tcPr>
            <w:tcW w:w="4049" w:type="dxa"/>
            <w:gridSpan w:val="4"/>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2019.03.30</w:t>
            </w:r>
          </w:p>
        </w:tc>
        <w:tc>
          <w:tcPr>
            <w:tcW w:w="4049" w:type="dxa"/>
            <w:gridSpan w:val="3"/>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2019.03.31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2321" w:type="dxa"/>
            <w:tcBorders>
              <w:tl2br w:val="nil"/>
              <w:tr2bl w:val="nil"/>
            </w:tcBorders>
            <w:noWrap w:val="0"/>
            <w:vAlign w:val="center"/>
            <mc:AlternateContent>
              <mc:Choice Requires="wpsCustomData">
                <wpsCustomData:diagonals>
                  <wpsCustomData:diagonal from="10000" to="30000">
                    <wpsCustomData:border w:val="single" w:color="auto" w:sz="6" w:space="0"/>
                  </wpsCustomData:diagonal>
                </wpsCustomData:diagonals>
              </mc:Choice>
            </mc:AlternateContent>
          </w:tcPr>
          <w:p>
            <w:pPr>
              <w:pStyle w:val="2"/>
              <w:ind w:left="0" w:leftChars="0" w:firstLine="211" w:firstLineChars="100"/>
              <w:jc w:val="center"/>
              <w:rPr>
                <w:rFonts w:hint="default" w:ascii="Times New Roman" w:hAnsi="Times New Roman" w:eastAsia="宋体" w:cs="Times New Roman"/>
                <w:b/>
                <w:bCs w:val="0"/>
                <w:kern w:val="2"/>
                <w:sz w:val="21"/>
                <w:szCs w:val="21"/>
                <w:highlight w:val="none"/>
                <w:lang w:val="en-US" w:eastAsia="zh-CN" w:bidi="ar-SA"/>
              </w:rPr>
            </w:pPr>
          </w:p>
          <w:p>
            <w:pPr>
              <w:pStyle w:val="2"/>
              <w:snapToGrid w:val="0"/>
              <w:spacing w:line="240" w:lineRule="auto"/>
              <w:ind w:left="0" w:leftChars="0" w:firstLine="0" w:firstLineChars="0"/>
              <w:jc w:val="both"/>
              <mc:AlternateContent>
                <mc:Choice Requires="wpsCustomData">
                  <wpsCustomData:diagonalParaType/>
                </mc:Choice>
              </mc:AlternateContent>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检测点位</w:t>
            </w:r>
          </w:p>
          <w:p>
            <w:pPr>
              <w:pStyle w:val="2"/>
              <w:ind w:left="0" w:leftChars="0" w:firstLine="0" w:firstLineChars="0"/>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 xml:space="preserve">   检测结果</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第一次</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第二次</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第三次</w:t>
            </w:r>
          </w:p>
        </w:tc>
        <w:tc>
          <w:tcPr>
            <w:tcW w:w="1349" w:type="dxa"/>
            <w:gridSpan w:val="2"/>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第一次</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第二次</w:t>
            </w:r>
          </w:p>
        </w:tc>
        <w:tc>
          <w:tcPr>
            <w:tcW w:w="1353" w:type="dxa"/>
            <w:tcBorders>
              <w:tl2br w:val="nil"/>
              <w:tr2bl w:val="nil"/>
            </w:tcBorders>
            <w:noWrap w:val="0"/>
            <w:vAlign w:val="center"/>
          </w:tcPr>
          <w:p>
            <w:pPr>
              <w:spacing w:line="240" w:lineRule="auto"/>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第三次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2321"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上风向1#</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r>
              <w:rPr>
                <w:rFonts w:hint="eastAsia" w:ascii="Times New Roman" w:hAnsi="Times New Roman" w:cs="Times New Roman"/>
                <w:color w:val="auto"/>
                <w:sz w:val="21"/>
                <w:szCs w:val="21"/>
                <w:highlight w:val="none"/>
                <w:lang w:val="en-US" w:eastAsia="zh-CN"/>
              </w:rPr>
              <w:t>55</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r>
              <w:rPr>
                <w:rFonts w:hint="eastAsia" w:ascii="Times New Roman" w:hAnsi="Times New Roman" w:cs="Times New Roman"/>
                <w:color w:val="auto"/>
                <w:sz w:val="21"/>
                <w:szCs w:val="21"/>
                <w:highlight w:val="none"/>
                <w:lang w:val="en-US" w:eastAsia="zh-CN"/>
              </w:rPr>
              <w:t>51</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0.36</w:t>
            </w:r>
            <w:r>
              <w:rPr>
                <w:rFonts w:hint="eastAsia" w:ascii="Times New Roman" w:hAnsi="Times New Roman" w:cs="Times New Roman"/>
                <w:color w:val="auto"/>
                <w:sz w:val="21"/>
                <w:szCs w:val="21"/>
                <w:highlight w:val="none"/>
                <w:lang w:val="en-US" w:eastAsia="zh-CN"/>
              </w:rPr>
              <w:t>9</w:t>
            </w:r>
          </w:p>
        </w:tc>
        <w:tc>
          <w:tcPr>
            <w:tcW w:w="1349" w:type="dxa"/>
            <w:gridSpan w:val="2"/>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r>
              <w:rPr>
                <w:rFonts w:hint="eastAsia" w:ascii="Times New Roman" w:hAnsi="Times New Roman" w:cs="Times New Roman"/>
                <w:color w:val="auto"/>
                <w:sz w:val="21"/>
                <w:szCs w:val="21"/>
                <w:highlight w:val="none"/>
                <w:lang w:val="en-US" w:eastAsia="zh-CN"/>
              </w:rPr>
              <w:t>54</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r>
              <w:rPr>
                <w:rFonts w:hint="eastAsia" w:ascii="Times New Roman" w:hAnsi="Times New Roman" w:cs="Times New Roman"/>
                <w:color w:val="auto"/>
                <w:sz w:val="21"/>
                <w:szCs w:val="21"/>
                <w:highlight w:val="none"/>
                <w:lang w:val="en-US" w:eastAsia="zh-CN"/>
              </w:rPr>
              <w:t>69</w:t>
            </w:r>
          </w:p>
        </w:tc>
        <w:tc>
          <w:tcPr>
            <w:tcW w:w="1353"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r>
              <w:rPr>
                <w:rFonts w:hint="eastAsia" w:ascii="Times New Roman" w:hAnsi="Times New Roman" w:cs="Times New Roman"/>
                <w:color w:val="auto"/>
                <w:sz w:val="21"/>
                <w:szCs w:val="21"/>
                <w:highlight w:val="none"/>
                <w:lang w:val="en-US" w:eastAsia="zh-CN"/>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2321"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下风向2#</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0.43</w:t>
            </w:r>
            <w:r>
              <w:rPr>
                <w:rFonts w:hint="eastAsia" w:ascii="Times New Roman" w:hAnsi="Times New Roman" w:cs="Times New Roman"/>
                <w:color w:val="auto"/>
                <w:sz w:val="21"/>
                <w:szCs w:val="21"/>
                <w:highlight w:val="none"/>
                <w:lang w:val="en-US" w:eastAsia="zh-CN"/>
              </w:rPr>
              <w:t>8</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45</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42</w:t>
            </w:r>
          </w:p>
        </w:tc>
        <w:tc>
          <w:tcPr>
            <w:tcW w:w="1349" w:type="dxa"/>
            <w:gridSpan w:val="2"/>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26</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43</w:t>
            </w:r>
          </w:p>
        </w:tc>
        <w:tc>
          <w:tcPr>
            <w:tcW w:w="1353"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2321"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下风向</w:t>
            </w:r>
            <w:r>
              <w:rPr>
                <w:rFonts w:hint="default" w:ascii="Times New Roman" w:hAnsi="Times New Roman" w:eastAsia="宋体" w:cs="Times New Roman"/>
                <w:b/>
                <w:bCs w:val="0"/>
                <w:sz w:val="21"/>
                <w:szCs w:val="21"/>
                <w:lang w:val="en-US" w:eastAsia="zh-CN"/>
              </w:rPr>
              <w:t>3#</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21</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44</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43</w:t>
            </w:r>
          </w:p>
        </w:tc>
        <w:tc>
          <w:tcPr>
            <w:tcW w:w="1349" w:type="dxa"/>
            <w:gridSpan w:val="2"/>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25</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0.44</w:t>
            </w:r>
            <w:r>
              <w:rPr>
                <w:rFonts w:hint="eastAsia" w:ascii="Times New Roman" w:hAnsi="Times New Roman" w:cs="Times New Roman"/>
                <w:color w:val="auto"/>
                <w:sz w:val="21"/>
                <w:szCs w:val="21"/>
                <w:highlight w:val="none"/>
                <w:lang w:val="en-US" w:eastAsia="zh-CN"/>
              </w:rPr>
              <w:t>2</w:t>
            </w:r>
          </w:p>
        </w:tc>
        <w:tc>
          <w:tcPr>
            <w:tcW w:w="1353"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2321"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下风向</w:t>
            </w:r>
            <w:r>
              <w:rPr>
                <w:rFonts w:hint="default" w:ascii="Times New Roman" w:hAnsi="Times New Roman" w:eastAsia="宋体" w:cs="Times New Roman"/>
                <w:b/>
                <w:bCs w:val="0"/>
                <w:sz w:val="21"/>
                <w:szCs w:val="21"/>
                <w:lang w:val="en-US" w:eastAsia="zh-CN"/>
              </w:rPr>
              <w:t>4#</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56</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45</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59</w:t>
            </w:r>
          </w:p>
        </w:tc>
        <w:tc>
          <w:tcPr>
            <w:tcW w:w="1349" w:type="dxa"/>
            <w:gridSpan w:val="2"/>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56</w:t>
            </w:r>
          </w:p>
        </w:tc>
        <w:tc>
          <w:tcPr>
            <w:tcW w:w="13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0.45</w:t>
            </w:r>
            <w:r>
              <w:rPr>
                <w:rFonts w:hint="eastAsia" w:ascii="Times New Roman" w:hAnsi="Times New Roman" w:cs="Times New Roman"/>
                <w:color w:val="auto"/>
                <w:sz w:val="21"/>
                <w:szCs w:val="21"/>
                <w:highlight w:val="none"/>
                <w:lang w:val="en-US" w:eastAsia="zh-CN"/>
              </w:rPr>
              <w:t>9</w:t>
            </w:r>
          </w:p>
        </w:tc>
        <w:tc>
          <w:tcPr>
            <w:tcW w:w="1353"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cs="Times New Roman"/>
                <w:color w:val="auto"/>
                <w:sz w:val="21"/>
                <w:szCs w:val="21"/>
                <w:highlight w:val="none"/>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2321" w:type="dxa"/>
            <w:tcBorders>
              <w:tl2br w:val="nil"/>
              <w:tr2bl w:val="nil"/>
            </w:tcBorders>
            <w:noWrap w:val="0"/>
            <w:vAlign w:val="center"/>
          </w:tcPr>
          <w:p>
            <w:pPr>
              <w:jc w:val="center"/>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eastAsia="宋体" w:cs="Times New Roman"/>
                <w:b/>
                <w:bCs w:val="0"/>
                <w:kern w:val="2"/>
                <w:sz w:val="21"/>
                <w:szCs w:val="21"/>
                <w:highlight w:val="none"/>
                <w:lang w:val="en-US" w:eastAsia="zh-CN" w:bidi="ar-SA"/>
              </w:rPr>
              <w:t>备注</w:t>
            </w:r>
          </w:p>
        </w:tc>
        <w:tc>
          <w:tcPr>
            <w:tcW w:w="8098" w:type="dxa"/>
            <w:gridSpan w:val="7"/>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检测点位见附图</w:t>
            </w:r>
          </w:p>
        </w:tc>
      </w:tr>
    </w:tbl>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bCs/>
          <w:highlight w:val="none"/>
        </w:rPr>
        <w:t>验收监测期间，厂界无组织</w:t>
      </w:r>
      <w:r>
        <w:rPr>
          <w:rFonts w:hint="eastAsia" w:cs="Times New Roman"/>
          <w:bCs/>
          <w:highlight w:val="none"/>
          <w:lang w:val="en-US" w:eastAsia="zh-CN"/>
        </w:rPr>
        <w:t>VOC</w:t>
      </w:r>
      <w:r>
        <w:rPr>
          <w:rFonts w:hint="eastAsia" w:cs="Times New Roman"/>
          <w:bCs/>
          <w:highlight w:val="none"/>
          <w:vertAlign w:val="subscript"/>
          <w:lang w:val="en-US" w:eastAsia="zh-CN"/>
        </w:rPr>
        <w:t>S</w:t>
      </w:r>
      <w:r>
        <w:rPr>
          <w:rFonts w:hint="default" w:ascii="Times New Roman" w:hAnsi="Times New Roman" w:cs="Times New Roman"/>
          <w:highlight w:val="none"/>
        </w:rPr>
        <w:t>最大排放浓度为：</w:t>
      </w:r>
      <w:r>
        <w:rPr>
          <w:rFonts w:hint="eastAsia" w:cs="Times New Roman"/>
          <w:highlight w:val="none"/>
          <w:lang w:val="en-US" w:eastAsia="zh-CN"/>
        </w:rPr>
        <w:t>1.24</w:t>
      </w:r>
      <w:r>
        <w:rPr>
          <w:rFonts w:hint="default" w:ascii="Times New Roman" w:hAnsi="Times New Roman" w:cs="Times New Roman"/>
          <w:highlight w:val="none"/>
        </w:rPr>
        <w:t>mg/m</w:t>
      </w:r>
      <w:r>
        <w:rPr>
          <w:rFonts w:hint="default" w:ascii="Times New Roman" w:hAnsi="Times New Roman" w:cs="Times New Roman"/>
          <w:highlight w:val="none"/>
          <w:vertAlign w:val="superscript"/>
        </w:rPr>
        <w:t>3</w:t>
      </w:r>
      <w:r>
        <w:rPr>
          <w:rFonts w:hint="eastAsia" w:cs="Times New Roman"/>
          <w:highlight w:val="none"/>
          <w:vertAlign w:val="baseline"/>
          <w:lang w:eastAsia="zh-CN"/>
        </w:rPr>
        <w:t>，</w:t>
      </w:r>
      <w:r>
        <w:rPr>
          <w:rFonts w:hint="eastAsia" w:cs="Times New Roman"/>
          <w:highlight w:val="none"/>
          <w:vertAlign w:val="baseline"/>
          <w:lang w:val="en-US" w:eastAsia="zh-CN"/>
        </w:rPr>
        <w:t>满足</w:t>
      </w:r>
      <w:r>
        <w:rPr>
          <w:rFonts w:hint="eastAsia" w:cs="Times New Roman"/>
          <w:highlight w:val="none"/>
          <w:vertAlign w:val="baseline"/>
          <w:lang w:eastAsia="zh-CN"/>
        </w:rPr>
        <w:t>《挥发性有机物排放标准 第6部分：有机化工行业》（DB37/2801.6-2018）表3</w:t>
      </w:r>
      <w:r>
        <w:rPr>
          <w:rFonts w:hint="eastAsia" w:cs="Times New Roman"/>
          <w:highlight w:val="none"/>
          <w:vertAlign w:val="baseline"/>
          <w:lang w:val="en-US" w:eastAsia="zh-CN"/>
        </w:rPr>
        <w:t>厂界监控点浓度限值要求</w:t>
      </w:r>
      <w:r>
        <w:rPr>
          <w:rFonts w:hint="default" w:ascii="Times New Roman" w:hAnsi="Times New Roman" w:cs="Times New Roman"/>
          <w:highlight w:val="none"/>
        </w:rPr>
        <w:t>。</w:t>
      </w:r>
      <w:r>
        <w:rPr>
          <w:rFonts w:hint="eastAsia" w:cs="Times New Roman"/>
          <w:highlight w:val="none"/>
          <w:lang w:val="en-US" w:eastAsia="zh-CN"/>
        </w:rPr>
        <w:t>厂界颗粒物最大排放浓度为：0.459</w:t>
      </w:r>
      <w:r>
        <w:rPr>
          <w:rFonts w:hint="default" w:ascii="Times New Roman" w:hAnsi="Times New Roman" w:cs="Times New Roman"/>
          <w:highlight w:val="none"/>
        </w:rPr>
        <w:t>mg/m</w:t>
      </w:r>
      <w:r>
        <w:rPr>
          <w:rFonts w:hint="default" w:ascii="Times New Roman" w:hAnsi="Times New Roman" w:cs="Times New Roman"/>
          <w:highlight w:val="none"/>
          <w:vertAlign w:val="superscript"/>
        </w:rPr>
        <w:t>3</w:t>
      </w:r>
      <w:r>
        <w:rPr>
          <w:rFonts w:hint="eastAsia" w:cs="Times New Roman"/>
          <w:highlight w:val="none"/>
          <w:vertAlign w:val="baseline"/>
          <w:lang w:eastAsia="zh-CN"/>
        </w:rPr>
        <w:t>，</w:t>
      </w:r>
      <w:r>
        <w:rPr>
          <w:rFonts w:hint="eastAsia" w:cs="Times New Roman"/>
          <w:highlight w:val="none"/>
          <w:vertAlign w:val="baseline"/>
          <w:lang w:val="en-US" w:eastAsia="zh-CN"/>
        </w:rPr>
        <w:t>满足《大气污染物综合排放标准》（GB 16297-1996）中的无组织排放监控浓度限值要求</w:t>
      </w:r>
    </w:p>
    <w:p>
      <w:pPr>
        <w:pStyle w:val="2"/>
        <w:ind w:firstLine="480"/>
        <w:rPr>
          <w:rFonts w:hint="default" w:ascii="Times New Roman" w:hAnsi="Times New Roman" w:cs="Times New Roman"/>
          <w:highlight w:val="none"/>
        </w:rPr>
      </w:pPr>
      <w:r>
        <w:rPr>
          <w:rFonts w:hint="default" w:ascii="Times New Roman" w:hAnsi="Times New Roman" w:cs="Times New Roman"/>
          <w:highlight w:val="none"/>
        </w:rPr>
        <w:t>无组织</w:t>
      </w:r>
      <w:r>
        <w:rPr>
          <w:rFonts w:hint="eastAsia" w:cs="Times New Roman"/>
          <w:highlight w:val="none"/>
          <w:lang w:val="en-US" w:eastAsia="zh-CN"/>
        </w:rPr>
        <w:t>废气及噪声</w:t>
      </w:r>
      <w:r>
        <w:rPr>
          <w:rFonts w:hint="default" w:ascii="Times New Roman" w:hAnsi="Times New Roman" w:cs="Times New Roman"/>
          <w:highlight w:val="none"/>
        </w:rPr>
        <w:t>布点见图5-</w:t>
      </w:r>
      <w:r>
        <w:rPr>
          <w:rFonts w:hint="eastAsia" w:cs="Times New Roman"/>
          <w:highlight w:val="none"/>
          <w:lang w:val="en-US" w:eastAsia="zh-CN"/>
        </w:rPr>
        <w:t>1</w:t>
      </w:r>
      <w:r>
        <w:rPr>
          <w:rFonts w:hint="default" w:ascii="Times New Roman" w:hAnsi="Times New Roman" w:cs="Times New Roman"/>
          <w:highlight w:val="none"/>
        </w:rPr>
        <w:t>。</w:t>
      </w:r>
    </w:p>
    <w:p>
      <w:pPr>
        <w:jc w:val="both"/>
        <w:rPr>
          <w:rFonts w:hint="eastAsia"/>
          <w:lang w:eastAsia="zh-CN"/>
        </w:rPr>
      </w:pPr>
      <w:r>
        <w:rPr>
          <w:rFonts w:hint="eastAsia"/>
          <w:lang w:eastAsia="zh-CN"/>
        </w:rPr>
        <w:drawing>
          <wp:inline distT="0" distB="0" distL="114300" distR="114300">
            <wp:extent cx="5981700" cy="3448050"/>
            <wp:effectExtent l="0" t="0" r="0" b="0"/>
            <wp:docPr id="8" name="图片 8" descr="微信图片_2019052217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522175822"/>
                    <pic:cNvPicPr>
                      <a:picLocks noChangeAspect="1"/>
                    </pic:cNvPicPr>
                  </pic:nvPicPr>
                  <pic:blipFill>
                    <a:blip r:embed="rId17"/>
                    <a:stretch>
                      <a:fillRect/>
                    </a:stretch>
                  </pic:blipFill>
                  <pic:spPr>
                    <a:xfrm>
                      <a:off x="0" y="0"/>
                      <a:ext cx="5981700" cy="3448050"/>
                    </a:xfrm>
                    <a:prstGeom prst="rect">
                      <a:avLst/>
                    </a:prstGeom>
                  </pic:spPr>
                </pic:pic>
              </a:graphicData>
            </a:graphic>
          </wp:inline>
        </w:drawing>
      </w:r>
    </w:p>
    <w:p>
      <w:pPr>
        <w:tabs>
          <w:tab w:val="left" w:pos="3594"/>
        </w:tabs>
        <w:jc w:val="center"/>
        <w:rPr>
          <w:rFonts w:hint="default"/>
          <w:sz w:val="24"/>
          <w:szCs w:val="24"/>
          <w:highlight w:val="none"/>
        </w:rPr>
      </w:pPr>
      <w:r>
        <w:rPr>
          <w:rFonts w:hint="eastAsia" w:cs="Times New Roman"/>
          <w:sz w:val="24"/>
          <w:szCs w:val="24"/>
          <w:highlight w:val="none"/>
          <w:lang w:val="en-US" w:eastAsia="zh-CN"/>
        </w:rPr>
        <w:t xml:space="preserve"> </w:t>
      </w:r>
      <w:r>
        <w:rPr>
          <w:rFonts w:hint="eastAsia"/>
          <w:sz w:val="24"/>
          <w:szCs w:val="24"/>
          <w:lang w:eastAsia="zh-CN"/>
        </w:rPr>
        <w:t>图</w:t>
      </w:r>
      <w:r>
        <w:rPr>
          <w:rFonts w:hint="eastAsia"/>
          <w:sz w:val="24"/>
          <w:szCs w:val="24"/>
          <w:lang w:val="en-US" w:eastAsia="zh-CN"/>
        </w:rPr>
        <w:t xml:space="preserve">5-1   </w:t>
      </w:r>
      <w:r>
        <w:rPr>
          <w:rFonts w:hint="default" w:ascii="Times New Roman" w:hAnsi="Times New Roman" w:eastAsia="宋体" w:cs="Times New Roman"/>
          <w:sz w:val="24"/>
          <w:szCs w:val="24"/>
          <w:highlight w:val="none"/>
          <w:lang w:val="en-US" w:eastAsia="zh-CN"/>
        </w:rPr>
        <w:t>无组织废气排放及噪声监测点位图</w:t>
      </w:r>
    </w:p>
    <w:p>
      <w:pPr>
        <w:pStyle w:val="6"/>
        <w:rPr>
          <w:rFonts w:hint="default" w:ascii="Times New Roman" w:hAnsi="Times New Roman" w:cs="Times New Roman"/>
        </w:rPr>
      </w:pPr>
      <w:bookmarkStart w:id="142" w:name="_Toc9563"/>
      <w:bookmarkStart w:id="143" w:name="_Toc29407"/>
      <w:bookmarkStart w:id="144" w:name="_Toc24278_WPSOffice_Level2"/>
      <w:r>
        <w:rPr>
          <w:rFonts w:hint="default" w:ascii="Times New Roman" w:hAnsi="Times New Roman" w:cs="Times New Roman"/>
        </w:rPr>
        <w:t>5.2</w:t>
      </w:r>
      <w:bookmarkEnd w:id="142"/>
      <w:r>
        <w:rPr>
          <w:rFonts w:hint="default" w:ascii="Times New Roman" w:hAnsi="Times New Roman" w:cs="Times New Roman"/>
        </w:rPr>
        <w:t xml:space="preserve"> 噪声监测因子及监测结果评价</w:t>
      </w:r>
      <w:bookmarkEnd w:id="143"/>
      <w:bookmarkEnd w:id="144"/>
    </w:p>
    <w:p>
      <w:pPr>
        <w:pStyle w:val="7"/>
        <w:rPr>
          <w:rFonts w:hint="default" w:ascii="Times New Roman" w:hAnsi="Times New Roman" w:eastAsia="宋体" w:cs="Times New Roman"/>
        </w:rPr>
      </w:pPr>
      <w:bookmarkStart w:id="145" w:name="_Toc20600"/>
      <w:bookmarkStart w:id="146" w:name="_Toc12229_WPSOffice_Level3"/>
      <w:r>
        <w:rPr>
          <w:rFonts w:hint="default" w:ascii="Times New Roman" w:hAnsi="Times New Roman" w:eastAsia="宋体" w:cs="Times New Roman"/>
        </w:rPr>
        <w:t>5.2.1监测点位、监测因子</w:t>
      </w:r>
      <w:bookmarkEnd w:id="145"/>
      <w:bookmarkEnd w:id="146"/>
    </w:p>
    <w:p>
      <w:pPr>
        <w:spacing w:line="480" w:lineRule="exact"/>
        <w:ind w:firstLine="480" w:firstLineChars="200"/>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噪声监测布点及监测因子见表5-</w:t>
      </w:r>
      <w:r>
        <w:rPr>
          <w:rFonts w:hint="eastAsia" w:cs="Times New Roman"/>
          <w:b w:val="0"/>
          <w:bCs w:val="0"/>
          <w:sz w:val="24"/>
          <w:lang w:val="en-US" w:eastAsia="zh-CN"/>
        </w:rPr>
        <w:t>11</w:t>
      </w:r>
      <w:r>
        <w:rPr>
          <w:rFonts w:hint="default" w:ascii="Times New Roman" w:hAnsi="Times New Roman" w:eastAsia="宋体" w:cs="Times New Roman"/>
          <w:b w:val="0"/>
          <w:bCs w:val="0"/>
          <w:sz w:val="24"/>
        </w:rPr>
        <w:t>，监测点位见图5-</w:t>
      </w:r>
      <w:r>
        <w:rPr>
          <w:rFonts w:hint="eastAsia" w:ascii="Times New Roman" w:hAnsi="Times New Roman" w:cs="Times New Roman"/>
          <w:b w:val="0"/>
          <w:bCs w:val="0"/>
          <w:sz w:val="24"/>
          <w:lang w:val="en-US" w:eastAsia="zh-CN"/>
        </w:rPr>
        <w:t>1</w:t>
      </w:r>
      <w:r>
        <w:rPr>
          <w:rFonts w:hint="default" w:ascii="Times New Roman" w:hAnsi="Times New Roman" w:eastAsia="宋体" w:cs="Times New Roman"/>
          <w:b w:val="0"/>
          <w:bCs w:val="0"/>
          <w:sz w:val="24"/>
        </w:rPr>
        <w:t>。</w:t>
      </w:r>
    </w:p>
    <w:p>
      <w:pPr>
        <w:spacing w:line="480" w:lineRule="exact"/>
        <w:jc w:val="center"/>
        <w:rPr>
          <w:rFonts w:hint="default" w:ascii="Times New Roman" w:hAnsi="Times New Roman" w:eastAsia="宋体" w:cs="Times New Roman"/>
          <w:sz w:val="24"/>
        </w:rPr>
      </w:pPr>
      <w:bookmarkStart w:id="147" w:name="_Toc15783_WPSOffice_Level2"/>
      <w:r>
        <w:rPr>
          <w:rFonts w:hint="default" w:ascii="Times New Roman" w:hAnsi="Times New Roman" w:eastAsia="宋体" w:cs="Times New Roman"/>
          <w:sz w:val="24"/>
          <w:highlight w:val="none"/>
        </w:rPr>
        <w:t>表5-</w:t>
      </w:r>
      <w:r>
        <w:rPr>
          <w:rFonts w:hint="eastAsia" w:cs="Times New Roman"/>
          <w:sz w:val="24"/>
          <w:highlight w:val="none"/>
          <w:lang w:val="en-US" w:eastAsia="zh-CN"/>
        </w:rPr>
        <w:t>11</w:t>
      </w:r>
      <w:r>
        <w:rPr>
          <w:rFonts w:hint="default" w:ascii="Times New Roman" w:hAnsi="Times New Roman" w:eastAsia="宋体" w:cs="Times New Roman"/>
          <w:sz w:val="24"/>
          <w:highlight w:val="none"/>
        </w:rPr>
        <w:t xml:space="preserve">  噪声监</w:t>
      </w:r>
      <w:r>
        <w:rPr>
          <w:rFonts w:hint="default" w:ascii="Times New Roman" w:hAnsi="Times New Roman" w:eastAsia="宋体" w:cs="Times New Roman"/>
          <w:sz w:val="24"/>
        </w:rPr>
        <w:t>测点位及监测因子设置</w:t>
      </w:r>
      <w:bookmarkEnd w:id="147"/>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841"/>
        <w:gridCol w:w="3406"/>
        <w:gridCol w:w="25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25" w:type="dxa"/>
            <w:tcBorders>
              <w:tl2br w:val="nil"/>
              <w:tr2bl w:val="nil"/>
            </w:tcBorders>
            <w:vAlign w:val="center"/>
          </w:tcPr>
          <w:p>
            <w:pPr>
              <w:spacing w:line="280" w:lineRule="exact"/>
              <w:jc w:val="center"/>
              <w:rPr>
                <w:rFonts w:hint="default" w:ascii="Times New Roman" w:hAnsi="Times New Roman" w:cs="Times New Roman"/>
                <w:b/>
                <w:bCs/>
                <w:szCs w:val="21"/>
              </w:rPr>
            </w:pPr>
            <w:r>
              <w:rPr>
                <w:rFonts w:hint="default" w:ascii="Times New Roman" w:hAnsi="Times New Roman" w:cs="Times New Roman"/>
                <w:b/>
                <w:bCs/>
                <w:szCs w:val="21"/>
              </w:rPr>
              <w:t>编号</w:t>
            </w:r>
          </w:p>
        </w:tc>
        <w:tc>
          <w:tcPr>
            <w:tcW w:w="2841" w:type="dxa"/>
            <w:tcBorders>
              <w:tl2br w:val="nil"/>
              <w:tr2bl w:val="nil"/>
            </w:tcBorders>
            <w:vAlign w:val="center"/>
          </w:tcPr>
          <w:p>
            <w:pPr>
              <w:spacing w:line="280" w:lineRule="exact"/>
              <w:jc w:val="center"/>
              <w:rPr>
                <w:rFonts w:hint="default" w:ascii="Times New Roman" w:hAnsi="Times New Roman" w:cs="Times New Roman"/>
                <w:b/>
                <w:bCs/>
                <w:szCs w:val="21"/>
              </w:rPr>
            </w:pPr>
            <w:r>
              <w:rPr>
                <w:rFonts w:hint="default" w:ascii="Times New Roman" w:hAnsi="Times New Roman" w:cs="Times New Roman"/>
                <w:b/>
                <w:bCs/>
                <w:szCs w:val="21"/>
              </w:rPr>
              <w:t>监测点位</w:t>
            </w:r>
          </w:p>
        </w:tc>
        <w:tc>
          <w:tcPr>
            <w:tcW w:w="3406" w:type="dxa"/>
            <w:tcBorders>
              <w:tl2br w:val="nil"/>
              <w:tr2bl w:val="nil"/>
            </w:tcBorders>
            <w:vAlign w:val="center"/>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监测项目</w:t>
            </w:r>
          </w:p>
        </w:tc>
        <w:tc>
          <w:tcPr>
            <w:tcW w:w="2582" w:type="dxa"/>
            <w:tcBorders>
              <w:tl2br w:val="nil"/>
              <w:tr2bl w:val="nil"/>
            </w:tcBorders>
            <w:vAlign w:val="center"/>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25" w:type="dxa"/>
            <w:tcBorders>
              <w:tl2br w:val="nil"/>
              <w:tr2bl w:val="nil"/>
            </w:tcBorders>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2841" w:type="dxa"/>
            <w:tcBorders>
              <w:tl2br w:val="nil"/>
              <w:tr2bl w:val="nil"/>
            </w:tcBorders>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lang w:val="en-US" w:eastAsia="zh-CN"/>
              </w:rPr>
              <w:t>北</w:t>
            </w:r>
            <w:r>
              <w:rPr>
                <w:rFonts w:hint="default" w:ascii="Times New Roman" w:hAnsi="Times New Roman" w:cs="Times New Roman"/>
                <w:szCs w:val="21"/>
              </w:rPr>
              <w:t>厂界</w:t>
            </w:r>
          </w:p>
        </w:tc>
        <w:tc>
          <w:tcPr>
            <w:tcW w:w="3406" w:type="dxa"/>
            <w:vMerge w:val="restart"/>
            <w:tcBorders>
              <w:tl2br w:val="nil"/>
              <w:tr2bl w:val="nil"/>
            </w:tcBorders>
            <w:vAlign w:val="center"/>
          </w:tcPr>
          <w:p>
            <w:pPr>
              <w:spacing w:line="320" w:lineRule="exact"/>
              <w:jc w:val="center"/>
              <w:rPr>
                <w:rFonts w:hint="default" w:ascii="Times New Roman" w:hAnsi="Times New Roman" w:cs="Times New Roman"/>
                <w:szCs w:val="21"/>
              </w:rPr>
            </w:pPr>
            <w:r>
              <w:rPr>
                <w:rFonts w:hint="default" w:ascii="Times New Roman" w:hAnsi="Times New Roman" w:cs="Times New Roman"/>
                <w:szCs w:val="21"/>
              </w:rPr>
              <w:t>等效连续噪声级（Leq）</w:t>
            </w:r>
          </w:p>
        </w:tc>
        <w:tc>
          <w:tcPr>
            <w:tcW w:w="2582" w:type="dxa"/>
            <w:vMerge w:val="restart"/>
            <w:tcBorders>
              <w:tl2br w:val="nil"/>
              <w:tr2bl w:val="nil"/>
            </w:tcBorders>
            <w:vAlign w:val="center"/>
          </w:tcPr>
          <w:p>
            <w:pPr>
              <w:spacing w:line="320" w:lineRule="exact"/>
              <w:jc w:val="center"/>
              <w:rPr>
                <w:rFonts w:hint="default" w:ascii="Times New Roman" w:hAnsi="Times New Roman" w:cs="Times New Roman"/>
                <w:szCs w:val="21"/>
              </w:rPr>
            </w:pPr>
            <w:r>
              <w:rPr>
                <w:rFonts w:hint="default" w:ascii="Times New Roman" w:hAnsi="Times New Roman" w:cs="Times New Roman"/>
                <w:szCs w:val="21"/>
              </w:rPr>
              <w:t>昼间监测</w:t>
            </w:r>
            <w:r>
              <w:rPr>
                <w:rFonts w:hint="eastAsia" w:cs="Times New Roman"/>
                <w:szCs w:val="21"/>
                <w:lang w:val="en-US" w:eastAsia="zh-CN"/>
              </w:rPr>
              <w:t>2</w:t>
            </w:r>
            <w:r>
              <w:rPr>
                <w:rFonts w:hint="default" w:ascii="Times New Roman" w:hAnsi="Times New Roman" w:cs="Times New Roman"/>
                <w:szCs w:val="21"/>
              </w:rPr>
              <w:t>次，连续2天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25" w:type="dxa"/>
            <w:tcBorders>
              <w:tl2br w:val="nil"/>
              <w:tr2bl w:val="nil"/>
            </w:tcBorders>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2841" w:type="dxa"/>
            <w:tcBorders>
              <w:tl2br w:val="nil"/>
              <w:tr2bl w:val="nil"/>
            </w:tcBorders>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lang w:val="en-US" w:eastAsia="zh-CN"/>
              </w:rPr>
              <w:t>西</w:t>
            </w:r>
            <w:r>
              <w:rPr>
                <w:rFonts w:hint="default" w:ascii="Times New Roman" w:hAnsi="Times New Roman" w:cs="Times New Roman"/>
                <w:szCs w:val="21"/>
              </w:rPr>
              <w:t>厂界</w:t>
            </w:r>
          </w:p>
        </w:tc>
        <w:tc>
          <w:tcPr>
            <w:tcW w:w="3406" w:type="dxa"/>
            <w:vMerge w:val="continue"/>
            <w:tcBorders>
              <w:tl2br w:val="nil"/>
              <w:tr2bl w:val="nil"/>
            </w:tcBorders>
            <w:vAlign w:val="center"/>
          </w:tcPr>
          <w:p>
            <w:pPr>
              <w:spacing w:line="320" w:lineRule="exact"/>
              <w:jc w:val="center"/>
              <w:rPr>
                <w:rFonts w:hint="default" w:ascii="Times New Roman" w:hAnsi="Times New Roman" w:cs="Times New Roman"/>
                <w:szCs w:val="21"/>
              </w:rPr>
            </w:pPr>
          </w:p>
        </w:tc>
        <w:tc>
          <w:tcPr>
            <w:tcW w:w="2582" w:type="dxa"/>
            <w:vMerge w:val="continue"/>
            <w:tcBorders>
              <w:tl2br w:val="nil"/>
              <w:tr2bl w:val="nil"/>
            </w:tcBorders>
            <w:vAlign w:val="center"/>
          </w:tcPr>
          <w:p>
            <w:pPr>
              <w:spacing w:line="320" w:lineRule="exact"/>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25" w:type="dxa"/>
            <w:tcBorders>
              <w:tl2br w:val="nil"/>
              <w:tr2bl w:val="nil"/>
            </w:tcBorders>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841" w:type="dxa"/>
            <w:tcBorders>
              <w:tl2br w:val="nil"/>
              <w:tr2bl w:val="nil"/>
            </w:tcBorders>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lang w:val="en-US" w:eastAsia="zh-CN"/>
              </w:rPr>
              <w:t>南</w:t>
            </w:r>
            <w:r>
              <w:rPr>
                <w:rFonts w:hint="default" w:ascii="Times New Roman" w:hAnsi="Times New Roman" w:cs="Times New Roman"/>
                <w:szCs w:val="21"/>
              </w:rPr>
              <w:t>厂界</w:t>
            </w:r>
          </w:p>
        </w:tc>
        <w:tc>
          <w:tcPr>
            <w:tcW w:w="3406" w:type="dxa"/>
            <w:vMerge w:val="continue"/>
            <w:tcBorders>
              <w:tl2br w:val="nil"/>
              <w:tr2bl w:val="nil"/>
            </w:tcBorders>
            <w:vAlign w:val="center"/>
          </w:tcPr>
          <w:p>
            <w:pPr>
              <w:spacing w:line="320" w:lineRule="exact"/>
              <w:jc w:val="center"/>
              <w:rPr>
                <w:rFonts w:hint="default" w:ascii="Times New Roman" w:hAnsi="Times New Roman" w:cs="Times New Roman"/>
                <w:szCs w:val="21"/>
              </w:rPr>
            </w:pPr>
          </w:p>
        </w:tc>
        <w:tc>
          <w:tcPr>
            <w:tcW w:w="2582" w:type="dxa"/>
            <w:vMerge w:val="continue"/>
            <w:tcBorders>
              <w:tl2br w:val="nil"/>
              <w:tr2bl w:val="nil"/>
            </w:tcBorders>
            <w:vAlign w:val="center"/>
          </w:tcPr>
          <w:p>
            <w:pPr>
              <w:spacing w:line="320" w:lineRule="exact"/>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25" w:type="dxa"/>
            <w:tcBorders>
              <w:tl2br w:val="nil"/>
              <w:tr2bl w:val="nil"/>
            </w:tcBorders>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2841" w:type="dxa"/>
            <w:tcBorders>
              <w:tl2br w:val="nil"/>
              <w:tr2bl w:val="nil"/>
            </w:tcBorders>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lang w:val="en-US" w:eastAsia="zh-CN"/>
              </w:rPr>
              <w:t>东</w:t>
            </w:r>
            <w:r>
              <w:rPr>
                <w:rFonts w:hint="default" w:ascii="Times New Roman" w:hAnsi="Times New Roman" w:cs="Times New Roman"/>
                <w:szCs w:val="21"/>
              </w:rPr>
              <w:t>厂界</w:t>
            </w:r>
          </w:p>
        </w:tc>
        <w:tc>
          <w:tcPr>
            <w:tcW w:w="3406" w:type="dxa"/>
            <w:vMerge w:val="continue"/>
            <w:tcBorders>
              <w:tl2br w:val="nil"/>
              <w:tr2bl w:val="nil"/>
            </w:tcBorders>
            <w:vAlign w:val="center"/>
          </w:tcPr>
          <w:p>
            <w:pPr>
              <w:spacing w:line="320" w:lineRule="exact"/>
              <w:jc w:val="center"/>
              <w:rPr>
                <w:rFonts w:hint="default" w:ascii="Times New Roman" w:hAnsi="Times New Roman" w:cs="Times New Roman"/>
                <w:szCs w:val="21"/>
              </w:rPr>
            </w:pPr>
          </w:p>
        </w:tc>
        <w:tc>
          <w:tcPr>
            <w:tcW w:w="2582" w:type="dxa"/>
            <w:vMerge w:val="continue"/>
            <w:tcBorders>
              <w:tl2br w:val="nil"/>
              <w:tr2bl w:val="nil"/>
            </w:tcBorders>
            <w:vAlign w:val="center"/>
          </w:tcPr>
          <w:p>
            <w:pPr>
              <w:spacing w:line="320" w:lineRule="exact"/>
              <w:jc w:val="center"/>
              <w:rPr>
                <w:rFonts w:hint="default" w:ascii="Times New Roman" w:hAnsi="Times New Roman" w:cs="Times New Roman"/>
                <w:szCs w:val="21"/>
              </w:rPr>
            </w:pPr>
          </w:p>
        </w:tc>
      </w:tr>
    </w:tbl>
    <w:p>
      <w:pPr>
        <w:pStyle w:val="7"/>
        <w:rPr>
          <w:rFonts w:hint="default"/>
        </w:rPr>
      </w:pPr>
      <w:bookmarkStart w:id="148" w:name="_Toc9904"/>
      <w:bookmarkStart w:id="149" w:name="_Toc8289_WPSOffice_Level3"/>
      <w:r>
        <w:rPr>
          <w:rFonts w:hint="default"/>
        </w:rPr>
        <w:t>5.2.2 监测分析方法及仪器</w:t>
      </w:r>
      <w:bookmarkEnd w:id="148"/>
      <w:bookmarkEnd w:id="149"/>
    </w:p>
    <w:p>
      <w:pPr>
        <w:pStyle w:val="7"/>
        <w:rPr>
          <w:rFonts w:hint="default"/>
        </w:rPr>
      </w:pPr>
      <w:r>
        <w:rPr>
          <w:rFonts w:hint="default" w:ascii="Times New Roman" w:hAnsi="Times New Roman" w:cs="Times New Roman"/>
          <w:sz w:val="24"/>
        </w:rPr>
        <w:t>监测分析方法及仪器见表5-</w:t>
      </w:r>
      <w:r>
        <w:rPr>
          <w:rFonts w:hint="eastAsia" w:cs="Times New Roman"/>
          <w:sz w:val="24"/>
          <w:lang w:val="en-US" w:eastAsia="zh-CN"/>
        </w:rPr>
        <w:t>12</w:t>
      </w:r>
      <w:r>
        <w:rPr>
          <w:rFonts w:hint="default" w:ascii="Times New Roman" w:hAnsi="Times New Roman" w:cs="Times New Roman"/>
          <w:sz w:val="24"/>
        </w:rPr>
        <w:t>。</w:t>
      </w:r>
    </w:p>
    <w:p>
      <w:pPr>
        <w:adjustRightInd w:val="0"/>
        <w:snapToGrid w:val="0"/>
        <w:spacing w:line="480" w:lineRule="exact"/>
        <w:jc w:val="center"/>
        <w:rPr>
          <w:rFonts w:hint="default" w:ascii="Times New Roman" w:hAnsi="Times New Roman" w:eastAsia="宋体" w:cs="Times New Roman"/>
          <w:bCs/>
          <w:sz w:val="24"/>
        </w:rPr>
      </w:pPr>
      <w:r>
        <w:rPr>
          <w:rFonts w:hint="default" w:ascii="Times New Roman" w:hAnsi="Times New Roman" w:eastAsia="宋体" w:cs="Times New Roman"/>
          <w:bCs/>
          <w:sz w:val="24"/>
        </w:rPr>
        <w:t>表5-</w:t>
      </w:r>
      <w:r>
        <w:rPr>
          <w:rFonts w:hint="eastAsia" w:cs="Times New Roman"/>
          <w:bCs/>
          <w:sz w:val="24"/>
          <w:lang w:val="en-US" w:eastAsia="zh-CN"/>
        </w:rPr>
        <w:t>12</w:t>
      </w:r>
      <w:r>
        <w:rPr>
          <w:rFonts w:hint="default" w:ascii="Times New Roman" w:hAnsi="Times New Roman" w:eastAsia="宋体" w:cs="Times New Roman"/>
          <w:bCs/>
          <w:sz w:val="24"/>
        </w:rPr>
        <w:t xml:space="preserve"> 噪声监测、分析方法及仪器</w:t>
      </w:r>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920"/>
        <w:gridCol w:w="3615"/>
        <w:gridCol w:w="2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530" w:type="dxa"/>
            <w:tcBorders>
              <w:tl2br w:val="nil"/>
              <w:tr2bl w:val="nil"/>
            </w:tcBorders>
            <w:vAlign w:val="center"/>
          </w:tcPr>
          <w:p>
            <w:pPr>
              <w:widowControl/>
              <w:adjustRightInd w:val="0"/>
              <w:snapToGrid w:val="0"/>
              <w:spacing w:line="260" w:lineRule="exact"/>
              <w:jc w:val="center"/>
              <w:rPr>
                <w:b/>
                <w:bCs/>
                <w:kern w:val="0"/>
                <w:szCs w:val="21"/>
              </w:rPr>
            </w:pPr>
            <w:r>
              <w:rPr>
                <w:rFonts w:hAnsi="宋体"/>
                <w:b/>
                <w:bCs/>
                <w:kern w:val="0"/>
                <w:szCs w:val="21"/>
              </w:rPr>
              <w:t>项目名称</w:t>
            </w:r>
          </w:p>
        </w:tc>
        <w:tc>
          <w:tcPr>
            <w:tcW w:w="1920" w:type="dxa"/>
            <w:tcBorders>
              <w:tl2br w:val="nil"/>
              <w:tr2bl w:val="nil"/>
            </w:tcBorders>
            <w:vAlign w:val="center"/>
          </w:tcPr>
          <w:p>
            <w:pPr>
              <w:widowControl/>
              <w:adjustRightInd w:val="0"/>
              <w:snapToGrid w:val="0"/>
              <w:spacing w:line="260" w:lineRule="exact"/>
              <w:jc w:val="center"/>
              <w:rPr>
                <w:b/>
                <w:bCs/>
                <w:kern w:val="0"/>
                <w:szCs w:val="21"/>
              </w:rPr>
            </w:pPr>
            <w:r>
              <w:rPr>
                <w:rFonts w:hAnsi="宋体"/>
                <w:b/>
                <w:bCs/>
                <w:kern w:val="0"/>
                <w:szCs w:val="21"/>
              </w:rPr>
              <w:t>标准代号</w:t>
            </w:r>
          </w:p>
        </w:tc>
        <w:tc>
          <w:tcPr>
            <w:tcW w:w="3615" w:type="dxa"/>
            <w:tcBorders>
              <w:tl2br w:val="nil"/>
              <w:tr2bl w:val="nil"/>
            </w:tcBorders>
            <w:vAlign w:val="center"/>
          </w:tcPr>
          <w:p>
            <w:pPr>
              <w:widowControl/>
              <w:adjustRightInd w:val="0"/>
              <w:snapToGrid w:val="0"/>
              <w:spacing w:line="260" w:lineRule="exact"/>
              <w:jc w:val="center"/>
              <w:rPr>
                <w:b/>
                <w:bCs/>
                <w:kern w:val="0"/>
                <w:szCs w:val="21"/>
              </w:rPr>
            </w:pPr>
            <w:r>
              <w:rPr>
                <w:rFonts w:hAnsi="宋体"/>
                <w:b/>
                <w:bCs/>
                <w:kern w:val="0"/>
                <w:szCs w:val="21"/>
              </w:rPr>
              <w:t>标准方法</w:t>
            </w:r>
          </w:p>
        </w:tc>
        <w:tc>
          <w:tcPr>
            <w:tcW w:w="2789" w:type="dxa"/>
            <w:tcBorders>
              <w:tl2br w:val="nil"/>
              <w:tr2bl w:val="nil"/>
            </w:tcBorders>
            <w:vAlign w:val="center"/>
          </w:tcPr>
          <w:p>
            <w:pPr>
              <w:widowControl/>
              <w:adjustRightInd w:val="0"/>
              <w:snapToGrid w:val="0"/>
              <w:spacing w:line="260" w:lineRule="exact"/>
              <w:jc w:val="center"/>
              <w:rPr>
                <w:b/>
                <w:bCs/>
                <w:kern w:val="0"/>
                <w:szCs w:val="21"/>
              </w:rPr>
            </w:pPr>
            <w:r>
              <w:rPr>
                <w:rFonts w:hAnsi="宋体"/>
                <w:b/>
                <w:bCs/>
                <w:kern w:val="0"/>
                <w:szCs w:val="21"/>
              </w:rPr>
              <w:t>监测仪器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530" w:type="dxa"/>
            <w:tcBorders>
              <w:tl2br w:val="nil"/>
              <w:tr2bl w:val="nil"/>
            </w:tcBorders>
            <w:vAlign w:val="center"/>
          </w:tcPr>
          <w:p>
            <w:pPr>
              <w:adjustRightInd w:val="0"/>
              <w:snapToGrid w:val="0"/>
              <w:spacing w:line="300" w:lineRule="exact"/>
              <w:jc w:val="center"/>
              <w:rPr>
                <w:szCs w:val="21"/>
              </w:rPr>
            </w:pPr>
            <w:r>
              <w:rPr>
                <w:rFonts w:hint="eastAsia" w:hAnsi="宋体"/>
                <w:szCs w:val="21"/>
              </w:rPr>
              <w:t>厂界</w:t>
            </w:r>
            <w:r>
              <w:rPr>
                <w:rFonts w:hAnsi="宋体"/>
                <w:szCs w:val="21"/>
              </w:rPr>
              <w:t>噪声</w:t>
            </w:r>
          </w:p>
        </w:tc>
        <w:tc>
          <w:tcPr>
            <w:tcW w:w="1920" w:type="dxa"/>
            <w:tcBorders>
              <w:tl2br w:val="nil"/>
              <w:tr2bl w:val="nil"/>
            </w:tcBorders>
            <w:vAlign w:val="center"/>
          </w:tcPr>
          <w:p>
            <w:pPr>
              <w:widowControl/>
              <w:spacing w:line="300" w:lineRule="exact"/>
              <w:jc w:val="center"/>
              <w:rPr>
                <w:kern w:val="0"/>
                <w:szCs w:val="21"/>
              </w:rPr>
            </w:pPr>
            <w:r>
              <w:rPr>
                <w:szCs w:val="21"/>
              </w:rPr>
              <w:t>GB 12348-2008</w:t>
            </w:r>
          </w:p>
        </w:tc>
        <w:tc>
          <w:tcPr>
            <w:tcW w:w="3615" w:type="dxa"/>
            <w:tcBorders>
              <w:tl2br w:val="nil"/>
              <w:tr2bl w:val="nil"/>
            </w:tcBorders>
            <w:vAlign w:val="center"/>
          </w:tcPr>
          <w:p>
            <w:pPr>
              <w:widowControl/>
              <w:spacing w:line="300" w:lineRule="exact"/>
              <w:jc w:val="center"/>
              <w:rPr>
                <w:kern w:val="0"/>
                <w:szCs w:val="21"/>
              </w:rPr>
            </w:pPr>
            <w:r>
              <w:rPr>
                <w:rFonts w:hAnsi="宋体"/>
                <w:szCs w:val="21"/>
              </w:rPr>
              <w:t>工业企业厂界环境噪声排放标准</w:t>
            </w:r>
          </w:p>
        </w:tc>
        <w:tc>
          <w:tcPr>
            <w:tcW w:w="2789" w:type="dxa"/>
            <w:tcBorders>
              <w:tl2br w:val="nil"/>
              <w:tr2bl w:val="nil"/>
            </w:tcBorders>
            <w:vAlign w:val="center"/>
          </w:tcPr>
          <w:p>
            <w:pPr>
              <w:adjustRightInd w:val="0"/>
              <w:snapToGrid w:val="0"/>
              <w:spacing w:line="260" w:lineRule="exact"/>
              <w:jc w:val="center"/>
              <w:rPr>
                <w:rFonts w:hint="eastAsia" w:eastAsia="宋体"/>
                <w:szCs w:val="21"/>
                <w:lang w:val="en-US" w:eastAsia="zh-CN"/>
              </w:rPr>
            </w:pPr>
            <w:r>
              <w:rPr>
                <w:rFonts w:hint="eastAsia" w:hAnsi="宋体"/>
                <w:szCs w:val="21"/>
                <w:lang w:val="en-US" w:eastAsia="zh-CN"/>
              </w:rPr>
              <w:t>多功能声级计</w:t>
            </w:r>
            <w:r>
              <w:rPr>
                <w:rFonts w:hint="eastAsia" w:hAnsi="宋体"/>
                <w:szCs w:val="21"/>
              </w:rPr>
              <w:t>AWA</w:t>
            </w:r>
            <w:r>
              <w:rPr>
                <w:rFonts w:hint="eastAsia" w:hAnsi="宋体"/>
                <w:szCs w:val="21"/>
                <w:lang w:val="en-US" w:eastAsia="zh-CN"/>
              </w:rPr>
              <w:t>5688</w:t>
            </w:r>
          </w:p>
        </w:tc>
      </w:tr>
    </w:tbl>
    <w:p>
      <w:pPr>
        <w:pStyle w:val="7"/>
        <w:rPr>
          <w:rFonts w:hint="default"/>
        </w:rPr>
      </w:pPr>
      <w:bookmarkStart w:id="150" w:name="_Toc12275"/>
      <w:bookmarkStart w:id="151" w:name="_Toc16216_WPSOffice_Level3"/>
      <w:r>
        <w:rPr>
          <w:rFonts w:hint="default"/>
        </w:rPr>
        <w:t>5.2.3 质量保证和质量控制</w:t>
      </w:r>
      <w:bookmarkEnd w:id="150"/>
      <w:bookmarkEnd w:id="151"/>
    </w:p>
    <w:p>
      <w:pPr>
        <w:autoSpaceDE w:val="0"/>
        <w:autoSpaceDN w:val="0"/>
        <w:adjustRightInd w:val="0"/>
        <w:spacing w:line="4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监测质量保证和质量控制按照《工业企业厂界环境噪声排放标准》（GB12348-2008）的要求进行。</w:t>
      </w:r>
    </w:p>
    <w:p>
      <w:pPr>
        <w:autoSpaceDE w:val="0"/>
        <w:autoSpaceDN w:val="0"/>
        <w:adjustRightInd w:val="0"/>
        <w:spacing w:line="460" w:lineRule="exact"/>
        <w:ind w:firstLine="480" w:firstLineChars="200"/>
        <w:jc w:val="left"/>
        <w:rPr>
          <w:rFonts w:hint="default" w:ascii="Times New Roman" w:hAnsi="Times New Roman" w:cs="Times New Roman"/>
          <w:sz w:val="24"/>
          <w:szCs w:val="24"/>
        </w:rPr>
      </w:pP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 1 \* GB2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⑴</w:t>
      </w:r>
      <w:r>
        <w:rPr>
          <w:rFonts w:hint="default" w:ascii="Times New Roman" w:hAnsi="Times New Roman" w:eastAsia="仿宋" w:cs="Times New Roman"/>
          <w:sz w:val="24"/>
        </w:rPr>
        <w:fldChar w:fldCharType="end"/>
      </w:r>
      <w:r>
        <w:rPr>
          <w:rFonts w:hint="default" w:ascii="Times New Roman" w:hAnsi="Times New Roman" w:cs="Times New Roman"/>
          <w:sz w:val="24"/>
        </w:rPr>
        <w:t>优先采用了国标监测分析方法，监测采样与测试分析人员均经国家考核合格并持证上岗</w:t>
      </w:r>
      <w:r>
        <w:rPr>
          <w:rFonts w:hint="default" w:ascii="Times New Roman" w:hAnsi="Times New Roman" w:cs="Times New Roman"/>
          <w:sz w:val="24"/>
          <w:szCs w:val="24"/>
        </w:rPr>
        <w:t>，监测仪器经计量部门检定并在有效使用期内。</w:t>
      </w:r>
    </w:p>
    <w:p>
      <w:pPr>
        <w:autoSpaceDE w:val="0"/>
        <w:autoSpaceDN w:val="0"/>
        <w:adjustRightInd w:val="0"/>
        <w:spacing w:line="460" w:lineRule="exact"/>
        <w:ind w:firstLine="480" w:firstLineChars="200"/>
        <w:jc w:val="left"/>
        <w:rPr>
          <w:rFonts w:hint="default" w:ascii="Times New Roman" w:hAnsi="Times New Roman"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 2 \* GB2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⑵</w:t>
      </w:r>
      <w:r>
        <w:rPr>
          <w:rFonts w:hint="default" w:ascii="Times New Roman" w:hAnsi="Times New Roman" w:eastAsia="仿宋" w:cs="Times New Roman"/>
          <w:sz w:val="24"/>
          <w:szCs w:val="24"/>
        </w:rPr>
        <w:fldChar w:fldCharType="end"/>
      </w:r>
      <w:r>
        <w:rPr>
          <w:rFonts w:hint="default" w:ascii="Times New Roman" w:hAnsi="Times New Roman" w:cs="Times New Roman"/>
          <w:sz w:val="24"/>
          <w:szCs w:val="24"/>
        </w:rPr>
        <w:t>测量时传声器加设了防风罩。</w:t>
      </w:r>
    </w:p>
    <w:p>
      <w:pPr>
        <w:autoSpaceDE w:val="0"/>
        <w:autoSpaceDN w:val="0"/>
        <w:adjustRightInd w:val="0"/>
        <w:spacing w:line="460" w:lineRule="exact"/>
        <w:ind w:firstLine="480" w:firstLineChars="200"/>
        <w:jc w:val="left"/>
        <w:rPr>
          <w:rFonts w:hint="default" w:ascii="Times New Roman" w:hAnsi="Times New Roman"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 3 \* GB2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⑶</w:t>
      </w:r>
      <w:r>
        <w:rPr>
          <w:rFonts w:hint="default" w:ascii="Times New Roman" w:hAnsi="Times New Roman" w:eastAsia="仿宋" w:cs="Times New Roman"/>
          <w:sz w:val="24"/>
          <w:szCs w:val="24"/>
        </w:rPr>
        <w:fldChar w:fldCharType="end"/>
      </w:r>
      <w:r>
        <w:rPr>
          <w:rFonts w:hint="default" w:ascii="Times New Roman" w:hAnsi="Times New Roman" w:cs="Times New Roman"/>
          <w:sz w:val="24"/>
          <w:szCs w:val="24"/>
        </w:rPr>
        <w:t>测量时无雨雪、无雷电，测量时风速小于5m/s，天气条件满足监测要求。</w:t>
      </w:r>
    </w:p>
    <w:p>
      <w:pPr>
        <w:autoSpaceDE w:val="0"/>
        <w:autoSpaceDN w:val="0"/>
        <w:adjustRightInd w:val="0"/>
        <w:spacing w:line="460" w:lineRule="exact"/>
        <w:ind w:firstLine="480" w:firstLineChars="200"/>
        <w:jc w:val="left"/>
        <w:rPr>
          <w:rFonts w:hint="default" w:ascii="Times New Roman" w:hAnsi="Times New Roman"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 4 \* GB2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⑷</w:t>
      </w:r>
      <w:r>
        <w:rPr>
          <w:rFonts w:hint="default" w:ascii="Times New Roman" w:hAnsi="Times New Roman" w:eastAsia="仿宋" w:cs="Times New Roman"/>
          <w:sz w:val="24"/>
          <w:szCs w:val="24"/>
        </w:rPr>
        <w:fldChar w:fldCharType="end"/>
      </w:r>
      <w:r>
        <w:rPr>
          <w:rFonts w:hint="default" w:ascii="Times New Roman" w:hAnsi="Times New Roman" w:cs="Times New Roman"/>
          <w:sz w:val="24"/>
          <w:szCs w:val="24"/>
        </w:rPr>
        <w:t>监测数据和技术报告执行三级审核制度。</w:t>
      </w:r>
    </w:p>
    <w:p>
      <w:pPr>
        <w:autoSpaceDE w:val="0"/>
        <w:autoSpaceDN w:val="0"/>
        <w:adjustRightInd w:val="0"/>
        <w:spacing w:line="460" w:lineRule="exact"/>
        <w:ind w:firstLine="480" w:firstLineChars="200"/>
        <w:jc w:val="left"/>
        <w:rPr>
          <w:rFonts w:hint="default" w:ascii="Times New Roman" w:hAnsi="Times New Roman"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 5 \* GB2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⑸</w:t>
      </w:r>
      <w:r>
        <w:rPr>
          <w:rFonts w:hint="default" w:ascii="Times New Roman" w:hAnsi="Times New Roman" w:eastAsia="仿宋" w:cs="Times New Roman"/>
          <w:sz w:val="24"/>
          <w:szCs w:val="24"/>
        </w:rPr>
        <w:fldChar w:fldCharType="end"/>
      </w:r>
      <w:r>
        <w:rPr>
          <w:rFonts w:hint="default" w:ascii="Times New Roman" w:hAnsi="Times New Roman" w:cs="Times New Roman"/>
          <w:sz w:val="24"/>
          <w:szCs w:val="24"/>
        </w:rPr>
        <w:t>采样、测试分析质量保证和质量控制。</w:t>
      </w:r>
    </w:p>
    <w:p>
      <w:pPr>
        <w:autoSpaceDE w:val="0"/>
        <w:autoSpaceDN w:val="0"/>
        <w:adjustRightInd w:val="0"/>
        <w:spacing w:line="4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szCs w:val="24"/>
        </w:rPr>
        <w:t>声级计在测试前后用标准声源进行校准，测量前</w:t>
      </w:r>
      <w:r>
        <w:rPr>
          <w:rFonts w:hint="default" w:ascii="Times New Roman" w:hAnsi="Times New Roman" w:cs="Times New Roman"/>
          <w:sz w:val="24"/>
        </w:rPr>
        <w:t>后仪器的灵敏度相差不大于0.5dB，满足要求。</w:t>
      </w:r>
    </w:p>
    <w:p>
      <w:pPr>
        <w:autoSpaceDE w:val="0"/>
        <w:autoSpaceDN w:val="0"/>
        <w:adjustRightInd w:val="0"/>
        <w:spacing w:line="460" w:lineRule="exact"/>
        <w:ind w:firstLine="480" w:firstLineChars="200"/>
        <w:jc w:val="left"/>
        <w:rPr>
          <w:rFonts w:hint="default" w:ascii="Times New Roman" w:hAnsi="Times New Roman" w:eastAsia="宋体" w:cs="Times New Roman"/>
          <w:sz w:val="24"/>
        </w:rPr>
      </w:pPr>
      <w:r>
        <w:rPr>
          <w:rFonts w:hint="default" w:ascii="Times New Roman" w:hAnsi="Times New Roman" w:cs="Times New Roman"/>
          <w:sz w:val="24"/>
        </w:rPr>
        <w:t>监测期间噪声监测仪校准情况见表5-</w:t>
      </w:r>
      <w:r>
        <w:rPr>
          <w:rFonts w:hint="eastAsia" w:cs="Times New Roman"/>
          <w:sz w:val="24"/>
          <w:lang w:val="en-US" w:eastAsia="zh-CN"/>
        </w:rPr>
        <w:t>13</w:t>
      </w:r>
      <w:r>
        <w:rPr>
          <w:rFonts w:hint="default" w:ascii="Times New Roman" w:hAnsi="Times New Roman" w:cs="Times New Roman"/>
          <w:sz w:val="24"/>
        </w:rPr>
        <w:t>。</w:t>
      </w:r>
      <w:bookmarkStart w:id="152" w:name="_Toc29851_WPSOffice_Level2"/>
    </w:p>
    <w:p>
      <w:pPr>
        <w:spacing w:line="480" w:lineRule="exact"/>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表5-</w:t>
      </w:r>
      <w:r>
        <w:rPr>
          <w:rFonts w:hint="eastAsia" w:cs="Times New Roman"/>
          <w:sz w:val="24"/>
          <w:highlight w:val="none"/>
          <w:lang w:val="en-US" w:eastAsia="zh-CN"/>
        </w:rPr>
        <w:t>13</w:t>
      </w:r>
      <w:r>
        <w:rPr>
          <w:rFonts w:hint="default" w:ascii="Times New Roman" w:hAnsi="Times New Roman" w:eastAsia="宋体" w:cs="Times New Roman"/>
          <w:sz w:val="24"/>
          <w:highlight w:val="none"/>
        </w:rPr>
        <w:t xml:space="preserve">  监测期间噪声监测仪校准情况</w:t>
      </w:r>
      <w:bookmarkEnd w:id="152"/>
    </w:p>
    <w:tbl>
      <w:tblPr>
        <w:tblStyle w:val="25"/>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310"/>
        <w:gridCol w:w="1552"/>
        <w:gridCol w:w="1023"/>
        <w:gridCol w:w="1517"/>
        <w:gridCol w:w="1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577" w:type="dxa"/>
            <w:tcBorders>
              <w:tl2br w:val="nil"/>
              <w:tr2bl w:val="nil"/>
            </w:tcBorders>
            <w:vAlign w:val="center"/>
          </w:tcPr>
          <w:p>
            <w:pPr>
              <w:widowControl/>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b/>
                <w:bCs/>
                <w:kern w:val="0"/>
                <w:szCs w:val="21"/>
              </w:rPr>
              <w:t>噪声仪型号与编号</w:t>
            </w:r>
          </w:p>
        </w:tc>
        <w:tc>
          <w:tcPr>
            <w:tcW w:w="1310" w:type="dxa"/>
            <w:tcBorders>
              <w:tl2br w:val="nil"/>
              <w:tr2bl w:val="nil"/>
            </w:tcBorders>
            <w:vAlign w:val="center"/>
          </w:tcPr>
          <w:p>
            <w:pPr>
              <w:widowControl/>
              <w:spacing w:line="300" w:lineRule="exac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测量前</w:t>
            </w:r>
          </w:p>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b/>
                <w:bCs/>
                <w:kern w:val="0"/>
                <w:szCs w:val="21"/>
              </w:rPr>
              <w:t>[dB(A)]</w:t>
            </w:r>
          </w:p>
        </w:tc>
        <w:tc>
          <w:tcPr>
            <w:tcW w:w="1552" w:type="dxa"/>
            <w:tcBorders>
              <w:tl2br w:val="nil"/>
              <w:tr2bl w:val="nil"/>
            </w:tcBorders>
            <w:vAlign w:val="center"/>
          </w:tcPr>
          <w:p>
            <w:pPr>
              <w:widowControl/>
              <w:spacing w:line="300" w:lineRule="exac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测量后</w:t>
            </w:r>
          </w:p>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b/>
                <w:bCs/>
                <w:kern w:val="0"/>
                <w:szCs w:val="21"/>
              </w:rPr>
              <w:t>[dB(A)]</w:t>
            </w:r>
          </w:p>
        </w:tc>
        <w:tc>
          <w:tcPr>
            <w:tcW w:w="1023"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b/>
                <w:bCs/>
              </w:rPr>
              <w:t>差值</w:t>
            </w:r>
            <w:r>
              <w:rPr>
                <w:rFonts w:hint="default" w:ascii="Times New Roman" w:hAnsi="Times New Roman" w:cs="Times New Roman"/>
                <w:b/>
                <w:bCs/>
                <w:kern w:val="0"/>
                <w:szCs w:val="21"/>
              </w:rPr>
              <w:t>[dB(A)]</w:t>
            </w:r>
          </w:p>
        </w:tc>
        <w:tc>
          <w:tcPr>
            <w:tcW w:w="1517"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b/>
                <w:bCs/>
                <w:kern w:val="0"/>
                <w:szCs w:val="21"/>
              </w:rPr>
              <w:t>允许差值[dB(A)]</w:t>
            </w:r>
          </w:p>
        </w:tc>
        <w:tc>
          <w:tcPr>
            <w:tcW w:w="1875" w:type="dxa"/>
            <w:tcBorders>
              <w:tl2br w:val="nil"/>
              <w:tr2bl w:val="nil"/>
            </w:tcBorders>
            <w:vAlign w:val="center"/>
          </w:tcPr>
          <w:p>
            <w:pPr>
              <w:widowControl/>
              <w:spacing w:line="300" w:lineRule="exac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是否</w:t>
            </w:r>
          </w:p>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b/>
                <w:bCs/>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577" w:type="dxa"/>
            <w:tcBorders>
              <w:tl2br w:val="nil"/>
              <w:tr2bl w:val="nil"/>
            </w:tcBorders>
            <w:vAlign w:val="center"/>
          </w:tcPr>
          <w:p>
            <w:pPr>
              <w:widowControl/>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声级校准器AWA6221B</w:t>
            </w:r>
          </w:p>
        </w:tc>
        <w:tc>
          <w:tcPr>
            <w:tcW w:w="131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93.</w:t>
            </w:r>
            <w:r>
              <w:rPr>
                <w:rFonts w:hint="eastAsia" w:cs="Times New Roman" w:eastAsiaTheme="minorEastAsia"/>
                <w:kern w:val="0"/>
                <w:sz w:val="21"/>
                <w:szCs w:val="21"/>
                <w:lang w:val="en-US" w:eastAsia="zh-CN"/>
              </w:rPr>
              <w:t>7</w:t>
            </w:r>
          </w:p>
        </w:tc>
        <w:tc>
          <w:tcPr>
            <w:tcW w:w="1552"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eastAsia" w:cs="Times New Roman" w:eastAsiaTheme="minorEastAsia"/>
                <w:kern w:val="0"/>
                <w:sz w:val="21"/>
                <w:szCs w:val="21"/>
                <w:lang w:val="en-US" w:eastAsia="zh-CN"/>
              </w:rPr>
              <w:t>93.8</w:t>
            </w:r>
          </w:p>
        </w:tc>
        <w:tc>
          <w:tcPr>
            <w:tcW w:w="1023"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eastAsia" w:cs="Times New Roman" w:eastAsiaTheme="minorEastAsia"/>
                <w:kern w:val="0"/>
                <w:sz w:val="21"/>
                <w:szCs w:val="21"/>
                <w:lang w:val="en-US" w:eastAsia="zh-CN"/>
              </w:rPr>
              <w:t>0.1</w:t>
            </w:r>
          </w:p>
        </w:tc>
        <w:tc>
          <w:tcPr>
            <w:tcW w:w="1517" w:type="dxa"/>
            <w:tcBorders>
              <w:tl2br w:val="nil"/>
              <w:tr2bl w:val="nil"/>
            </w:tcBorders>
            <w:vAlign w:val="center"/>
          </w:tcPr>
          <w:p>
            <w:pPr>
              <w:widowControl/>
              <w:spacing w:line="300" w:lineRule="exact"/>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≤0.5</w:t>
            </w:r>
          </w:p>
        </w:tc>
        <w:tc>
          <w:tcPr>
            <w:tcW w:w="1875"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577"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声级校准器AWA6221B</w:t>
            </w:r>
          </w:p>
        </w:tc>
        <w:tc>
          <w:tcPr>
            <w:tcW w:w="131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93.8</w:t>
            </w:r>
          </w:p>
        </w:tc>
        <w:tc>
          <w:tcPr>
            <w:tcW w:w="1552"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9</w:t>
            </w:r>
            <w:r>
              <w:rPr>
                <w:rFonts w:hint="eastAsia" w:cs="Times New Roman" w:eastAsiaTheme="minorEastAsia"/>
                <w:kern w:val="0"/>
                <w:sz w:val="21"/>
                <w:szCs w:val="21"/>
                <w:lang w:val="en-US" w:eastAsia="zh-CN"/>
              </w:rPr>
              <w:t>3.8</w:t>
            </w:r>
          </w:p>
        </w:tc>
        <w:tc>
          <w:tcPr>
            <w:tcW w:w="1023"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eastAsia" w:cs="Times New Roman" w:eastAsiaTheme="minorEastAsia"/>
                <w:kern w:val="0"/>
                <w:sz w:val="21"/>
                <w:szCs w:val="21"/>
                <w:lang w:val="en-US" w:eastAsia="zh-CN"/>
              </w:rPr>
              <w:t>0</w:t>
            </w:r>
          </w:p>
        </w:tc>
        <w:tc>
          <w:tcPr>
            <w:tcW w:w="1517"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≤0.5</w:t>
            </w:r>
          </w:p>
        </w:tc>
        <w:tc>
          <w:tcPr>
            <w:tcW w:w="1875"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577" w:type="dxa"/>
            <w:tcBorders>
              <w:tl2br w:val="nil"/>
              <w:tr2bl w:val="nil"/>
            </w:tcBorders>
            <w:vAlign w:val="center"/>
          </w:tcPr>
          <w:p>
            <w:pPr>
              <w:widowControl/>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声级校准器AWA6221B</w:t>
            </w:r>
          </w:p>
        </w:tc>
        <w:tc>
          <w:tcPr>
            <w:tcW w:w="131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93.</w:t>
            </w:r>
            <w:r>
              <w:rPr>
                <w:rFonts w:hint="eastAsia" w:cs="Times New Roman" w:eastAsiaTheme="minorEastAsia"/>
                <w:kern w:val="0"/>
                <w:sz w:val="21"/>
                <w:szCs w:val="21"/>
                <w:lang w:val="en-US" w:eastAsia="zh-CN"/>
              </w:rPr>
              <w:t>8</w:t>
            </w:r>
          </w:p>
        </w:tc>
        <w:tc>
          <w:tcPr>
            <w:tcW w:w="1552" w:type="dxa"/>
            <w:tcBorders>
              <w:tl2br w:val="nil"/>
              <w:tr2bl w:val="nil"/>
            </w:tcBorders>
            <w:vAlign w:val="center"/>
          </w:tcPr>
          <w:p>
            <w:pPr>
              <w:widowControl/>
              <w:spacing w:line="300" w:lineRule="exact"/>
              <w:jc w:val="center"/>
              <w:rPr>
                <w:rFonts w:hint="default"/>
                <w:lang w:val="en-US" w:eastAsia="zh-CN"/>
              </w:rPr>
            </w:pPr>
            <w:r>
              <w:rPr>
                <w:rFonts w:hint="default"/>
              </w:rPr>
              <w:t>9</w:t>
            </w:r>
            <w:r>
              <w:rPr>
                <w:rFonts w:hint="eastAsia"/>
                <w:lang w:val="en-US" w:eastAsia="zh-CN"/>
              </w:rPr>
              <w:t>3.9</w:t>
            </w:r>
          </w:p>
        </w:tc>
        <w:tc>
          <w:tcPr>
            <w:tcW w:w="1023"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eastAsia" w:cs="Times New Roman" w:eastAsiaTheme="minorEastAsia"/>
                <w:kern w:val="0"/>
                <w:sz w:val="21"/>
                <w:szCs w:val="21"/>
                <w:lang w:val="en-US" w:eastAsia="zh-CN"/>
              </w:rPr>
              <w:t>0.1</w:t>
            </w:r>
          </w:p>
        </w:tc>
        <w:tc>
          <w:tcPr>
            <w:tcW w:w="1517"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≤0.5</w:t>
            </w:r>
          </w:p>
        </w:tc>
        <w:tc>
          <w:tcPr>
            <w:tcW w:w="1875"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577" w:type="dxa"/>
            <w:tcBorders>
              <w:tl2br w:val="nil"/>
              <w:tr2bl w:val="nil"/>
            </w:tcBorders>
            <w:vAlign w:val="center"/>
          </w:tcPr>
          <w:p>
            <w:pPr>
              <w:widowControl/>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声级校准器AWA6221B</w:t>
            </w:r>
          </w:p>
        </w:tc>
        <w:tc>
          <w:tcPr>
            <w:tcW w:w="131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93.</w:t>
            </w:r>
            <w:r>
              <w:rPr>
                <w:rFonts w:hint="eastAsia" w:cs="Times New Roman" w:eastAsiaTheme="minorEastAsia"/>
                <w:kern w:val="0"/>
                <w:sz w:val="21"/>
                <w:szCs w:val="21"/>
                <w:lang w:val="en-US" w:eastAsia="zh-CN"/>
              </w:rPr>
              <w:t>8</w:t>
            </w:r>
          </w:p>
        </w:tc>
        <w:tc>
          <w:tcPr>
            <w:tcW w:w="1552" w:type="dxa"/>
            <w:tcBorders>
              <w:tl2br w:val="nil"/>
              <w:tr2bl w:val="nil"/>
            </w:tcBorders>
            <w:vAlign w:val="center"/>
          </w:tcPr>
          <w:p>
            <w:pPr>
              <w:widowControl/>
              <w:spacing w:line="300" w:lineRule="exact"/>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9</w:t>
            </w:r>
            <w:r>
              <w:rPr>
                <w:rFonts w:hint="eastAsia" w:cs="Times New Roman"/>
                <w:b w:val="0"/>
                <w:bCs w:val="0"/>
                <w:sz w:val="21"/>
                <w:szCs w:val="21"/>
                <w:highlight w:val="none"/>
                <w:lang w:val="en-US" w:eastAsia="zh-CN"/>
              </w:rPr>
              <w:t>4</w:t>
            </w:r>
            <w:r>
              <w:rPr>
                <w:rFonts w:hint="eastAsia" w:ascii="Times New Roman" w:hAnsi="Times New Roman" w:cs="Times New Roman"/>
                <w:b w:val="0"/>
                <w:bCs w:val="0"/>
                <w:sz w:val="21"/>
                <w:szCs w:val="21"/>
                <w:highlight w:val="none"/>
                <w:lang w:val="en-US" w:eastAsia="zh-CN"/>
              </w:rPr>
              <w:t>.</w:t>
            </w:r>
            <w:r>
              <w:rPr>
                <w:rFonts w:hint="eastAsia" w:cs="Times New Roman"/>
                <w:b w:val="0"/>
                <w:bCs w:val="0"/>
                <w:sz w:val="21"/>
                <w:szCs w:val="21"/>
                <w:highlight w:val="none"/>
                <w:lang w:val="en-US" w:eastAsia="zh-CN"/>
              </w:rPr>
              <w:t>0</w:t>
            </w:r>
          </w:p>
        </w:tc>
        <w:tc>
          <w:tcPr>
            <w:tcW w:w="1023"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lang w:val="en-US" w:eastAsia="zh-CN"/>
              </w:rPr>
            </w:pPr>
            <w:r>
              <w:rPr>
                <w:rFonts w:hint="eastAsia" w:cs="Times New Roman" w:eastAsiaTheme="minorEastAsia"/>
                <w:kern w:val="0"/>
                <w:sz w:val="21"/>
                <w:szCs w:val="21"/>
                <w:lang w:val="en-US" w:eastAsia="zh-CN"/>
              </w:rPr>
              <w:t>0.2</w:t>
            </w:r>
          </w:p>
        </w:tc>
        <w:tc>
          <w:tcPr>
            <w:tcW w:w="1517"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≤0.5</w:t>
            </w:r>
          </w:p>
        </w:tc>
        <w:tc>
          <w:tcPr>
            <w:tcW w:w="1875"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是</w:t>
            </w:r>
          </w:p>
        </w:tc>
      </w:tr>
    </w:tbl>
    <w:p>
      <w:pPr>
        <w:pStyle w:val="7"/>
        <w:rPr>
          <w:rFonts w:hint="default" w:ascii="Times New Roman" w:hAnsi="Times New Roman" w:eastAsia="宋体" w:cs="Times New Roman"/>
        </w:rPr>
      </w:pPr>
      <w:bookmarkStart w:id="153" w:name="_Toc9622"/>
      <w:bookmarkStart w:id="154" w:name="_Toc14397_WPSOffice_Level3"/>
      <w:r>
        <w:rPr>
          <w:rFonts w:hint="default" w:ascii="Times New Roman" w:hAnsi="Times New Roman" w:eastAsia="宋体" w:cs="Times New Roman"/>
        </w:rPr>
        <w:t>5.2.4 验收监测评价标准</w:t>
      </w:r>
      <w:bookmarkEnd w:id="153"/>
      <w:bookmarkEnd w:id="154"/>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cs="Times New Roman"/>
          <w:sz w:val="24"/>
        </w:rPr>
        <w:t>厂界噪声执行《工业企业厂界环境噪声排放标准》（GB12348-2008）中2类标准，标准限值见表5-</w:t>
      </w:r>
      <w:r>
        <w:rPr>
          <w:rFonts w:hint="eastAsia" w:cs="Times New Roman"/>
          <w:sz w:val="24"/>
          <w:lang w:val="en-US" w:eastAsia="zh-CN"/>
        </w:rPr>
        <w:t>14</w:t>
      </w:r>
      <w:r>
        <w:rPr>
          <w:rFonts w:hint="default" w:ascii="Times New Roman" w:hAnsi="Times New Roman" w:cs="Times New Roman"/>
          <w:sz w:val="24"/>
        </w:rPr>
        <w:t>。</w:t>
      </w:r>
      <w:bookmarkStart w:id="155" w:name="_Toc19383_WPSOffice_Level2"/>
    </w:p>
    <w:p>
      <w:pPr>
        <w:spacing w:line="480" w:lineRule="exact"/>
        <w:jc w:val="center"/>
        <w:rPr>
          <w:rFonts w:hAnsi="黑体" w:eastAsia="黑体"/>
          <w:sz w:val="24"/>
        </w:rPr>
      </w:pPr>
      <w:r>
        <w:rPr>
          <w:rFonts w:hint="default" w:ascii="Times New Roman" w:hAnsi="Times New Roman" w:eastAsia="宋体" w:cs="Times New Roman"/>
          <w:sz w:val="24"/>
        </w:rPr>
        <w:t>表5-</w:t>
      </w:r>
      <w:r>
        <w:rPr>
          <w:rFonts w:hint="eastAsia" w:cs="Times New Roman"/>
          <w:sz w:val="24"/>
          <w:lang w:val="en-US" w:eastAsia="zh-CN"/>
        </w:rPr>
        <w:t>14</w:t>
      </w:r>
      <w:r>
        <w:rPr>
          <w:rFonts w:hint="default" w:ascii="Times New Roman" w:hAnsi="Times New Roman" w:eastAsia="宋体" w:cs="Times New Roman"/>
          <w:sz w:val="24"/>
        </w:rPr>
        <w:t xml:space="preserve">  噪声评价标准限值</w:t>
      </w:r>
      <w:bookmarkEnd w:id="155"/>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6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3117" w:type="dxa"/>
            <w:tcBorders>
              <w:tl2br w:val="nil"/>
              <w:tr2bl w:val="nil"/>
            </w:tcBorders>
            <w:vAlign w:val="center"/>
          </w:tcPr>
          <w:p>
            <w:pPr>
              <w:spacing w:line="300" w:lineRule="atLeas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项 目</w:t>
            </w:r>
          </w:p>
        </w:tc>
        <w:tc>
          <w:tcPr>
            <w:tcW w:w="6737" w:type="dxa"/>
            <w:tcBorders>
              <w:tl2br w:val="nil"/>
              <w:tr2bl w:val="nil"/>
            </w:tcBorders>
            <w:vAlign w:val="center"/>
          </w:tcPr>
          <w:p>
            <w:pPr>
              <w:spacing w:line="300" w:lineRule="atLeas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标准限值 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3117" w:type="dxa"/>
            <w:tcBorders>
              <w:tl2br w:val="nil"/>
              <w:tr2bl w:val="nil"/>
            </w:tcBorders>
            <w:vAlign w:val="center"/>
          </w:tcPr>
          <w:p>
            <w:pPr>
              <w:spacing w:line="300" w:lineRule="atLeast"/>
              <w:jc w:val="center"/>
              <w:rPr>
                <w:rFonts w:hint="eastAsia" w:ascii="宋体" w:hAnsi="宋体" w:eastAsia="宋体" w:cs="宋体"/>
                <w:sz w:val="21"/>
                <w:szCs w:val="21"/>
              </w:rPr>
            </w:pPr>
            <w:r>
              <w:rPr>
                <w:rFonts w:hint="eastAsia" w:ascii="宋体" w:hAnsi="宋体" w:eastAsia="宋体" w:cs="宋体"/>
                <w:sz w:val="21"/>
                <w:szCs w:val="21"/>
              </w:rPr>
              <w:t>厂界噪声</w:t>
            </w:r>
          </w:p>
        </w:tc>
        <w:tc>
          <w:tcPr>
            <w:tcW w:w="6737" w:type="dxa"/>
            <w:tcBorders>
              <w:tl2br w:val="nil"/>
              <w:tr2bl w:val="nil"/>
            </w:tcBorders>
            <w:vAlign w:val="center"/>
          </w:tcPr>
          <w:p>
            <w:pPr>
              <w:spacing w:line="300" w:lineRule="atLeast"/>
              <w:jc w:val="center"/>
              <w:rPr>
                <w:rFonts w:hint="eastAsia" w:ascii="宋体" w:hAnsi="宋体" w:eastAsia="宋体" w:cs="宋体"/>
                <w:sz w:val="21"/>
                <w:szCs w:val="21"/>
              </w:rPr>
            </w:pPr>
            <w:r>
              <w:rPr>
                <w:rFonts w:hint="eastAsia" w:ascii="宋体" w:hAnsi="宋体" w:eastAsia="宋体" w:cs="宋体"/>
                <w:sz w:val="21"/>
                <w:szCs w:val="21"/>
              </w:rPr>
              <w:t>昼间</w:t>
            </w:r>
            <w:r>
              <w:rPr>
                <w:rFonts w:hint="eastAsia" w:ascii="Times New Roman" w:hAnsi="Times New Roman" w:cs="Times New Roman" w:eastAsiaTheme="minorEastAsia"/>
                <w:sz w:val="21"/>
                <w:szCs w:val="21"/>
                <w:lang w:val="en-US" w:eastAsia="zh-CN"/>
              </w:rPr>
              <w:t>60</w:t>
            </w:r>
          </w:p>
        </w:tc>
      </w:tr>
    </w:tbl>
    <w:p>
      <w:pPr>
        <w:pStyle w:val="7"/>
        <w:rPr>
          <w:rFonts w:hint="default" w:ascii="Times New Roman" w:hAnsi="Times New Roman" w:eastAsia="宋体" w:cs="Times New Roman"/>
        </w:rPr>
      </w:pPr>
      <w:bookmarkStart w:id="156" w:name="_Toc12501"/>
      <w:bookmarkStart w:id="157" w:name="_Toc5021_WPSOffice_Level3"/>
      <w:r>
        <w:rPr>
          <w:rFonts w:hint="default" w:ascii="Times New Roman" w:hAnsi="Times New Roman" w:eastAsia="宋体" w:cs="Times New Roman"/>
        </w:rPr>
        <w:t>5.2.5监测结果及评价</w:t>
      </w:r>
      <w:bookmarkEnd w:id="156"/>
      <w:bookmarkEnd w:id="157"/>
    </w:p>
    <w:p>
      <w:pPr>
        <w:pStyle w:val="15"/>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噪声监测结果表5-1</w:t>
      </w: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w:t>
      </w:r>
    </w:p>
    <w:p>
      <w:pPr>
        <w:pStyle w:val="15"/>
        <w:spacing w:line="480" w:lineRule="exact"/>
        <w:ind w:firstLine="480" w:firstLineChars="200"/>
        <w:jc w:val="center"/>
        <w:rPr>
          <w:rFonts w:hint="default" w:ascii="Times New Roman" w:hAnsi="Times New Roman" w:cs="Times New Roman" w:eastAsiaTheme="minorEastAsia"/>
          <w:sz w:val="24"/>
          <w:szCs w:val="24"/>
          <w:highlight w:val="none"/>
        </w:rPr>
      </w:pPr>
      <w:bookmarkStart w:id="158" w:name="_Toc12264_WPSOffice_Level2"/>
      <w:r>
        <w:rPr>
          <w:rFonts w:hint="default" w:ascii="Times New Roman" w:hAnsi="Times New Roman" w:cs="Times New Roman" w:eastAsiaTheme="minorEastAsia"/>
          <w:sz w:val="24"/>
          <w:szCs w:val="24"/>
          <w:highlight w:val="none"/>
        </w:rPr>
        <w:t>表5-1</w:t>
      </w:r>
      <w:r>
        <w:rPr>
          <w:rFonts w:hint="eastAsia"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rPr>
        <w:t xml:space="preserve">  厂界噪声监测结果  ［单位dB（A）］</w:t>
      </w:r>
      <w:bookmarkEnd w:id="158"/>
    </w:p>
    <w:tbl>
      <w:tblPr>
        <w:tblStyle w:val="25"/>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424"/>
        <w:gridCol w:w="1680"/>
        <w:gridCol w:w="1680"/>
        <w:gridCol w:w="1680"/>
        <w:gridCol w:w="16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708" w:type="dxa"/>
            <w:vMerge w:val="restart"/>
            <w:tcBorders>
              <w:tl2br w:val="nil"/>
              <w:tr2bl w:val="nil"/>
            </w:tcBorders>
            <w:vAlign w:val="center"/>
          </w:tcPr>
          <w:p>
            <w:pPr>
              <w:autoSpaceDE w:val="0"/>
              <w:autoSpaceDN w:val="0"/>
              <w:adjustRightInd w:val="0"/>
              <w:spacing w:line="300" w:lineRule="exact"/>
              <w:jc w:val="center"/>
              <w:rPr>
                <w:b/>
                <w:bCs/>
                <w:sz w:val="21"/>
                <w:szCs w:val="21"/>
                <w:highlight w:val="none"/>
              </w:rPr>
            </w:pPr>
            <w:r>
              <w:rPr>
                <w:b/>
                <w:bCs/>
                <w:sz w:val="21"/>
                <w:szCs w:val="21"/>
                <w:highlight w:val="none"/>
              </w:rPr>
              <w:t>监测日期</w:t>
            </w:r>
          </w:p>
        </w:tc>
        <w:tc>
          <w:tcPr>
            <w:tcW w:w="1424" w:type="dxa"/>
            <w:vMerge w:val="restart"/>
            <w:tcBorders>
              <w:tl2br w:val="nil"/>
              <w:tr2bl w:val="nil"/>
            </w:tcBorders>
            <w:vAlign w:val="center"/>
          </w:tcPr>
          <w:p>
            <w:pPr>
              <w:autoSpaceDE w:val="0"/>
              <w:autoSpaceDN w:val="0"/>
              <w:adjustRightInd w:val="0"/>
              <w:spacing w:line="300" w:lineRule="exact"/>
              <w:jc w:val="center"/>
              <w:rPr>
                <w:b/>
                <w:bCs/>
                <w:sz w:val="21"/>
                <w:szCs w:val="21"/>
                <w:highlight w:val="none"/>
              </w:rPr>
            </w:pPr>
            <w:r>
              <w:rPr>
                <w:b/>
                <w:bCs/>
                <w:sz w:val="21"/>
                <w:szCs w:val="21"/>
                <w:highlight w:val="none"/>
              </w:rPr>
              <w:t>监测时间</w:t>
            </w:r>
          </w:p>
        </w:tc>
        <w:tc>
          <w:tcPr>
            <w:tcW w:w="6722" w:type="dxa"/>
            <w:gridSpan w:val="4"/>
            <w:tcBorders>
              <w:tl2br w:val="nil"/>
              <w:tr2bl w:val="nil"/>
            </w:tcBorders>
            <w:vAlign w:val="center"/>
          </w:tcPr>
          <w:p>
            <w:pPr>
              <w:autoSpaceDE w:val="0"/>
              <w:autoSpaceDN w:val="0"/>
              <w:adjustRightInd w:val="0"/>
              <w:spacing w:line="300" w:lineRule="exact"/>
              <w:jc w:val="center"/>
              <w:rPr>
                <w:b/>
                <w:bCs/>
                <w:sz w:val="21"/>
                <w:szCs w:val="21"/>
                <w:highlight w:val="none"/>
              </w:rPr>
            </w:pPr>
            <w:r>
              <w:rPr>
                <w:b/>
                <w:bCs/>
                <w:sz w:val="21"/>
                <w:szCs w:val="21"/>
                <w:highlight w:val="none"/>
              </w:rPr>
              <w:t>监测点位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69" w:hRule="atLeast"/>
          <w:jc w:val="center"/>
        </w:trPr>
        <w:tc>
          <w:tcPr>
            <w:tcW w:w="1708" w:type="dxa"/>
            <w:vMerge w:val="continue"/>
            <w:tcBorders>
              <w:tl2br w:val="nil"/>
              <w:tr2bl w:val="nil"/>
            </w:tcBorders>
            <w:vAlign w:val="center"/>
          </w:tcPr>
          <w:p>
            <w:pPr>
              <w:autoSpaceDE w:val="0"/>
              <w:autoSpaceDN w:val="0"/>
              <w:adjustRightInd w:val="0"/>
              <w:spacing w:line="300" w:lineRule="exact"/>
              <w:jc w:val="center"/>
              <w:rPr>
                <w:b/>
                <w:bCs/>
                <w:sz w:val="21"/>
                <w:szCs w:val="21"/>
                <w:highlight w:val="none"/>
              </w:rPr>
            </w:pPr>
          </w:p>
        </w:tc>
        <w:tc>
          <w:tcPr>
            <w:tcW w:w="1424" w:type="dxa"/>
            <w:vMerge w:val="continue"/>
            <w:tcBorders>
              <w:tl2br w:val="nil"/>
              <w:tr2bl w:val="nil"/>
            </w:tcBorders>
            <w:vAlign w:val="center"/>
          </w:tcPr>
          <w:p>
            <w:pPr>
              <w:autoSpaceDE w:val="0"/>
              <w:autoSpaceDN w:val="0"/>
              <w:adjustRightInd w:val="0"/>
              <w:spacing w:line="300" w:lineRule="exact"/>
              <w:jc w:val="center"/>
              <w:rPr>
                <w:b/>
                <w:bCs/>
                <w:sz w:val="21"/>
                <w:szCs w:val="21"/>
                <w:highlight w:val="none"/>
              </w:rPr>
            </w:pPr>
          </w:p>
        </w:tc>
        <w:tc>
          <w:tcPr>
            <w:tcW w:w="1680" w:type="dxa"/>
            <w:tcBorders>
              <w:tl2br w:val="nil"/>
              <w:tr2bl w:val="nil"/>
            </w:tcBorders>
            <w:vAlign w:val="center"/>
          </w:tcPr>
          <w:p>
            <w:pPr>
              <w:autoSpaceDE w:val="0"/>
              <w:autoSpaceDN w:val="0"/>
              <w:adjustRightInd w:val="0"/>
              <w:spacing w:line="300" w:lineRule="exact"/>
              <w:ind w:left="-42" w:leftChars="-20" w:right="-42" w:rightChars="-20"/>
              <w:jc w:val="center"/>
              <w:rPr>
                <w:b/>
                <w:bCs/>
                <w:sz w:val="21"/>
                <w:szCs w:val="21"/>
                <w:highlight w:val="none"/>
              </w:rPr>
            </w:pPr>
            <w:r>
              <w:rPr>
                <w:b/>
                <w:bCs/>
                <w:sz w:val="21"/>
                <w:szCs w:val="21"/>
                <w:highlight w:val="none"/>
              </w:rPr>
              <w:t>1#北厂界</w:t>
            </w:r>
          </w:p>
        </w:tc>
        <w:tc>
          <w:tcPr>
            <w:tcW w:w="1680" w:type="dxa"/>
            <w:tcBorders>
              <w:tl2br w:val="nil"/>
              <w:tr2bl w:val="nil"/>
            </w:tcBorders>
            <w:vAlign w:val="center"/>
          </w:tcPr>
          <w:p>
            <w:pPr>
              <w:autoSpaceDE w:val="0"/>
              <w:autoSpaceDN w:val="0"/>
              <w:adjustRightInd w:val="0"/>
              <w:spacing w:line="300" w:lineRule="exact"/>
              <w:jc w:val="center"/>
              <w:rPr>
                <w:b/>
                <w:bCs/>
                <w:sz w:val="21"/>
                <w:szCs w:val="21"/>
                <w:highlight w:val="none"/>
              </w:rPr>
            </w:pPr>
            <w:r>
              <w:rPr>
                <w:b/>
                <w:bCs/>
                <w:sz w:val="21"/>
                <w:szCs w:val="21"/>
                <w:highlight w:val="none"/>
              </w:rPr>
              <w:t>2#西厂界</w:t>
            </w:r>
          </w:p>
        </w:tc>
        <w:tc>
          <w:tcPr>
            <w:tcW w:w="1680" w:type="dxa"/>
            <w:tcBorders>
              <w:tl2br w:val="nil"/>
              <w:tr2bl w:val="nil"/>
            </w:tcBorders>
            <w:vAlign w:val="center"/>
          </w:tcPr>
          <w:p>
            <w:pPr>
              <w:autoSpaceDE w:val="0"/>
              <w:autoSpaceDN w:val="0"/>
              <w:adjustRightInd w:val="0"/>
              <w:spacing w:line="300" w:lineRule="exact"/>
              <w:jc w:val="center"/>
              <w:rPr>
                <w:b/>
                <w:bCs/>
                <w:sz w:val="21"/>
                <w:szCs w:val="21"/>
                <w:highlight w:val="none"/>
              </w:rPr>
            </w:pPr>
            <w:r>
              <w:rPr>
                <w:b/>
                <w:bCs/>
                <w:sz w:val="21"/>
                <w:szCs w:val="21"/>
                <w:highlight w:val="none"/>
              </w:rPr>
              <w:t>3#南厂界</w:t>
            </w:r>
          </w:p>
        </w:tc>
        <w:tc>
          <w:tcPr>
            <w:tcW w:w="1682" w:type="dxa"/>
            <w:tcBorders>
              <w:tl2br w:val="nil"/>
              <w:tr2bl w:val="nil"/>
            </w:tcBorders>
            <w:vAlign w:val="center"/>
          </w:tcPr>
          <w:p>
            <w:pPr>
              <w:autoSpaceDE w:val="0"/>
              <w:autoSpaceDN w:val="0"/>
              <w:adjustRightInd w:val="0"/>
              <w:spacing w:line="300" w:lineRule="exact"/>
              <w:jc w:val="center"/>
              <w:rPr>
                <w:b/>
                <w:bCs/>
                <w:sz w:val="21"/>
                <w:szCs w:val="21"/>
                <w:highlight w:val="none"/>
              </w:rPr>
            </w:pPr>
            <w:r>
              <w:rPr>
                <w:b/>
                <w:bCs/>
                <w:sz w:val="21"/>
                <w:szCs w:val="21"/>
                <w:highlight w:val="none"/>
              </w:rPr>
              <w:t>4#东厂界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708" w:type="dxa"/>
            <w:vMerge w:val="restart"/>
            <w:tcBorders>
              <w:tl2br w:val="nil"/>
              <w:tr2bl w:val="nil"/>
            </w:tcBorders>
            <w:vAlign w:val="center"/>
          </w:tcPr>
          <w:p>
            <w:pPr>
              <w:spacing w:line="240" w:lineRule="auto"/>
              <w:jc w:val="center"/>
              <w:rPr>
                <w:rFonts w:hint="eastAsia" w:ascii="Times New Roman" w:hAnsi="Times New Roman" w:cs="Times New Roman" w:eastAsiaTheme="minorEastAsia"/>
                <w:b w:val="0"/>
                <w:bCs w:val="0"/>
                <w:sz w:val="21"/>
                <w:szCs w:val="21"/>
                <w:highlight w:val="none"/>
                <w:lang w:val="en-US" w:eastAsia="zh-CN"/>
              </w:rPr>
            </w:pPr>
            <w:r>
              <w:rPr>
                <w:rFonts w:hint="default" w:ascii="Times New Roman" w:hAnsi="Times New Roman" w:eastAsia="宋体" w:cs="Times New Roman"/>
                <w:b w:val="0"/>
                <w:bCs w:val="0"/>
                <w:sz w:val="21"/>
                <w:szCs w:val="21"/>
              </w:rPr>
              <w:t>201</w:t>
            </w:r>
            <w:r>
              <w:rPr>
                <w:rFonts w:hint="default" w:ascii="Times New Roman" w:hAnsi="Times New Roman" w:eastAsia="宋体" w:cs="Times New Roman"/>
                <w:b w:val="0"/>
                <w:bCs w:val="0"/>
                <w:sz w:val="21"/>
                <w:szCs w:val="21"/>
                <w:lang w:val="en-US" w:eastAsia="zh-CN"/>
              </w:rPr>
              <w:t>9</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03.</w:t>
            </w:r>
            <w:r>
              <w:rPr>
                <w:rFonts w:hint="eastAsia" w:ascii="Times New Roman" w:hAnsi="Times New Roman" w:cs="Times New Roman"/>
                <w:b w:val="0"/>
                <w:bCs w:val="0"/>
                <w:sz w:val="21"/>
                <w:szCs w:val="21"/>
                <w:lang w:val="en-US" w:eastAsia="zh-CN"/>
              </w:rPr>
              <w:t>30</w:t>
            </w:r>
          </w:p>
        </w:tc>
        <w:tc>
          <w:tcPr>
            <w:tcW w:w="1424" w:type="dxa"/>
            <w:tcBorders>
              <w:tl2br w:val="nil"/>
              <w:tr2bl w:val="nil"/>
            </w:tcBorders>
            <w:vAlign w:val="center"/>
          </w:tcPr>
          <w:p>
            <w:pPr>
              <w:autoSpaceDE w:val="0"/>
              <w:autoSpaceDN w:val="0"/>
              <w:adjustRightInd w:val="0"/>
              <w:spacing w:line="300" w:lineRule="exact"/>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昼间</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eastAsia" w:ascii="Times New Roman" w:hAnsi="Times New Roman" w:cs="Times New Roman"/>
                <w:color w:val="auto"/>
                <w:sz w:val="21"/>
                <w:szCs w:val="21"/>
                <w:highlight w:val="none"/>
                <w:lang w:val="en-US" w:eastAsia="zh-CN"/>
              </w:rPr>
              <w:t>57.1</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eastAsia" w:ascii="Times New Roman" w:hAnsi="Times New Roman" w:cs="Times New Roman"/>
                <w:color w:val="auto"/>
                <w:sz w:val="21"/>
                <w:szCs w:val="21"/>
                <w:highlight w:val="none"/>
                <w:lang w:val="en-US" w:eastAsia="zh-CN"/>
              </w:rPr>
              <w:t>56.3</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eastAsia" w:ascii="Times New Roman" w:hAnsi="Times New Roman" w:cs="Times New Roman"/>
                <w:color w:val="auto"/>
                <w:sz w:val="21"/>
                <w:szCs w:val="21"/>
                <w:highlight w:val="none"/>
                <w:lang w:val="en-US" w:eastAsia="zh-CN"/>
              </w:rPr>
              <w:t>55.5</w:t>
            </w:r>
          </w:p>
        </w:tc>
        <w:tc>
          <w:tcPr>
            <w:tcW w:w="1682"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eastAsia" w:ascii="Times New Roman" w:hAnsi="Times New Roman" w:cs="Times New Roman"/>
                <w:color w:val="auto"/>
                <w:sz w:val="21"/>
                <w:szCs w:val="21"/>
                <w:highlight w:val="none"/>
                <w:lang w:val="en-US" w:eastAsia="zh-CN"/>
              </w:rPr>
              <w:t>57.4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708" w:type="dxa"/>
            <w:vMerge w:val="continue"/>
            <w:tcBorders>
              <w:tl2br w:val="nil"/>
              <w:tr2bl w:val="nil"/>
            </w:tcBorders>
            <w:vAlign w:val="center"/>
          </w:tcPr>
          <w:p>
            <w:pPr>
              <w:autoSpaceDE w:val="0"/>
              <w:autoSpaceDN w:val="0"/>
              <w:adjustRightInd w:val="0"/>
              <w:spacing w:line="300" w:lineRule="exact"/>
              <w:jc w:val="center"/>
              <w:rPr>
                <w:rFonts w:hint="default" w:ascii="Times New Roman" w:hAnsi="Times New Roman" w:cs="Times New Roman" w:eastAsiaTheme="minorEastAsia"/>
                <w:b w:val="0"/>
                <w:bCs w:val="0"/>
                <w:sz w:val="21"/>
                <w:szCs w:val="21"/>
                <w:highlight w:val="none"/>
              </w:rPr>
            </w:pPr>
          </w:p>
        </w:tc>
        <w:tc>
          <w:tcPr>
            <w:tcW w:w="1424" w:type="dxa"/>
            <w:tcBorders>
              <w:tl2br w:val="nil"/>
              <w:tr2bl w:val="nil"/>
            </w:tcBorders>
            <w:vAlign w:val="center"/>
          </w:tcPr>
          <w:p>
            <w:pPr>
              <w:autoSpaceDE w:val="0"/>
              <w:autoSpaceDN w:val="0"/>
              <w:adjustRightInd w:val="0"/>
              <w:spacing w:line="300" w:lineRule="exact"/>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昼间</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default" w:ascii="Times New Roman" w:hAnsi="Times New Roman" w:eastAsia="宋体" w:cs="Times New Roman"/>
                <w:color w:val="auto"/>
                <w:sz w:val="21"/>
                <w:szCs w:val="21"/>
                <w:highlight w:val="none"/>
                <w:lang w:val="en-US" w:eastAsia="zh-CN"/>
              </w:rPr>
              <w:t>56.7</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default" w:ascii="Times New Roman" w:hAnsi="Times New Roman" w:eastAsia="宋体" w:cs="Times New Roman"/>
                <w:color w:val="auto"/>
                <w:sz w:val="21"/>
                <w:szCs w:val="21"/>
                <w:highlight w:val="none"/>
                <w:lang w:val="en-US" w:eastAsia="zh-CN"/>
              </w:rPr>
              <w:t>56.0</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default" w:ascii="Times New Roman" w:hAnsi="Times New Roman" w:eastAsia="宋体" w:cs="Times New Roman"/>
                <w:color w:val="auto"/>
                <w:sz w:val="21"/>
                <w:szCs w:val="21"/>
                <w:highlight w:val="none"/>
                <w:lang w:val="en-US" w:eastAsia="zh-CN"/>
              </w:rPr>
              <w:t>55.5</w:t>
            </w:r>
          </w:p>
        </w:tc>
        <w:tc>
          <w:tcPr>
            <w:tcW w:w="1682"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default" w:ascii="Times New Roman" w:hAnsi="Times New Roman" w:eastAsia="宋体" w:cs="Times New Roman"/>
                <w:color w:val="auto"/>
                <w:sz w:val="21"/>
                <w:szCs w:val="21"/>
                <w:highlight w:val="none"/>
                <w:lang w:val="en-US" w:eastAsia="zh-CN"/>
              </w:rPr>
              <w:t>57.1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708" w:type="dxa"/>
            <w:vMerge w:val="restart"/>
            <w:tcBorders>
              <w:tl2br w:val="nil"/>
              <w:tr2bl w:val="nil"/>
            </w:tcBorders>
            <w:vAlign w:val="center"/>
          </w:tcPr>
          <w:p>
            <w:pPr>
              <w:spacing w:line="240" w:lineRule="auto"/>
              <w:jc w:val="center"/>
              <w:rPr>
                <w:rFonts w:hint="default" w:ascii="Times New Roman" w:hAnsi="Times New Roman" w:cs="Times New Roman" w:eastAsiaTheme="minorEastAsia"/>
                <w:b w:val="0"/>
                <w:bCs w:val="0"/>
                <w:sz w:val="21"/>
                <w:szCs w:val="21"/>
                <w:highlight w:val="none"/>
                <w:lang w:val="en-US" w:eastAsia="zh-CN"/>
              </w:rPr>
            </w:pPr>
            <w:r>
              <w:rPr>
                <w:rFonts w:hint="default" w:ascii="Times New Roman" w:hAnsi="Times New Roman" w:eastAsia="宋体" w:cs="Times New Roman"/>
                <w:b w:val="0"/>
                <w:bCs w:val="0"/>
                <w:sz w:val="21"/>
                <w:szCs w:val="21"/>
              </w:rPr>
              <w:t>201</w:t>
            </w:r>
            <w:r>
              <w:rPr>
                <w:rFonts w:hint="default" w:ascii="Times New Roman" w:hAnsi="Times New Roman" w:eastAsia="宋体" w:cs="Times New Roman"/>
                <w:b w:val="0"/>
                <w:bCs w:val="0"/>
                <w:sz w:val="21"/>
                <w:szCs w:val="21"/>
                <w:lang w:val="en-US" w:eastAsia="zh-CN"/>
              </w:rPr>
              <w:t>9</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03.</w:t>
            </w:r>
            <w:r>
              <w:rPr>
                <w:rFonts w:hint="eastAsia" w:ascii="Times New Roman" w:hAnsi="Times New Roman" w:cs="Times New Roman"/>
                <w:b w:val="0"/>
                <w:bCs w:val="0"/>
                <w:sz w:val="21"/>
                <w:szCs w:val="21"/>
                <w:lang w:val="en-US" w:eastAsia="zh-CN"/>
              </w:rPr>
              <w:t>3</w:t>
            </w:r>
            <w:r>
              <w:rPr>
                <w:rFonts w:hint="eastAsia" w:cs="Times New Roman"/>
                <w:b w:val="0"/>
                <w:bCs w:val="0"/>
                <w:sz w:val="21"/>
                <w:szCs w:val="21"/>
                <w:lang w:val="en-US" w:eastAsia="zh-CN"/>
              </w:rPr>
              <w:t>1</w:t>
            </w:r>
          </w:p>
        </w:tc>
        <w:tc>
          <w:tcPr>
            <w:tcW w:w="1424" w:type="dxa"/>
            <w:tcBorders>
              <w:tl2br w:val="nil"/>
              <w:tr2bl w:val="nil"/>
            </w:tcBorders>
            <w:vAlign w:val="center"/>
          </w:tcPr>
          <w:p>
            <w:pPr>
              <w:autoSpaceDE w:val="0"/>
              <w:autoSpaceDN w:val="0"/>
              <w:adjustRightInd w:val="0"/>
              <w:spacing w:line="300" w:lineRule="exact"/>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昼间</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default" w:ascii="Times New Roman" w:hAnsi="Times New Roman" w:eastAsia="宋体" w:cs="Times New Roman"/>
                <w:color w:val="auto"/>
                <w:sz w:val="21"/>
                <w:szCs w:val="21"/>
                <w:lang w:val="en-US" w:eastAsia="zh-CN"/>
              </w:rPr>
              <w:t>56.9</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default" w:ascii="Times New Roman" w:hAnsi="Times New Roman" w:eastAsia="宋体" w:cs="Times New Roman"/>
                <w:color w:val="auto"/>
                <w:sz w:val="21"/>
                <w:szCs w:val="21"/>
                <w:lang w:val="en-US" w:eastAsia="zh-CN"/>
              </w:rPr>
              <w:t>55.9</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default" w:ascii="Times New Roman" w:hAnsi="Times New Roman" w:eastAsia="宋体" w:cs="Times New Roman"/>
                <w:color w:val="auto"/>
                <w:sz w:val="21"/>
                <w:szCs w:val="21"/>
                <w:lang w:val="en-US" w:eastAsia="zh-CN"/>
              </w:rPr>
              <w:t>55.4</w:t>
            </w:r>
          </w:p>
        </w:tc>
        <w:tc>
          <w:tcPr>
            <w:tcW w:w="1682"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default" w:ascii="Times New Roman" w:hAnsi="Times New Roman" w:eastAsia="宋体" w:cs="Times New Roman"/>
                <w:color w:val="auto"/>
                <w:sz w:val="21"/>
                <w:szCs w:val="21"/>
                <w:lang w:val="en-US" w:eastAsia="zh-CN"/>
              </w:rPr>
              <w:t>57.1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708" w:type="dxa"/>
            <w:vMerge w:val="continue"/>
            <w:tcBorders>
              <w:tl2br w:val="nil"/>
              <w:tr2bl w:val="nil"/>
            </w:tcBorders>
            <w:vAlign w:val="center"/>
          </w:tcPr>
          <w:p>
            <w:pPr>
              <w:autoSpaceDE w:val="0"/>
              <w:autoSpaceDN w:val="0"/>
              <w:adjustRightInd w:val="0"/>
              <w:spacing w:line="300" w:lineRule="exact"/>
              <w:jc w:val="center"/>
              <w:rPr>
                <w:rFonts w:hint="default" w:ascii="Times New Roman" w:hAnsi="Times New Roman" w:cs="Times New Roman" w:eastAsiaTheme="minorEastAsia"/>
                <w:sz w:val="21"/>
                <w:szCs w:val="21"/>
                <w:highlight w:val="none"/>
              </w:rPr>
            </w:pPr>
          </w:p>
        </w:tc>
        <w:tc>
          <w:tcPr>
            <w:tcW w:w="1424" w:type="dxa"/>
            <w:tcBorders>
              <w:tl2br w:val="nil"/>
              <w:tr2bl w:val="nil"/>
            </w:tcBorders>
            <w:vAlign w:val="center"/>
          </w:tcPr>
          <w:p>
            <w:pPr>
              <w:autoSpaceDE w:val="0"/>
              <w:autoSpaceDN w:val="0"/>
              <w:adjustRightInd w:val="0"/>
              <w:spacing w:line="300" w:lineRule="exact"/>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昼间</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eastAsia" w:ascii="Times New Roman" w:hAnsi="Times New Roman" w:cs="Times New Roman"/>
                <w:color w:val="auto"/>
                <w:sz w:val="21"/>
                <w:szCs w:val="21"/>
                <w:lang w:val="en-US" w:eastAsia="zh-CN"/>
              </w:rPr>
              <w:t>56.6</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eastAsia" w:ascii="Times New Roman" w:hAnsi="Times New Roman" w:cs="Times New Roman"/>
                <w:color w:val="auto"/>
                <w:sz w:val="21"/>
                <w:szCs w:val="21"/>
                <w:lang w:val="en-US" w:eastAsia="zh-CN"/>
              </w:rPr>
              <w:t>55.9</w:t>
            </w:r>
          </w:p>
        </w:tc>
        <w:tc>
          <w:tcPr>
            <w:tcW w:w="1680"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eastAsia" w:ascii="Times New Roman" w:hAnsi="Times New Roman" w:cs="Times New Roman"/>
                <w:color w:val="auto"/>
                <w:sz w:val="21"/>
                <w:szCs w:val="21"/>
                <w:lang w:val="en-US" w:eastAsia="zh-CN"/>
              </w:rPr>
              <w:t>55.1</w:t>
            </w:r>
          </w:p>
        </w:tc>
        <w:tc>
          <w:tcPr>
            <w:tcW w:w="1682" w:type="dxa"/>
            <w:tcBorders>
              <w:tl2br w:val="nil"/>
              <w:tr2bl w:val="nil"/>
            </w:tcBorders>
            <w:vAlign w:val="center"/>
          </w:tcPr>
          <w:p>
            <w:pPr>
              <w:jc w:val="center"/>
              <w:rPr>
                <w:rFonts w:hint="default" w:ascii="Times New Roman" w:hAnsi="Times New Roman" w:cs="Times New Roman" w:eastAsiaTheme="minorEastAsia"/>
                <w:sz w:val="21"/>
                <w:szCs w:val="21"/>
                <w:highlight w:val="yellow"/>
              </w:rPr>
            </w:pPr>
            <w:r>
              <w:rPr>
                <w:rFonts w:hint="eastAsia" w:ascii="Times New Roman" w:hAnsi="Times New Roman" w:cs="Times New Roman"/>
                <w:color w:val="auto"/>
                <w:sz w:val="21"/>
                <w:szCs w:val="21"/>
                <w:lang w:val="en-US" w:eastAsia="zh-CN"/>
              </w:rPr>
              <w:t>57.6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708" w:type="dxa"/>
            <w:tcBorders>
              <w:tl2br w:val="nil"/>
              <w:tr2bl w:val="nil"/>
            </w:tcBorders>
            <w:vAlign w:val="center"/>
          </w:tcPr>
          <w:p>
            <w:pPr>
              <w:autoSpaceDE w:val="0"/>
              <w:autoSpaceDN w:val="0"/>
              <w:adjustRightInd w:val="0"/>
              <w:spacing w:line="300" w:lineRule="exact"/>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标准限值</w:t>
            </w:r>
          </w:p>
        </w:tc>
        <w:tc>
          <w:tcPr>
            <w:tcW w:w="1424" w:type="dxa"/>
            <w:tcBorders>
              <w:tl2br w:val="nil"/>
              <w:tr2bl w:val="nil"/>
            </w:tcBorders>
            <w:vAlign w:val="center"/>
          </w:tcPr>
          <w:p>
            <w:pPr>
              <w:autoSpaceDE w:val="0"/>
              <w:autoSpaceDN w:val="0"/>
              <w:adjustRightInd w:val="0"/>
              <w:spacing w:line="300" w:lineRule="exact"/>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昼间</w:t>
            </w:r>
          </w:p>
        </w:tc>
        <w:tc>
          <w:tcPr>
            <w:tcW w:w="6722" w:type="dxa"/>
            <w:gridSpan w:val="4"/>
            <w:tcBorders>
              <w:tl2br w:val="nil"/>
              <w:tr2bl w:val="nil"/>
            </w:tcBorders>
            <w:vAlign w:val="center"/>
          </w:tcPr>
          <w:p>
            <w:pPr>
              <w:autoSpaceDE w:val="0"/>
              <w:autoSpaceDN w:val="0"/>
              <w:adjustRightInd w:val="0"/>
              <w:spacing w:line="300" w:lineRule="exact"/>
              <w:jc w:val="center"/>
              <w:rPr>
                <w:rFonts w:hint="default" w:ascii="Times New Roman" w:hAnsi="Times New Roman" w:cs="Times New Roman" w:eastAsiaTheme="minorEastAsia"/>
                <w:sz w:val="21"/>
                <w:szCs w:val="21"/>
                <w:highlight w:val="yellow"/>
              </w:rPr>
            </w:pPr>
            <w:r>
              <w:rPr>
                <w:rFonts w:hint="default" w:ascii="Times New Roman" w:hAnsi="Times New Roman" w:cs="Times New Roman" w:eastAsiaTheme="minorEastAsia"/>
                <w:sz w:val="21"/>
                <w:szCs w:val="21"/>
                <w:highlight w:val="none"/>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132" w:type="dxa"/>
            <w:gridSpan w:val="2"/>
            <w:tcBorders>
              <w:tl2br w:val="nil"/>
              <w:tr2bl w:val="nil"/>
            </w:tcBorders>
            <w:vAlign w:val="center"/>
          </w:tcPr>
          <w:p>
            <w:pPr>
              <w:autoSpaceDE w:val="0"/>
              <w:autoSpaceDN w:val="0"/>
              <w:adjustRightInd w:val="0"/>
              <w:spacing w:line="300" w:lineRule="exact"/>
              <w:jc w:val="center"/>
              <w:rPr>
                <w:rFonts w:hint="default"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备注</w:t>
            </w:r>
          </w:p>
        </w:tc>
        <w:tc>
          <w:tcPr>
            <w:tcW w:w="6722" w:type="dxa"/>
            <w:gridSpan w:val="4"/>
            <w:tcBorders>
              <w:tl2br w:val="nil"/>
              <w:tr2bl w:val="nil"/>
            </w:tcBorders>
            <w:vAlign w:val="center"/>
          </w:tcPr>
          <w:p>
            <w:pPr>
              <w:autoSpaceDE w:val="0"/>
              <w:autoSpaceDN w:val="0"/>
              <w:adjustRightInd w:val="0"/>
              <w:spacing w:line="300" w:lineRule="exact"/>
              <w:jc w:val="center"/>
              <w:rPr>
                <w:rFonts w:hint="eastAsia" w:cs="Times New Roman" w:eastAsiaTheme="minorEastAsia"/>
                <w:sz w:val="21"/>
                <w:szCs w:val="21"/>
                <w:highlight w:val="none"/>
                <w:lang w:val="en-US" w:eastAsia="zh-CN"/>
              </w:rPr>
            </w:pPr>
            <w:r>
              <w:rPr>
                <w:rFonts w:hint="default" w:ascii="Times New Roman" w:hAnsi="Times New Roman" w:eastAsia="宋体" w:cs="Times New Roman"/>
                <w:color w:val="000000"/>
                <w:sz w:val="21"/>
                <w:szCs w:val="21"/>
              </w:rPr>
              <w:t>检测点位见附图</w:t>
            </w:r>
          </w:p>
        </w:tc>
      </w:tr>
    </w:tbl>
    <w:p>
      <w:pPr>
        <w:autoSpaceDE w:val="0"/>
        <w:autoSpaceDN w:val="0"/>
        <w:adjustRightInd w:val="0"/>
        <w:spacing w:before="78" w:beforeLines="25" w:line="500" w:lineRule="exact"/>
        <w:ind w:firstLine="480" w:firstLineChars="200"/>
        <w:rPr>
          <w:rFonts w:hint="eastAsia" w:eastAsiaTheme="minorEastAsia"/>
          <w:lang w:val="en-US" w:eastAsia="zh-CN"/>
        </w:rPr>
      </w:pPr>
      <w:r>
        <w:rPr>
          <w:rFonts w:hint="default" w:ascii="Times New Roman" w:hAnsi="Times New Roman" w:cs="Times New Roman" w:eastAsiaTheme="minorEastAsia"/>
          <w:sz w:val="24"/>
          <w:szCs w:val="24"/>
          <w:highlight w:val="none"/>
        </w:rPr>
        <w:t>验收监测期间，</w:t>
      </w:r>
      <w:r>
        <w:rPr>
          <w:rFonts w:hint="eastAsia" w:cs="Times New Roman" w:eastAsiaTheme="minorEastAsia"/>
          <w:sz w:val="24"/>
          <w:szCs w:val="24"/>
          <w:highlight w:val="none"/>
          <w:lang w:eastAsia="zh-CN"/>
        </w:rPr>
        <w:t>北、西、</w:t>
      </w:r>
      <w:r>
        <w:rPr>
          <w:rFonts w:hint="eastAsia" w:cs="Times New Roman" w:eastAsiaTheme="minorEastAsia"/>
          <w:sz w:val="24"/>
          <w:szCs w:val="24"/>
          <w:highlight w:val="none"/>
          <w:lang w:val="en-US" w:eastAsia="zh-CN"/>
        </w:rPr>
        <w:t>南、</w:t>
      </w:r>
      <w:r>
        <w:rPr>
          <w:rFonts w:hint="eastAsia" w:cs="Times New Roman" w:eastAsiaTheme="minorEastAsia"/>
          <w:sz w:val="24"/>
          <w:szCs w:val="24"/>
          <w:highlight w:val="none"/>
          <w:lang w:eastAsia="zh-CN"/>
        </w:rPr>
        <w:t>东四</w:t>
      </w:r>
      <w:r>
        <w:rPr>
          <w:rFonts w:hint="default" w:ascii="Times New Roman" w:hAnsi="Times New Roman" w:cs="Times New Roman" w:eastAsiaTheme="minorEastAsia"/>
          <w:sz w:val="24"/>
          <w:szCs w:val="24"/>
          <w:highlight w:val="none"/>
        </w:rPr>
        <w:t>个厂界噪声范围在</w:t>
      </w:r>
      <w:r>
        <w:rPr>
          <w:rFonts w:hint="eastAsia" w:cs="Times New Roman" w:eastAsiaTheme="minorEastAsia"/>
          <w:sz w:val="24"/>
          <w:szCs w:val="24"/>
          <w:highlight w:val="none"/>
          <w:lang w:val="en-US" w:eastAsia="zh-CN"/>
        </w:rPr>
        <w:t>55.1</w:t>
      </w:r>
      <w:r>
        <w:rPr>
          <w:rFonts w:hint="default" w:ascii="Times New Roman" w:hAnsi="Times New Roman" w:cs="Times New Roman" w:eastAsiaTheme="minorEastAsia"/>
          <w:sz w:val="24"/>
          <w:szCs w:val="24"/>
          <w:highlight w:val="none"/>
        </w:rPr>
        <w:t>dB（A）</w:t>
      </w:r>
      <w:r>
        <w:rPr>
          <w:rFonts w:hint="eastAsia" w:ascii="仿宋" w:hAnsi="仿宋" w:eastAsia="仿宋" w:cs="仿宋"/>
          <w:sz w:val="24"/>
          <w:szCs w:val="24"/>
          <w:highlight w:val="none"/>
        </w:rPr>
        <w:t>～</w:t>
      </w:r>
      <w:r>
        <w:rPr>
          <w:rFonts w:hint="eastAsia" w:cs="Times New Roman" w:eastAsiaTheme="minorEastAsia"/>
          <w:sz w:val="24"/>
          <w:szCs w:val="24"/>
          <w:highlight w:val="none"/>
          <w:lang w:val="en-US" w:eastAsia="zh-CN"/>
        </w:rPr>
        <w:t>57.6</w:t>
      </w:r>
      <w:r>
        <w:rPr>
          <w:rFonts w:hint="default" w:ascii="Times New Roman" w:hAnsi="Times New Roman" w:cs="Times New Roman" w:eastAsiaTheme="minorEastAsia"/>
          <w:sz w:val="24"/>
          <w:szCs w:val="24"/>
          <w:highlight w:val="none"/>
        </w:rPr>
        <w:t>dB（A）</w:t>
      </w:r>
      <w:r>
        <w:rPr>
          <w:rFonts w:hint="eastAsia" w:cs="Times New Roman" w:eastAsiaTheme="minorEastAsia"/>
          <w:sz w:val="24"/>
          <w:szCs w:val="24"/>
          <w:highlight w:val="none"/>
          <w:lang w:eastAsia="zh-CN"/>
        </w:rPr>
        <w:t>，</w:t>
      </w:r>
      <w:r>
        <w:rPr>
          <w:rFonts w:hint="eastAsia" w:cs="Times New Roman" w:eastAsiaTheme="minorEastAsia"/>
          <w:sz w:val="24"/>
          <w:szCs w:val="24"/>
          <w:highlight w:val="none"/>
          <w:lang w:val="en-US" w:eastAsia="zh-CN"/>
        </w:rPr>
        <w:t>昼间最大值为57.6</w:t>
      </w:r>
      <w:r>
        <w:rPr>
          <w:rFonts w:hint="default" w:ascii="Times New Roman" w:hAnsi="Times New Roman" w:cs="Times New Roman" w:eastAsiaTheme="minorEastAsia"/>
          <w:sz w:val="24"/>
          <w:szCs w:val="24"/>
          <w:highlight w:val="none"/>
        </w:rPr>
        <w:t>B（A）</w:t>
      </w:r>
      <w:r>
        <w:rPr>
          <w:rFonts w:hint="eastAsia"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满足《工业企业厂界环境噪声排放标准》（GB12348-2008）中2类标准限值要求。</w:t>
      </w:r>
    </w:p>
    <w:p>
      <w:pPr>
        <w:pStyle w:val="2"/>
        <w:rPr>
          <w:rFonts w:hint="eastAsia"/>
          <w:lang w:val="en-US" w:eastAsia="zh-CN"/>
        </w:rPr>
      </w:pPr>
    </w:p>
    <w:p>
      <w:pPr>
        <w:rPr>
          <w:rFonts w:hint="eastAsia"/>
          <w:lang w:val="en-US" w:eastAsia="zh-CN"/>
        </w:rPr>
        <w:sectPr>
          <w:pgSz w:w="11906" w:h="16838"/>
          <w:pgMar w:top="1134" w:right="1134" w:bottom="1134" w:left="1134" w:header="850"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5"/>
        <w:jc w:val="center"/>
        <w:rPr>
          <w:rFonts w:hint="default"/>
        </w:rPr>
      </w:pPr>
      <w:bookmarkStart w:id="159" w:name="_Toc10578"/>
      <w:bookmarkStart w:id="160" w:name="_Toc26538_WPSOffice_Level1"/>
      <w:bookmarkStart w:id="161" w:name="_Toc32338_WPSOffice_Level1"/>
      <w:r>
        <w:rPr>
          <w:rFonts w:hint="default"/>
        </w:rPr>
        <w:t>第</w:t>
      </w:r>
      <w:r>
        <w:rPr>
          <w:rFonts w:hint="eastAsia"/>
          <w:lang w:val="en-US" w:eastAsia="zh-CN"/>
        </w:rPr>
        <w:t>六</w:t>
      </w:r>
      <w:r>
        <w:rPr>
          <w:rFonts w:hint="default"/>
        </w:rPr>
        <w:t>章 环境管理调查</w:t>
      </w:r>
      <w:bookmarkEnd w:id="159"/>
      <w:bookmarkEnd w:id="160"/>
      <w:bookmarkEnd w:id="161"/>
    </w:p>
    <w:p>
      <w:pPr>
        <w:pStyle w:val="6"/>
        <w:rPr>
          <w:rFonts w:hint="default" w:ascii="Times New Roman" w:hAnsi="Times New Roman" w:cs="Times New Roman"/>
        </w:rPr>
      </w:pPr>
      <w:bookmarkStart w:id="162" w:name="_Toc14954_WPSOffice_Level2"/>
      <w:bookmarkStart w:id="163" w:name="_Toc5410"/>
      <w:r>
        <w:rPr>
          <w:rFonts w:hint="default" w:ascii="Times New Roman" w:hAnsi="Times New Roman" w:cs="Times New Roman"/>
        </w:rPr>
        <w:t>6.1 环保设施的管理、运行及维护检查</w:t>
      </w:r>
      <w:bookmarkEnd w:id="162"/>
      <w:bookmarkEnd w:id="163"/>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公司设有环保设施管理、检查及维护人员，定期对各环保设施进行检查、维护，现场核查在用的各类环保设施均处于正常运行状态。</w:t>
      </w:r>
    </w:p>
    <w:p>
      <w:pPr>
        <w:pStyle w:val="6"/>
        <w:rPr>
          <w:rFonts w:hint="default" w:ascii="Times New Roman" w:hAnsi="Times New Roman" w:cs="Times New Roman"/>
        </w:rPr>
      </w:pPr>
      <w:bookmarkStart w:id="164" w:name="_Toc9741"/>
      <w:bookmarkStart w:id="165" w:name="_Toc9456_WPSOffice_Level2"/>
      <w:r>
        <w:rPr>
          <w:rFonts w:hint="default" w:ascii="Times New Roman" w:hAnsi="Times New Roman" w:cs="Times New Roman"/>
        </w:rPr>
        <w:t>6.2 环保投资核查</w:t>
      </w:r>
      <w:bookmarkEnd w:id="164"/>
      <w:bookmarkEnd w:id="165"/>
    </w:p>
    <w:p>
      <w:pPr>
        <w:spacing w:line="500" w:lineRule="exact"/>
        <w:ind w:firstLine="482"/>
        <w:rPr>
          <w:rFonts w:hint="default" w:ascii="Times New Roman" w:hAnsi="Times New Roman" w:cs="Times New Roman"/>
          <w:sz w:val="24"/>
        </w:rPr>
      </w:pPr>
      <w:r>
        <w:rPr>
          <w:rFonts w:hint="default" w:ascii="Times New Roman" w:hAnsi="Times New Roman" w:cs="Times New Roman"/>
          <w:sz w:val="24"/>
        </w:rPr>
        <w:t>项目概算环保投资</w:t>
      </w:r>
      <w:r>
        <w:rPr>
          <w:rFonts w:hint="eastAsia" w:cs="Times New Roman"/>
          <w:sz w:val="24"/>
          <w:lang w:val="en-US" w:eastAsia="zh-CN"/>
        </w:rPr>
        <w:t>10</w:t>
      </w:r>
      <w:r>
        <w:rPr>
          <w:rFonts w:hint="default" w:ascii="Times New Roman" w:hAnsi="Times New Roman" w:cs="Times New Roman"/>
          <w:sz w:val="24"/>
        </w:rPr>
        <w:t>万元，实际环保投资为</w:t>
      </w:r>
      <w:r>
        <w:rPr>
          <w:rFonts w:hint="eastAsia" w:cs="Times New Roman"/>
          <w:sz w:val="24"/>
          <w:lang w:val="en-US" w:eastAsia="zh-CN"/>
        </w:rPr>
        <w:t>10</w:t>
      </w:r>
      <w:bookmarkStart w:id="205" w:name="_GoBack"/>
      <w:bookmarkEnd w:id="205"/>
      <w:r>
        <w:rPr>
          <w:rFonts w:hint="default" w:ascii="Times New Roman" w:hAnsi="Times New Roman" w:cs="Times New Roman"/>
          <w:sz w:val="24"/>
        </w:rPr>
        <w:t>万元。项目实际环保投资与概算投资对比情况见表6-1。</w:t>
      </w:r>
    </w:p>
    <w:p>
      <w:pPr>
        <w:spacing w:line="480" w:lineRule="exact"/>
        <w:jc w:val="center"/>
        <w:rPr>
          <w:rFonts w:hint="default" w:ascii="Times New Roman" w:hAnsi="Times New Roman" w:eastAsia="宋体" w:cs="Times New Roman"/>
          <w:sz w:val="24"/>
        </w:rPr>
      </w:pPr>
      <w:bookmarkStart w:id="166" w:name="_Toc2706_WPSOffice_Level2"/>
      <w:r>
        <w:rPr>
          <w:rFonts w:hint="default" w:ascii="Times New Roman" w:hAnsi="Times New Roman" w:eastAsia="宋体" w:cs="Times New Roman"/>
          <w:sz w:val="24"/>
        </w:rPr>
        <w:t>表6-1  项目实际环保投资情况</w:t>
      </w:r>
      <w:bookmarkEnd w:id="166"/>
    </w:p>
    <w:tbl>
      <w:tblPr>
        <w:tblStyle w:val="25"/>
        <w:tblW w:w="9854" w:type="dxa"/>
        <w:jc w:val="center"/>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099"/>
        <w:gridCol w:w="4847"/>
        <w:gridCol w:w="216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739"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2099"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环保项目</w:t>
            </w:r>
          </w:p>
        </w:tc>
        <w:tc>
          <w:tcPr>
            <w:tcW w:w="4847"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环保设备</w:t>
            </w:r>
          </w:p>
        </w:tc>
        <w:tc>
          <w:tcPr>
            <w:tcW w:w="2169"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环保投资（万元）</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39"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2099" w:type="dxa"/>
            <w:vAlign w:val="center"/>
          </w:tcPr>
          <w:p>
            <w:pPr>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废气处理控制</w:t>
            </w:r>
          </w:p>
        </w:tc>
        <w:tc>
          <w:tcPr>
            <w:tcW w:w="4847" w:type="dxa"/>
            <w:vAlign w:val="center"/>
          </w:tcPr>
          <w:p>
            <w:pPr>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eastAsia" w:cs="Times New Roman" w:eastAsiaTheme="minorEastAsia"/>
                <w:spacing w:val="-4"/>
                <w:sz w:val="21"/>
                <w:szCs w:val="21"/>
                <w:lang w:val="en-US" w:eastAsia="zh-CN"/>
              </w:rPr>
              <w:t>废气处理装置（UV光解+低温等离子）处理</w:t>
            </w:r>
          </w:p>
        </w:tc>
        <w:tc>
          <w:tcPr>
            <w:tcW w:w="2169"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7</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39"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2099"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噪声处理控制</w:t>
            </w:r>
          </w:p>
        </w:tc>
        <w:tc>
          <w:tcPr>
            <w:tcW w:w="4847"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隔声门窗、减震垫</w:t>
            </w:r>
          </w:p>
        </w:tc>
        <w:tc>
          <w:tcPr>
            <w:tcW w:w="2169"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39" w:type="dxa"/>
            <w:vAlign w:val="center"/>
          </w:tcPr>
          <w:p>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w:t>
            </w:r>
          </w:p>
        </w:tc>
        <w:tc>
          <w:tcPr>
            <w:tcW w:w="2099" w:type="dxa"/>
            <w:vAlign w:val="center"/>
          </w:tcPr>
          <w:p>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废水处理控制</w:t>
            </w:r>
          </w:p>
        </w:tc>
        <w:tc>
          <w:tcPr>
            <w:tcW w:w="4847" w:type="dxa"/>
            <w:vAlign w:val="center"/>
          </w:tcPr>
          <w:p>
            <w:pPr>
              <w:spacing w:line="360" w:lineRule="auto"/>
              <w:jc w:val="center"/>
              <w:rPr>
                <w:rFonts w:hint="default" w:ascii="Times New Roman" w:hAnsi="Times New Roman" w:cs="Times New Roman"/>
                <w:szCs w:val="21"/>
              </w:rPr>
            </w:pPr>
            <w:r>
              <w:rPr>
                <w:rFonts w:hint="eastAsia" w:cs="Times New Roman"/>
                <w:szCs w:val="21"/>
                <w:lang w:val="en-US" w:eastAsia="zh-CN"/>
              </w:rPr>
              <w:t>化粪池、污水管道</w:t>
            </w:r>
          </w:p>
        </w:tc>
        <w:tc>
          <w:tcPr>
            <w:tcW w:w="2169"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39" w:type="dxa"/>
            <w:vAlign w:val="center"/>
          </w:tcPr>
          <w:p>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w:t>
            </w:r>
          </w:p>
        </w:tc>
        <w:tc>
          <w:tcPr>
            <w:tcW w:w="2099" w:type="dxa"/>
            <w:vAlign w:val="center"/>
          </w:tcPr>
          <w:p>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固废处理控制</w:t>
            </w:r>
          </w:p>
        </w:tc>
        <w:tc>
          <w:tcPr>
            <w:tcW w:w="4847"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垃圾桶、垃圾箱、危废暂存间</w:t>
            </w:r>
          </w:p>
        </w:tc>
        <w:tc>
          <w:tcPr>
            <w:tcW w:w="2169"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85" w:type="dxa"/>
            <w:gridSpan w:val="3"/>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合计</w:t>
            </w:r>
          </w:p>
        </w:tc>
        <w:tc>
          <w:tcPr>
            <w:tcW w:w="2169"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10</w:t>
            </w:r>
          </w:p>
        </w:tc>
      </w:tr>
    </w:tbl>
    <w:p>
      <w:pPr>
        <w:pStyle w:val="6"/>
        <w:rPr>
          <w:rFonts w:hint="default" w:ascii="Times New Roman" w:hAnsi="Times New Roman" w:eastAsia="宋体" w:cs="Times New Roman"/>
        </w:rPr>
      </w:pPr>
      <w:bookmarkStart w:id="167" w:name="_Toc30912_WPSOffice_Level2"/>
      <w:bookmarkStart w:id="168" w:name="_Toc14765"/>
      <w:r>
        <w:rPr>
          <w:rFonts w:hint="default" w:ascii="Times New Roman" w:hAnsi="Times New Roman" w:eastAsia="宋体" w:cs="Times New Roman"/>
        </w:rPr>
        <w:t>6.3 固废核查</w:t>
      </w:r>
      <w:bookmarkEnd w:id="167"/>
      <w:bookmarkEnd w:id="168"/>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项目固体废物主要为生产过程中产生</w:t>
      </w:r>
      <w:r>
        <w:rPr>
          <w:rFonts w:hint="eastAsia" w:cs="Times New Roman"/>
          <w:color w:val="000000"/>
          <w:sz w:val="24"/>
          <w:lang w:val="en-US" w:eastAsia="zh-CN"/>
        </w:rPr>
        <w:t>废下脚料、</w:t>
      </w:r>
      <w:r>
        <w:rPr>
          <w:rFonts w:hint="default" w:ascii="Times New Roman" w:hAnsi="Times New Roman" w:cs="Times New Roman"/>
          <w:color w:val="000000"/>
          <w:sz w:val="24"/>
        </w:rPr>
        <w:t>废包装材料</w:t>
      </w:r>
      <w:r>
        <w:rPr>
          <w:rFonts w:hint="eastAsia" w:cs="Times New Roman"/>
          <w:color w:val="000000"/>
          <w:sz w:val="24"/>
          <w:lang w:eastAsia="zh-CN"/>
        </w:rPr>
        <w:t>、</w:t>
      </w:r>
      <w:r>
        <w:rPr>
          <w:rFonts w:hint="eastAsia"/>
          <w:color w:val="000000"/>
          <w:sz w:val="24"/>
          <w:lang w:val="en-US" w:eastAsia="zh-CN"/>
        </w:rPr>
        <w:t>废C9树脂桶、废润滑油桶</w:t>
      </w:r>
      <w:r>
        <w:rPr>
          <w:rFonts w:hint="default" w:ascii="Times New Roman" w:hAnsi="Times New Roman" w:cs="Times New Roman"/>
          <w:color w:val="000000"/>
          <w:sz w:val="24"/>
        </w:rPr>
        <w:t>和职工生活垃圾</w:t>
      </w:r>
      <w:r>
        <w:rPr>
          <w:rFonts w:hint="default" w:ascii="Times New Roman" w:hAnsi="Times New Roman" w:cs="Times New Roman"/>
          <w:sz w:val="24"/>
        </w:rPr>
        <w:t>。</w:t>
      </w:r>
    </w:p>
    <w:p>
      <w:pPr>
        <w:spacing w:line="360" w:lineRule="auto"/>
        <w:ind w:firstLine="480" w:firstLineChars="200"/>
        <w:rPr>
          <w:rFonts w:hint="eastAsia" w:ascii="黑体" w:hAnsi="黑体" w:eastAsia="宋体" w:cs="黑体"/>
          <w:sz w:val="28"/>
          <w:lang w:eastAsia="zh-CN"/>
        </w:rPr>
        <w:sectPr>
          <w:footerReference r:id="rId9" w:type="default"/>
          <w:pgSz w:w="11906" w:h="16838"/>
          <w:pgMar w:top="1134" w:right="1134" w:bottom="1134" w:left="1134" w:header="850"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color w:val="000000"/>
          <w:sz w:val="24"/>
        </w:rPr>
        <w:t>原项目生产</w:t>
      </w:r>
      <w:r>
        <w:rPr>
          <w:color w:val="000000"/>
          <w:sz w:val="24"/>
        </w:rPr>
        <w:t>过程中产生</w:t>
      </w:r>
      <w:r>
        <w:rPr>
          <w:rFonts w:hint="eastAsia"/>
          <w:color w:val="000000"/>
          <w:sz w:val="24"/>
        </w:rPr>
        <w:t>的</w:t>
      </w:r>
      <w:r>
        <w:rPr>
          <w:rFonts w:hint="eastAsia"/>
          <w:color w:val="000000"/>
          <w:sz w:val="24"/>
          <w:lang w:val="en-US" w:eastAsia="zh-CN"/>
        </w:rPr>
        <w:t>废下脚料、废包装材料，经收集后外卖</w:t>
      </w:r>
      <w:r>
        <w:rPr>
          <w:rFonts w:hint="eastAsia"/>
          <w:color w:val="000000"/>
          <w:sz w:val="24"/>
          <w:lang w:eastAsia="zh-CN"/>
        </w:rPr>
        <w:t>；</w:t>
      </w:r>
      <w:r>
        <w:rPr>
          <w:rFonts w:hint="eastAsia"/>
          <w:color w:val="000000"/>
          <w:sz w:val="24"/>
        </w:rPr>
        <w:t>生产</w:t>
      </w:r>
      <w:r>
        <w:rPr>
          <w:color w:val="000000"/>
          <w:sz w:val="24"/>
        </w:rPr>
        <w:t>过程中产生</w:t>
      </w:r>
      <w:r>
        <w:rPr>
          <w:rFonts w:hint="eastAsia"/>
          <w:color w:val="000000"/>
          <w:sz w:val="24"/>
        </w:rPr>
        <w:t>的</w:t>
      </w:r>
      <w:r>
        <w:rPr>
          <w:rFonts w:hint="eastAsia"/>
          <w:color w:val="000000"/>
          <w:sz w:val="24"/>
          <w:lang w:val="en-US" w:eastAsia="zh-CN"/>
        </w:rPr>
        <w:t>废C9树脂桶、废润滑油桶，设置危废暂存间暂存；</w:t>
      </w:r>
      <w:r>
        <w:rPr>
          <w:rFonts w:hint="eastAsia"/>
          <w:color w:val="000000"/>
          <w:sz w:val="24"/>
        </w:rPr>
        <w:t>职工</w:t>
      </w:r>
      <w:r>
        <w:rPr>
          <w:color w:val="000000"/>
          <w:sz w:val="24"/>
        </w:rPr>
        <w:t>生活垃圾</w:t>
      </w:r>
      <w:r>
        <w:rPr>
          <w:rFonts w:hint="eastAsia"/>
          <w:color w:val="000000"/>
          <w:sz w:val="24"/>
        </w:rPr>
        <w:t>设置垃圾收集桶</w:t>
      </w:r>
      <w:r>
        <w:rPr>
          <w:rFonts w:hint="eastAsia"/>
          <w:color w:val="000000"/>
          <w:sz w:val="24"/>
          <w:lang w:eastAsia="zh-CN"/>
        </w:rPr>
        <w:t>，</w:t>
      </w:r>
      <w:r>
        <w:rPr>
          <w:rFonts w:hint="eastAsia"/>
          <w:color w:val="000000"/>
          <w:sz w:val="24"/>
        </w:rPr>
        <w:t>由</w:t>
      </w:r>
      <w:r>
        <w:rPr>
          <w:rFonts w:hint="eastAsia"/>
          <w:color w:val="000000"/>
          <w:sz w:val="24"/>
          <w:lang w:val="en-US" w:eastAsia="zh-CN"/>
        </w:rPr>
        <w:t>当</w:t>
      </w:r>
      <w:r>
        <w:rPr>
          <w:rFonts w:hint="eastAsia"/>
          <w:color w:val="000000"/>
          <w:sz w:val="24"/>
        </w:rPr>
        <w:t>地环卫部门定期清运，</w:t>
      </w:r>
      <w:r>
        <w:rPr>
          <w:rFonts w:hint="eastAsia"/>
          <w:color w:val="000000"/>
          <w:sz w:val="24"/>
          <w:lang w:val="en-US" w:eastAsia="zh-CN"/>
        </w:rPr>
        <w:t>收集后</w:t>
      </w:r>
      <w:r>
        <w:rPr>
          <w:rFonts w:hint="eastAsia"/>
          <w:color w:val="000000"/>
          <w:sz w:val="24"/>
        </w:rPr>
        <w:t>送</w:t>
      </w:r>
      <w:r>
        <w:rPr>
          <w:rFonts w:hint="eastAsia"/>
          <w:color w:val="000000"/>
          <w:sz w:val="24"/>
          <w:lang w:val="en-US" w:eastAsia="zh-CN"/>
        </w:rPr>
        <w:t>城市</w:t>
      </w:r>
      <w:r>
        <w:rPr>
          <w:rFonts w:hint="eastAsia"/>
          <w:color w:val="000000"/>
          <w:sz w:val="24"/>
        </w:rPr>
        <w:t>生活垃圾填</w:t>
      </w:r>
      <w:r>
        <w:rPr>
          <w:rFonts w:hint="eastAsia"/>
          <w:color w:val="000000"/>
          <w:sz w:val="24"/>
          <w:lang w:val="en-US" w:eastAsia="zh-CN"/>
        </w:rPr>
        <w:t>埋厂</w:t>
      </w:r>
      <w:r>
        <w:rPr>
          <w:rFonts w:hint="eastAsia"/>
          <w:color w:val="000000"/>
          <w:sz w:val="24"/>
        </w:rPr>
        <w:t>处理。</w:t>
      </w:r>
      <w:r>
        <w:rPr>
          <w:rFonts w:hint="default" w:ascii="Times New Roman" w:hAnsi="Times New Roman" w:cs="Times New Roman"/>
          <w:sz w:val="24"/>
        </w:rPr>
        <w:t>综上，项目固体废弃物可以得到有效处理，不</w:t>
      </w:r>
      <w:r>
        <w:rPr>
          <w:sz w:val="24"/>
        </w:rPr>
        <w:t>会对环境造成影响。</w:t>
      </w:r>
      <w:r>
        <w:rPr>
          <w:rFonts w:hint="eastAsia"/>
          <w:sz w:val="24"/>
        </w:rPr>
        <w:t>建议</w:t>
      </w:r>
      <w:r>
        <w:rPr>
          <w:rFonts w:hint="eastAsia"/>
          <w:color w:val="000000"/>
          <w:sz w:val="24"/>
          <w:lang w:val="en-US" w:eastAsia="zh-CN"/>
        </w:rPr>
        <w:t>C9树脂桶、废润滑油桶</w:t>
      </w:r>
      <w:r>
        <w:rPr>
          <w:rFonts w:hint="eastAsia"/>
          <w:sz w:val="24"/>
        </w:rPr>
        <w:t>按《危险废物规范化管理指标体系》进行规范化管理，</w:t>
      </w:r>
      <w:r>
        <w:rPr>
          <w:rFonts w:hint="eastAsia"/>
          <w:sz w:val="24"/>
          <w:lang w:val="en-US" w:eastAsia="zh-CN"/>
        </w:rPr>
        <w:t>并</w:t>
      </w:r>
      <w:r>
        <w:rPr>
          <w:rFonts w:hint="eastAsia"/>
          <w:sz w:val="24"/>
        </w:rPr>
        <w:t>按《危险废物贮存污染控制标准》(GB18597-2001)及其修改单的要求设置厂区危险废物暂存场所。废活性炭作为危险废物按照资源化、无害化的处理原则交由具有危险废物经营资质的单位处置利用，防止造成二次污染</w:t>
      </w:r>
      <w:r>
        <w:rPr>
          <w:rFonts w:hint="eastAsia"/>
          <w:sz w:val="24"/>
          <w:lang w:eastAsia="zh-CN"/>
        </w:rPr>
        <w:t>。</w:t>
      </w:r>
    </w:p>
    <w:p>
      <w:pPr>
        <w:pStyle w:val="5"/>
        <w:jc w:val="center"/>
        <w:rPr>
          <w:highlight w:val="none"/>
        </w:rPr>
      </w:pPr>
      <w:bookmarkStart w:id="169" w:name="_Toc25003"/>
      <w:bookmarkStart w:id="170" w:name="_Toc17443_WPSOffice_Level1"/>
      <w:bookmarkStart w:id="171" w:name="_Toc27893_WPSOffice_Level1"/>
      <w:r>
        <w:rPr>
          <w:rFonts w:hint="eastAsia"/>
          <w:highlight w:val="none"/>
        </w:rPr>
        <w:t>第</w:t>
      </w:r>
      <w:r>
        <w:rPr>
          <w:rFonts w:hint="eastAsia"/>
          <w:highlight w:val="none"/>
          <w:lang w:val="en-US" w:eastAsia="zh-CN"/>
        </w:rPr>
        <w:t>七</w:t>
      </w:r>
      <w:r>
        <w:rPr>
          <w:rFonts w:hint="eastAsia"/>
          <w:highlight w:val="none"/>
        </w:rPr>
        <w:t>章  环评批复落实情况检查内容</w:t>
      </w:r>
      <w:bookmarkEnd w:id="169"/>
      <w:bookmarkEnd w:id="170"/>
      <w:bookmarkEnd w:id="171"/>
    </w:p>
    <w:tbl>
      <w:tblPr>
        <w:tblStyle w:val="25"/>
        <w:tblW w:w="9922" w:type="dxa"/>
        <w:jc w:val="center"/>
        <w:tblInd w:w="13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
        <w:gridCol w:w="4245"/>
        <w:gridCol w:w="4365"/>
        <w:gridCol w:w="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blHeader/>
          <w:jc w:val="center"/>
        </w:trPr>
        <w:tc>
          <w:tcPr>
            <w:tcW w:w="439" w:type="dxa"/>
            <w:tcBorders>
              <w:tl2br w:val="nil"/>
              <w:tr2bl w:val="nil"/>
            </w:tcBorders>
            <w:vAlign w:val="center"/>
          </w:tcPr>
          <w:p>
            <w:pPr>
              <w:pStyle w:val="19"/>
              <w:pBdr>
                <w:bottom w:val="none" w:color="auto" w:sz="0" w:space="0"/>
              </w:pBdr>
              <w:tabs>
                <w:tab w:val="left" w:pos="420"/>
              </w:tabs>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4245" w:type="dxa"/>
            <w:tcBorders>
              <w:tl2br w:val="nil"/>
              <w:tr2bl w:val="nil"/>
            </w:tcBorders>
            <w:vAlign w:val="center"/>
          </w:tcPr>
          <w:p>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环评批复要求（</w:t>
            </w:r>
            <w:r>
              <w:rPr>
                <w:rFonts w:hint="default" w:ascii="Times New Roman" w:hAnsi="Times New Roman" w:eastAsia="宋体" w:cs="Times New Roman"/>
                <w:b/>
                <w:bCs/>
                <w:sz w:val="21"/>
                <w:szCs w:val="21"/>
                <w:lang w:val="en-US" w:eastAsia="zh-CN"/>
              </w:rPr>
              <w:t>胶环审</w:t>
            </w:r>
            <w:r>
              <w:rPr>
                <w:rFonts w:hint="default" w:ascii="Times New Roman" w:hAnsi="Times New Roman" w:eastAsia="宋体" w:cs="Times New Roman"/>
                <w:b/>
                <w:bCs/>
                <w:spacing w:val="-5"/>
                <w:sz w:val="21"/>
                <w:szCs w:val="21"/>
              </w:rPr>
              <w:t>[201</w:t>
            </w:r>
            <w:r>
              <w:rPr>
                <w:rFonts w:hint="eastAsia" w:cs="Times New Roman"/>
                <w:b/>
                <w:bCs/>
                <w:spacing w:val="-5"/>
                <w:sz w:val="21"/>
                <w:szCs w:val="21"/>
                <w:lang w:val="en-US" w:eastAsia="zh-CN"/>
              </w:rPr>
              <w:t>8</w:t>
            </w:r>
            <w:r>
              <w:rPr>
                <w:rFonts w:hint="default" w:ascii="Times New Roman" w:hAnsi="Times New Roman" w:eastAsia="宋体" w:cs="Times New Roman"/>
                <w:b/>
                <w:bCs/>
                <w:spacing w:val="-5"/>
                <w:sz w:val="21"/>
                <w:szCs w:val="21"/>
              </w:rPr>
              <w:t>]</w:t>
            </w:r>
            <w:r>
              <w:rPr>
                <w:rFonts w:hint="eastAsia" w:cs="Times New Roman"/>
                <w:b/>
                <w:bCs/>
                <w:spacing w:val="-5"/>
                <w:sz w:val="21"/>
                <w:szCs w:val="21"/>
                <w:lang w:val="en-US" w:eastAsia="zh-CN"/>
              </w:rPr>
              <w:t>513</w:t>
            </w:r>
            <w:r>
              <w:rPr>
                <w:rFonts w:hint="default" w:ascii="Times New Roman" w:hAnsi="Times New Roman" w:eastAsia="宋体" w:cs="Times New Roman"/>
                <w:b/>
                <w:bCs/>
                <w:spacing w:val="-5"/>
                <w:sz w:val="21"/>
                <w:szCs w:val="21"/>
              </w:rPr>
              <w:t>号</w:t>
            </w:r>
            <w:r>
              <w:rPr>
                <w:rFonts w:hint="default" w:ascii="Times New Roman" w:hAnsi="Times New Roman" w:eastAsia="宋体" w:cs="Times New Roman"/>
                <w:b/>
                <w:bCs/>
                <w:sz w:val="21"/>
                <w:szCs w:val="21"/>
              </w:rPr>
              <w:t>）</w:t>
            </w:r>
          </w:p>
        </w:tc>
        <w:tc>
          <w:tcPr>
            <w:tcW w:w="4365" w:type="dxa"/>
            <w:tcBorders>
              <w:tl2br w:val="nil"/>
              <w:tr2bl w:val="nil"/>
            </w:tcBorders>
            <w:vAlign w:val="center"/>
          </w:tcPr>
          <w:p>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实际建设情况</w:t>
            </w:r>
          </w:p>
        </w:tc>
        <w:tc>
          <w:tcPr>
            <w:tcW w:w="873" w:type="dxa"/>
            <w:tcBorders>
              <w:tl2br w:val="nil"/>
              <w:tr2bl w:val="nil"/>
            </w:tcBorders>
            <w:vAlign w:val="center"/>
          </w:tcPr>
          <w:p>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blHeader/>
          <w:jc w:val="center"/>
        </w:trPr>
        <w:tc>
          <w:tcPr>
            <w:tcW w:w="439"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4245" w:type="dxa"/>
            <w:tcBorders>
              <w:tl2br w:val="nil"/>
              <w:tr2bl w:val="nil"/>
            </w:tcBorders>
            <w:vAlign w:val="center"/>
          </w:tcPr>
          <w:p>
            <w:pPr>
              <w:spacing w:line="360" w:lineRule="auto"/>
              <w:ind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冷却水循环使用,定期补充损耗，不外排；生活废水经化粪池处理后，定期外运做农肥，不外排。化粪池须做防渗处理。</w:t>
            </w:r>
          </w:p>
        </w:tc>
        <w:tc>
          <w:tcPr>
            <w:tcW w:w="4365" w:type="dxa"/>
            <w:tcBorders>
              <w:tl2br w:val="nil"/>
              <w:tr2bl w:val="nil"/>
            </w:tcBorders>
            <w:vAlign w:val="center"/>
          </w:tcPr>
          <w:p>
            <w:pPr>
              <w:pStyle w:val="2"/>
              <w:ind w:firstLine="480"/>
              <w:rPr>
                <w:rFonts w:hint="default" w:ascii="Times New Roman" w:hAnsi="Times New Roman" w:eastAsia="宋体" w:cs="Times New Roman"/>
                <w:spacing w:val="-5"/>
                <w:sz w:val="21"/>
                <w:szCs w:val="21"/>
              </w:rPr>
            </w:pPr>
            <w:r>
              <w:rPr>
                <w:rFonts w:hint="default" w:ascii="Times New Roman" w:hAnsi="Times New Roman" w:eastAsia="宋体" w:cs="Times New Roman"/>
                <w:sz w:val="21"/>
                <w:szCs w:val="21"/>
                <w:lang w:val="en-US" w:eastAsia="zh-CN"/>
              </w:rPr>
              <w:t>经调查，冷却水循环使用</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定期补充损耗，不外排；生活废水经化粪池处理后，定期外运做农肥，不外排。化粪池须做防渗处理。</w:t>
            </w:r>
          </w:p>
        </w:tc>
        <w:tc>
          <w:tcPr>
            <w:tcW w:w="873" w:type="dxa"/>
            <w:tcBorders>
              <w:tl2br w:val="nil"/>
              <w:tr2bl w:val="nil"/>
            </w:tcBorders>
            <w:vAlign w:val="center"/>
          </w:tcPr>
          <w:p>
            <w:pPr>
              <w:spacing w:line="360" w:lineRule="auto"/>
              <w:jc w:val="center"/>
              <w:rPr>
                <w:rFonts w:hint="default" w:ascii="Times New Roman" w:hAnsi="Times New Roman" w:eastAsia="宋体" w:cs="Times New Roman"/>
                <w:spacing w:val="-4"/>
                <w:sz w:val="21"/>
                <w:szCs w:val="21"/>
                <w:lang w:eastAsia="zh-CN"/>
              </w:rPr>
            </w:pPr>
            <w:r>
              <w:rPr>
                <w:rFonts w:hint="default" w:ascii="Times New Roman" w:hAnsi="Times New Roman" w:eastAsia="宋体" w:cs="Times New Roman"/>
                <w:spacing w:val="-4"/>
                <w:sz w:val="21"/>
                <w:szCs w:val="21"/>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blHeader/>
          <w:jc w:val="center"/>
        </w:trPr>
        <w:tc>
          <w:tcPr>
            <w:tcW w:w="439" w:type="dxa"/>
            <w:tcBorders>
              <w:tl2br w:val="nil"/>
              <w:tr2bl w:val="nil"/>
            </w:tcBorders>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4245" w:type="dxa"/>
            <w:tcBorders>
              <w:tl2br w:val="nil"/>
              <w:tr2bl w:val="nil"/>
            </w:tcBorders>
            <w:vAlign w:val="center"/>
          </w:tcPr>
          <w:p>
            <w:pPr>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生产车间全封闭</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加热、挤出、涂胶等过程产生有机废气集中收集，经“UV光解+低温等离子”装置处理后，通过15米高排气筒(G1)排放。VOCs排放执行《挥发性有机物排放标准第6部分:有机化工行业》(DB372801.6-2018)表1中Ⅱ时段的排放限值要求；氯化氢排放执行《大气污染物综合排放标准》(GB16297-1996)表2中二级排放标准厂界VOCs浓度执行《挥发性有机物排放标准第6部分有机化工行业》(DB37/2801.6-2018)表3中厂界监控点浓度限值要求。厂界氯化氢、颗粒物浓度执行《大气污染物综合排放标准》(GB16297-1996)表2中无组织排放监控浓度限值要求。</w:t>
            </w:r>
          </w:p>
        </w:tc>
        <w:tc>
          <w:tcPr>
            <w:tcW w:w="4365" w:type="dxa"/>
            <w:tcBorders>
              <w:tl2br w:val="nil"/>
              <w:tr2bl w:val="nil"/>
            </w:tcBorders>
            <w:vAlign w:val="center"/>
          </w:tcPr>
          <w:p>
            <w:pPr>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生产车间</w:t>
            </w:r>
            <w:r>
              <w:rPr>
                <w:rFonts w:hint="eastAsia" w:cs="Times New Roman"/>
                <w:lang w:val="en-US" w:eastAsia="zh-CN"/>
              </w:rPr>
              <w:t>已全部封闭，</w:t>
            </w:r>
            <w:r>
              <w:rPr>
                <w:rFonts w:hint="eastAsia" w:ascii="Times New Roman" w:hAnsi="Times New Roman" w:eastAsia="宋体" w:cs="Times New Roman"/>
                <w:lang w:val="en-US" w:eastAsia="zh-CN"/>
              </w:rPr>
              <w:t>经检测，</w:t>
            </w:r>
            <w:r>
              <w:rPr>
                <w:rFonts w:hint="default" w:ascii="Times New Roman" w:hAnsi="Times New Roman" w:eastAsia="宋体" w:cs="Times New Roman"/>
                <w:lang w:val="en-US" w:eastAsia="zh-CN"/>
              </w:rPr>
              <w:t>生产车间全封闭</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加热、挤出、涂胶等过程产生有机废气集中收集，经“UV光解+低温等离子”装置处理后，通过15米高排气筒(G1)排放。VOCs</w:t>
            </w:r>
            <w:r>
              <w:rPr>
                <w:rFonts w:hint="eastAsia" w:cs="Times New Roman"/>
                <w:lang w:val="en-US" w:eastAsia="zh-CN"/>
              </w:rPr>
              <w:t>最大排放浓度为1.46mg/m</w:t>
            </w:r>
            <w:r>
              <w:rPr>
                <w:rFonts w:hint="eastAsia" w:cs="Times New Roman"/>
                <w:vertAlign w:val="superscript"/>
                <w:lang w:val="en-US" w:eastAsia="zh-CN"/>
              </w:rPr>
              <w:t>3</w:t>
            </w:r>
            <w:r>
              <w:rPr>
                <w:rFonts w:hint="eastAsia" w:cs="Times New Roman"/>
                <w:lang w:val="en-US" w:eastAsia="zh-CN"/>
              </w:rPr>
              <w:t>，最大排放速率为：7.36×10</w:t>
            </w:r>
            <w:r>
              <w:rPr>
                <w:rFonts w:hint="eastAsia" w:cs="Times New Roman"/>
                <w:vertAlign w:val="superscript"/>
                <w:lang w:val="en-US" w:eastAsia="zh-CN"/>
              </w:rPr>
              <w:t>-3</w:t>
            </w:r>
            <w:r>
              <w:rPr>
                <w:rFonts w:hint="eastAsia" w:cs="Times New Roman"/>
                <w:lang w:val="en-US" w:eastAsia="zh-CN"/>
              </w:rPr>
              <w:t>kg/h满足</w:t>
            </w:r>
            <w:r>
              <w:rPr>
                <w:rFonts w:hint="default" w:ascii="Times New Roman" w:hAnsi="Times New Roman" w:eastAsia="宋体" w:cs="Times New Roman"/>
                <w:lang w:val="en-US" w:eastAsia="zh-CN"/>
              </w:rPr>
              <w:t>《挥发性有机物排放标准第6部分:有机化工行业》(DB372801.6-2018)表1中Ⅱ时段的排放限值要求；氯化氢</w:t>
            </w:r>
            <w:r>
              <w:rPr>
                <w:rFonts w:hint="eastAsia" w:cs="Times New Roman"/>
                <w:lang w:val="en-US" w:eastAsia="zh-CN"/>
              </w:rPr>
              <w:t>最大</w:t>
            </w:r>
            <w:r>
              <w:rPr>
                <w:rFonts w:hint="default" w:ascii="Times New Roman" w:hAnsi="Times New Roman" w:eastAsia="宋体" w:cs="Times New Roman"/>
                <w:lang w:val="en-US" w:eastAsia="zh-CN"/>
              </w:rPr>
              <w:t>排放</w:t>
            </w:r>
            <w:r>
              <w:rPr>
                <w:rFonts w:hint="eastAsia" w:cs="Times New Roman"/>
                <w:lang w:val="en-US" w:eastAsia="zh-CN"/>
              </w:rPr>
              <w:t>浓度为14.3mg/m</w:t>
            </w:r>
            <w:r>
              <w:rPr>
                <w:rFonts w:hint="eastAsia" w:cs="Times New Roman"/>
                <w:vertAlign w:val="superscript"/>
                <w:lang w:val="en-US" w:eastAsia="zh-CN"/>
              </w:rPr>
              <w:t>3</w:t>
            </w:r>
            <w:r>
              <w:rPr>
                <w:rFonts w:hint="eastAsia" w:cs="Times New Roman"/>
                <w:lang w:val="en-US" w:eastAsia="zh-CN"/>
              </w:rPr>
              <w:t>，最大排放速率为：7.09×10</w:t>
            </w:r>
            <w:r>
              <w:rPr>
                <w:rFonts w:hint="eastAsia" w:cs="Times New Roman"/>
                <w:vertAlign w:val="superscript"/>
                <w:lang w:val="en-US" w:eastAsia="zh-CN"/>
              </w:rPr>
              <w:t>-2</w:t>
            </w:r>
            <w:r>
              <w:rPr>
                <w:rFonts w:hint="eastAsia" w:cs="Times New Roman"/>
                <w:lang w:val="en-US" w:eastAsia="zh-CN"/>
              </w:rPr>
              <w:t>kg/h满足</w:t>
            </w:r>
            <w:r>
              <w:rPr>
                <w:rFonts w:hint="default" w:ascii="Times New Roman" w:hAnsi="Times New Roman" w:eastAsia="宋体" w:cs="Times New Roman"/>
                <w:lang w:val="en-US" w:eastAsia="zh-CN"/>
              </w:rPr>
              <w:t>《大气污染物综合排放标准》(GB16297-1996)表2中二级排放标准</w:t>
            </w:r>
            <w:r>
              <w:rPr>
                <w:rFonts w:hint="eastAsia" w:cs="Times New Roman"/>
                <w:lang w:val="en-US" w:eastAsia="zh-CN"/>
              </w:rPr>
              <w:t>。</w:t>
            </w:r>
            <w:r>
              <w:rPr>
                <w:rFonts w:hint="default" w:ascii="Times New Roman" w:hAnsi="Times New Roman" w:eastAsia="宋体" w:cs="Times New Roman"/>
                <w:lang w:val="en-US" w:eastAsia="zh-CN"/>
              </w:rPr>
              <w:t>厂界VOCs</w:t>
            </w:r>
            <w:r>
              <w:rPr>
                <w:rFonts w:hint="eastAsia" w:cs="Times New Roman"/>
                <w:lang w:val="en-US" w:eastAsia="zh-CN"/>
              </w:rPr>
              <w:t>最大排放</w:t>
            </w:r>
            <w:r>
              <w:rPr>
                <w:rFonts w:hint="default" w:ascii="Times New Roman" w:hAnsi="Times New Roman" w:eastAsia="宋体" w:cs="Times New Roman"/>
                <w:lang w:val="en-US" w:eastAsia="zh-CN"/>
              </w:rPr>
              <w:t>浓度为1.24mg/m</w:t>
            </w:r>
            <w:r>
              <w:rPr>
                <w:rFonts w:hint="default" w:ascii="Times New Roman" w:hAnsi="Times New Roman" w:eastAsia="宋体" w:cs="Times New Roman"/>
                <w:vertAlign w:val="superscript"/>
                <w:lang w:val="en-US" w:eastAsia="zh-CN"/>
              </w:rPr>
              <w:t>3</w:t>
            </w:r>
            <w:r>
              <w:rPr>
                <w:rFonts w:hint="eastAsia" w:cs="Times New Roman"/>
                <w:vertAlign w:val="baseline"/>
                <w:lang w:val="en-US" w:eastAsia="zh-CN"/>
              </w:rPr>
              <w:t>满足</w:t>
            </w:r>
            <w:r>
              <w:rPr>
                <w:rFonts w:hint="default" w:ascii="Times New Roman" w:hAnsi="Times New Roman" w:eastAsia="宋体" w:cs="Times New Roman"/>
                <w:lang w:val="en-US" w:eastAsia="zh-CN"/>
              </w:rPr>
              <w:t>《挥发性有机物排放标准第6部分有机化工行业》(DB37/2801.6-2018)表3中厂界监控点浓度限值要求。厂界颗粒物</w:t>
            </w:r>
            <w:r>
              <w:rPr>
                <w:rFonts w:hint="eastAsia" w:cs="Times New Roman"/>
                <w:lang w:val="en-US" w:eastAsia="zh-CN"/>
              </w:rPr>
              <w:t>最大排放</w:t>
            </w:r>
            <w:r>
              <w:rPr>
                <w:rFonts w:hint="default" w:ascii="Times New Roman" w:hAnsi="Times New Roman" w:eastAsia="宋体" w:cs="Times New Roman"/>
                <w:lang w:val="en-US" w:eastAsia="zh-CN"/>
              </w:rPr>
              <w:t>浓度</w:t>
            </w:r>
            <w:r>
              <w:rPr>
                <w:rFonts w:hint="eastAsia" w:cs="Times New Roman"/>
                <w:lang w:val="en-US" w:eastAsia="zh-CN"/>
              </w:rPr>
              <w:t>为</w:t>
            </w:r>
            <w:r>
              <w:rPr>
                <w:rFonts w:hint="eastAsia" w:cs="Times New Roman"/>
                <w:highlight w:val="none"/>
                <w:lang w:val="en-US" w:eastAsia="zh-CN"/>
              </w:rPr>
              <w:t>0.459</w:t>
            </w:r>
            <w:r>
              <w:rPr>
                <w:rFonts w:hint="default" w:ascii="Times New Roman" w:hAnsi="Times New Roman" w:cs="Times New Roman"/>
                <w:highlight w:val="none"/>
              </w:rPr>
              <w:t>mg/m</w:t>
            </w:r>
            <w:r>
              <w:rPr>
                <w:rFonts w:hint="default" w:ascii="Times New Roman" w:hAnsi="Times New Roman" w:cs="Times New Roman"/>
                <w:highlight w:val="none"/>
                <w:vertAlign w:val="superscript"/>
              </w:rPr>
              <w:t>3</w:t>
            </w:r>
            <w:r>
              <w:rPr>
                <w:rFonts w:hint="eastAsia" w:cs="Times New Roman"/>
                <w:lang w:val="en-US" w:eastAsia="zh-CN"/>
              </w:rPr>
              <w:t>满足</w:t>
            </w:r>
            <w:r>
              <w:rPr>
                <w:rFonts w:hint="default" w:ascii="Times New Roman" w:hAnsi="Times New Roman" w:eastAsia="宋体" w:cs="Times New Roman"/>
                <w:lang w:val="en-US" w:eastAsia="zh-CN"/>
              </w:rPr>
              <w:t>《大气污染物综合排放标准》(GB16297-1996)表2中无组织排放监控浓度限值要求。</w:t>
            </w:r>
          </w:p>
        </w:tc>
        <w:tc>
          <w:tcPr>
            <w:tcW w:w="873" w:type="dxa"/>
            <w:tcBorders>
              <w:tl2br w:val="nil"/>
              <w:tr2bl w:val="nil"/>
            </w:tcBorders>
            <w:vAlign w:val="center"/>
          </w:tcPr>
          <w:p>
            <w:pPr>
              <w:rPr>
                <w:rFonts w:hint="default" w:ascii="Times New Roman" w:hAnsi="Times New Roman" w:eastAsia="宋体" w:cs="Times New Roman"/>
                <w:lang w:eastAsia="zh-CN"/>
              </w:rPr>
            </w:pPr>
            <w:r>
              <w:rPr>
                <w:rFonts w:hint="default" w:ascii="Times New Roman" w:hAnsi="Times New Roman" w:eastAsia="宋体" w:cs="Times New Roman"/>
                <w:spacing w:val="-4"/>
                <w:sz w:val="21"/>
                <w:szCs w:val="21"/>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blHeader/>
          <w:jc w:val="center"/>
        </w:trPr>
        <w:tc>
          <w:tcPr>
            <w:tcW w:w="439"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4245" w:type="dxa"/>
            <w:tcBorders>
              <w:tl2br w:val="nil"/>
              <w:tr2bl w:val="nil"/>
            </w:tcBorders>
            <w:vAlign w:val="center"/>
          </w:tcPr>
          <w:p>
            <w:pPr>
              <w:spacing w:line="360" w:lineRule="auto"/>
              <w:ind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选用低噪声设备,合理布局,并采取隔声、吸声、消声、减振等综合治理措施。菅运期厂界噪声排放执行《工业企业厂界环境噪声标准》(GB12348-2008)表1中2类标准(昼夜≤60/50分贝)</w:t>
            </w:r>
            <w:r>
              <w:rPr>
                <w:rFonts w:hint="eastAsia" w:cs="Times New Roman"/>
                <w:sz w:val="21"/>
                <w:szCs w:val="21"/>
                <w:lang w:eastAsia="zh-CN"/>
              </w:rPr>
              <w:t>。</w:t>
            </w:r>
          </w:p>
        </w:tc>
        <w:tc>
          <w:tcPr>
            <w:tcW w:w="4365" w:type="dxa"/>
            <w:tcBorders>
              <w:tl2br w:val="nil"/>
              <w:tr2bl w:val="nil"/>
            </w:tcBorders>
            <w:vAlign w:val="center"/>
          </w:tcPr>
          <w:p>
            <w:pPr>
              <w:spacing w:before="62" w:beforeLines="20" w:after="62" w:afterLines="20" w:line="470" w:lineRule="exact"/>
              <w:ind w:firstLine="420" w:firstLineChars="200"/>
              <w:rPr>
                <w:rFonts w:hint="default" w:ascii="Times New Roman" w:hAnsi="Times New Roman" w:eastAsia="宋体" w:cs="Times New Roman"/>
                <w:spacing w:val="-4"/>
                <w:sz w:val="21"/>
                <w:szCs w:val="21"/>
                <w:lang w:val="en-US"/>
              </w:rPr>
            </w:pPr>
            <w:r>
              <w:rPr>
                <w:rFonts w:hint="eastAsia" w:cs="Times New Roman"/>
                <w:sz w:val="21"/>
                <w:szCs w:val="21"/>
                <w:lang w:val="en-US" w:eastAsia="zh-CN"/>
              </w:rPr>
              <w:t>经检测，已</w:t>
            </w:r>
            <w:r>
              <w:rPr>
                <w:rFonts w:hint="default" w:ascii="Times New Roman" w:hAnsi="Times New Roman" w:eastAsia="宋体" w:cs="Times New Roman"/>
                <w:sz w:val="21"/>
                <w:szCs w:val="21"/>
                <w:lang w:eastAsia="zh-CN"/>
              </w:rPr>
              <w:t>选用低噪声设备，合理布局，并采取隔声、吸声、消声、减振等综合治理措施。</w:t>
            </w:r>
            <w:r>
              <w:rPr>
                <w:rFonts w:hint="eastAsia" w:cs="Times New Roman"/>
                <w:sz w:val="21"/>
                <w:szCs w:val="21"/>
                <w:lang w:val="en-US" w:eastAsia="zh-CN"/>
              </w:rPr>
              <w:t>昼间</w:t>
            </w:r>
            <w:r>
              <w:rPr>
                <w:rFonts w:hint="default" w:ascii="Times New Roman" w:hAnsi="Times New Roman" w:eastAsia="宋体" w:cs="Times New Roman"/>
                <w:sz w:val="21"/>
                <w:szCs w:val="21"/>
                <w:lang w:eastAsia="zh-CN"/>
              </w:rPr>
              <w:t>厂界</w:t>
            </w:r>
            <w:r>
              <w:rPr>
                <w:rFonts w:hint="eastAsia" w:cs="Times New Roman"/>
                <w:sz w:val="21"/>
                <w:szCs w:val="21"/>
                <w:lang w:val="en-US" w:eastAsia="zh-CN"/>
              </w:rPr>
              <w:t>最大</w:t>
            </w:r>
            <w:r>
              <w:rPr>
                <w:rFonts w:hint="default" w:ascii="Times New Roman" w:hAnsi="Times New Roman" w:eastAsia="宋体" w:cs="Times New Roman"/>
                <w:sz w:val="21"/>
                <w:szCs w:val="21"/>
                <w:lang w:eastAsia="zh-CN"/>
              </w:rPr>
              <w:t>噪声</w:t>
            </w:r>
            <w:r>
              <w:rPr>
                <w:rFonts w:hint="eastAsia" w:cs="Times New Roman"/>
                <w:sz w:val="21"/>
                <w:szCs w:val="21"/>
                <w:lang w:val="en-US" w:eastAsia="zh-CN"/>
              </w:rPr>
              <w:t>为</w:t>
            </w:r>
            <w:r>
              <w:rPr>
                <w:rFonts w:hint="eastAsia" w:cs="Times New Roman"/>
                <w:color w:val="auto"/>
                <w:sz w:val="21"/>
                <w:szCs w:val="21"/>
                <w:lang w:val="en-US" w:eastAsia="zh-CN"/>
              </w:rPr>
              <w:t>57.6</w:t>
            </w:r>
            <w:r>
              <w:rPr>
                <w:rFonts w:hint="default" w:ascii="Times New Roman" w:hAnsi="Times New Roman" w:eastAsia="宋体" w:cs="Times New Roman"/>
                <w:kern w:val="0"/>
                <w:sz w:val="21"/>
                <w:szCs w:val="21"/>
              </w:rPr>
              <w:t>〔dB(A)〕</w:t>
            </w:r>
            <w:r>
              <w:rPr>
                <w:rFonts w:hint="eastAsia" w:cs="Times New Roman"/>
                <w:kern w:val="0"/>
                <w:sz w:val="21"/>
                <w:szCs w:val="21"/>
                <w:lang w:val="en-US" w:eastAsia="zh-CN"/>
              </w:rPr>
              <w:t>满足</w:t>
            </w:r>
            <w:r>
              <w:rPr>
                <w:rFonts w:hint="default" w:ascii="Times New Roman" w:hAnsi="Times New Roman" w:eastAsia="宋体" w:cs="Times New Roman"/>
                <w:sz w:val="21"/>
                <w:szCs w:val="21"/>
                <w:lang w:eastAsia="zh-CN"/>
              </w:rPr>
              <w:t>《工业企业厂界环境噪声排放标准》(GB12348-2008)表1中3类标准</w:t>
            </w:r>
            <w:r>
              <w:rPr>
                <w:rFonts w:hint="eastAsia" w:cs="Times New Roman"/>
                <w:sz w:val="21"/>
                <w:szCs w:val="21"/>
                <w:lang w:val="en-US" w:eastAsia="zh-CN"/>
              </w:rPr>
              <w:t>限值要求。</w:t>
            </w:r>
          </w:p>
        </w:tc>
        <w:tc>
          <w:tcPr>
            <w:tcW w:w="873" w:type="dxa"/>
            <w:tcBorders>
              <w:tl2br w:val="nil"/>
              <w:tr2bl w:val="nil"/>
            </w:tcBorders>
            <w:vAlign w:val="center"/>
          </w:tcPr>
          <w:p>
            <w:pPr>
              <w:spacing w:line="360" w:lineRule="auto"/>
              <w:jc w:val="center"/>
              <w:rPr>
                <w:rFonts w:hint="default" w:ascii="Times New Roman" w:hAnsi="Times New Roman" w:eastAsia="宋体" w:cs="Times New Roman"/>
                <w:spacing w:val="-4"/>
                <w:sz w:val="21"/>
                <w:szCs w:val="21"/>
                <w:lang w:eastAsia="zh-CN"/>
              </w:rPr>
            </w:pPr>
            <w:r>
              <w:rPr>
                <w:rFonts w:hint="default" w:ascii="Times New Roman" w:hAnsi="Times New Roman" w:eastAsia="宋体" w:cs="Times New Roman"/>
                <w:spacing w:val="-4"/>
                <w:sz w:val="21"/>
                <w:szCs w:val="21"/>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blHeader/>
          <w:jc w:val="center"/>
        </w:trPr>
        <w:tc>
          <w:tcPr>
            <w:tcW w:w="439"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4245" w:type="dxa"/>
            <w:tcBorders>
              <w:tl2br w:val="nil"/>
              <w:tr2bl w:val="nil"/>
            </w:tcBorders>
            <w:vAlign w:val="center"/>
          </w:tcPr>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照国家有关规定，对固体废物进行规范收集、贮存和无害化处置利用。危险废物按《危险废物规范化管理指标体系》进行规范化管理，厂区危险废物暂存场须符合《危险废物贮存污染控制标准》(GB18597-2001)及修改单的要求。废润滑油桶废C9树脂桶等作为危险废物按照资源化、无害化的处理原则交由具有危险废物经营资质的单位处置利用，防止造成二次污染建立、健全工业固体废物污染环境防治责任制度，采取防治工业固体废物污染环境的措施；严格执行工业固体废物申报登记制度，定期向我局提供工业固体废物的种类、产生量、流向、贮存处置等有关资料。废含油抹布、生活垃圾定期运到城市垃圾处理场处理。</w:t>
            </w:r>
          </w:p>
        </w:tc>
        <w:tc>
          <w:tcPr>
            <w:tcW w:w="4365" w:type="dxa"/>
            <w:tcBorders>
              <w:tl2br w:val="nil"/>
              <w:tr2bl w:val="nil"/>
            </w:tcBorders>
            <w:vAlign w:val="center"/>
          </w:tcPr>
          <w:p>
            <w:pPr>
              <w:autoSpaceDE w:val="0"/>
              <w:autoSpaceDN w:val="0"/>
              <w:adjustRightInd w:val="0"/>
              <w:spacing w:before="78" w:beforeLines="25" w:line="360" w:lineRule="auto"/>
              <w:ind w:firstLine="420" w:firstLineChars="200"/>
              <w:rPr>
                <w:rFonts w:hint="default" w:ascii="Times New Roman" w:hAnsi="Times New Roman" w:eastAsia="宋体" w:cs="Times New Roman"/>
                <w:spacing w:val="-4"/>
                <w:sz w:val="21"/>
                <w:szCs w:val="21"/>
                <w:lang w:val="en-US" w:eastAsia="zh-CN"/>
              </w:rPr>
            </w:pPr>
            <w:r>
              <w:rPr>
                <w:rFonts w:hint="eastAsia" w:cs="Times New Roman"/>
                <w:sz w:val="21"/>
                <w:szCs w:val="21"/>
                <w:lang w:val="en-US" w:eastAsia="zh-CN"/>
              </w:rPr>
              <w:t>经调查，已</w:t>
            </w:r>
            <w:r>
              <w:rPr>
                <w:rFonts w:hint="default" w:ascii="Times New Roman" w:hAnsi="Times New Roman" w:eastAsia="宋体" w:cs="Times New Roman"/>
                <w:sz w:val="21"/>
                <w:szCs w:val="21"/>
                <w:lang w:val="en-US" w:eastAsia="zh-CN"/>
              </w:rPr>
              <w:t>按照国家有关规定，对固体废物进行规范收集、贮存和无害化处置利用。建立、健全工业固体废物污染环境防治责任制度,采取防治工业固体废物污染环境的措施；严格执行工业固体废物申报登记制度，定期提供工业固体废物的种类、产生量、流向、贮存、处置等有关资料。</w:t>
            </w:r>
            <w:r>
              <w:rPr>
                <w:rFonts w:hint="eastAsia"/>
                <w:color w:val="000000"/>
                <w:szCs w:val="21"/>
                <w:lang w:val="en-US" w:eastAsia="zh-CN"/>
              </w:rPr>
              <w:t>设置了垃圾收集桶，</w:t>
            </w:r>
            <w:r>
              <w:rPr>
                <w:rFonts w:hint="eastAsia" w:ascii="Times New Roman" w:hAnsi="Times New Roman" w:eastAsia="宋体" w:cs="Times New Roman"/>
                <w:sz w:val="21"/>
                <w:szCs w:val="21"/>
                <w:lang w:val="en-US" w:eastAsia="zh-CN"/>
              </w:rPr>
              <w:t>生活垃圾由项目所在地环卫部门定期清运，送城市生活垃圾填埋厂处理。建议</w:t>
            </w:r>
            <w:r>
              <w:rPr>
                <w:rFonts w:hint="default" w:ascii="Times New Roman" w:hAnsi="Times New Roman" w:eastAsia="宋体" w:cs="Times New Roman"/>
                <w:sz w:val="21"/>
                <w:szCs w:val="21"/>
                <w:lang w:val="en-US" w:eastAsia="zh-CN"/>
              </w:rPr>
              <w:t>危险废物按《危险废物规范化管理指标体系》进行规范化管理，</w:t>
            </w:r>
            <w:r>
              <w:rPr>
                <w:rFonts w:hint="eastAsia" w:ascii="Times New Roman" w:hAnsi="Times New Roman" w:eastAsia="宋体" w:cs="Times New Roman"/>
                <w:sz w:val="21"/>
                <w:szCs w:val="21"/>
                <w:lang w:val="en-US" w:eastAsia="zh-CN"/>
              </w:rPr>
              <w:t>按</w:t>
            </w:r>
            <w:r>
              <w:rPr>
                <w:rFonts w:hint="default" w:ascii="Times New Roman" w:hAnsi="Times New Roman" w:eastAsia="宋体" w:cs="Times New Roman"/>
                <w:sz w:val="21"/>
                <w:szCs w:val="21"/>
                <w:lang w:val="en-US" w:eastAsia="zh-CN"/>
              </w:rPr>
              <w:t>《危险废物贮存污染控制标准》(GB18597-2001)及其修改单的要求</w:t>
            </w:r>
            <w:r>
              <w:rPr>
                <w:rFonts w:hint="eastAsia" w:cs="Times New Roman"/>
                <w:sz w:val="21"/>
                <w:szCs w:val="21"/>
                <w:lang w:val="en-US" w:eastAsia="zh-CN"/>
              </w:rPr>
              <w:t>设置</w:t>
            </w:r>
            <w:r>
              <w:rPr>
                <w:rFonts w:hint="default" w:ascii="Times New Roman" w:hAnsi="Times New Roman" w:eastAsia="宋体" w:cs="Times New Roman"/>
                <w:sz w:val="21"/>
                <w:szCs w:val="21"/>
                <w:lang w:val="en-US" w:eastAsia="zh-CN"/>
              </w:rPr>
              <w:t>厂区危险废物暂存场所。废润滑油桶</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废C9树脂桶作为危险废物按照资源化、无害化的处理原则交由具有危险废物经营资质的单位处置利用，防止造成二次污染。</w:t>
            </w:r>
          </w:p>
        </w:tc>
        <w:tc>
          <w:tcPr>
            <w:tcW w:w="873" w:type="dxa"/>
            <w:tcBorders>
              <w:tl2br w:val="nil"/>
              <w:tr2bl w:val="nil"/>
            </w:tcBorders>
            <w:vAlign w:val="center"/>
          </w:tcPr>
          <w:p>
            <w:pPr>
              <w:spacing w:line="360" w:lineRule="auto"/>
              <w:jc w:val="center"/>
              <w:rPr>
                <w:rFonts w:hint="default" w:ascii="Times New Roman" w:hAnsi="Times New Roman" w:eastAsia="宋体" w:cs="Times New Roman"/>
                <w:spacing w:val="-4"/>
                <w:sz w:val="21"/>
                <w:szCs w:val="21"/>
                <w:lang w:eastAsia="zh-CN"/>
              </w:rPr>
            </w:pPr>
            <w:r>
              <w:rPr>
                <w:rFonts w:hint="default" w:ascii="Times New Roman" w:hAnsi="Times New Roman" w:eastAsia="宋体" w:cs="Times New Roman"/>
                <w:spacing w:val="-4"/>
                <w:sz w:val="21"/>
                <w:szCs w:val="21"/>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blHeader/>
          <w:jc w:val="center"/>
        </w:trPr>
        <w:tc>
          <w:tcPr>
            <w:tcW w:w="439"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4245" w:type="dxa"/>
            <w:tcBorders>
              <w:tl2br w:val="nil"/>
              <w:tr2bl w:val="nil"/>
            </w:tcBorders>
            <w:vAlign w:val="center"/>
          </w:tcPr>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采用清洁生产工艺</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提高循环利用水平，环境保护设施岗位操作人员须培训到位，确保环境保护设施能正常运转。</w:t>
            </w:r>
          </w:p>
        </w:tc>
        <w:tc>
          <w:tcPr>
            <w:tcW w:w="4365" w:type="dxa"/>
            <w:tcBorders>
              <w:tl2br w:val="nil"/>
              <w:tr2bl w:val="nil"/>
            </w:tcBorders>
            <w:vAlign w:val="center"/>
          </w:tcPr>
          <w:p>
            <w:pPr>
              <w:autoSpaceDE w:val="0"/>
              <w:autoSpaceDN w:val="0"/>
              <w:adjustRightInd w:val="0"/>
              <w:spacing w:before="78" w:beforeLines="25"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经调查，环境保护设施岗位操作人员已培训到岗，环境保护设施能正常运转。</w:t>
            </w:r>
          </w:p>
        </w:tc>
        <w:tc>
          <w:tcPr>
            <w:tcW w:w="873" w:type="dxa"/>
            <w:tcBorders>
              <w:tl2br w:val="nil"/>
              <w:tr2bl w:val="nil"/>
            </w:tcBorders>
            <w:vAlign w:val="center"/>
          </w:tcPr>
          <w:p>
            <w:pPr>
              <w:spacing w:line="360" w:lineRule="auto"/>
              <w:jc w:val="center"/>
              <w:rPr>
                <w:rFonts w:hint="default" w:ascii="Times New Roman" w:hAnsi="Times New Roman" w:eastAsia="宋体" w:cs="Times New Roman"/>
                <w:spacing w:val="-4"/>
                <w:sz w:val="21"/>
                <w:szCs w:val="21"/>
                <w:lang w:eastAsia="zh-CN"/>
              </w:rPr>
            </w:pPr>
            <w:r>
              <w:rPr>
                <w:rFonts w:hint="default" w:ascii="Times New Roman" w:hAnsi="Times New Roman" w:eastAsia="宋体" w:cs="Times New Roman"/>
                <w:spacing w:val="-4"/>
                <w:sz w:val="21"/>
                <w:szCs w:val="21"/>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blHeader/>
          <w:jc w:val="center"/>
        </w:trPr>
        <w:tc>
          <w:tcPr>
            <w:tcW w:w="439"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245" w:type="dxa"/>
            <w:tcBorders>
              <w:tl2br w:val="nil"/>
              <w:tr2bl w:val="nil"/>
            </w:tcBorders>
            <w:vAlign w:val="center"/>
          </w:tcPr>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生产车间设置100米卫生防护距离。</w:t>
            </w:r>
          </w:p>
        </w:tc>
        <w:tc>
          <w:tcPr>
            <w:tcW w:w="4365" w:type="dxa"/>
            <w:tcBorders>
              <w:tl2br w:val="nil"/>
              <w:tr2bl w:val="nil"/>
            </w:tcBorders>
            <w:vAlign w:val="center"/>
          </w:tcPr>
          <w:p>
            <w:pPr>
              <w:autoSpaceDE w:val="0"/>
              <w:autoSpaceDN w:val="0"/>
              <w:adjustRightInd w:val="0"/>
              <w:spacing w:before="78" w:beforeLines="25" w:line="360" w:lineRule="auto"/>
              <w:ind w:firstLine="420" w:firstLineChars="200"/>
              <w:rPr>
                <w:rFonts w:hint="default" w:ascii="Times New Roman" w:hAnsi="Times New Roman" w:eastAsia="宋体" w:cs="Times New Roman"/>
                <w:sz w:val="21"/>
                <w:szCs w:val="21"/>
                <w:lang w:val="en-US" w:eastAsia="zh-CN"/>
              </w:rPr>
            </w:pPr>
            <w:r>
              <w:rPr>
                <w:rFonts w:hint="eastAsia" w:cs="Times New Roman"/>
                <w:sz w:val="21"/>
                <w:szCs w:val="21"/>
                <w:lang w:val="en-US" w:eastAsia="zh-CN"/>
              </w:rPr>
              <w:t>经调查，</w:t>
            </w:r>
            <w:r>
              <w:rPr>
                <w:rFonts w:hint="default" w:ascii="Times New Roman" w:hAnsi="Times New Roman" w:eastAsia="宋体" w:cs="Times New Roman"/>
                <w:sz w:val="21"/>
                <w:szCs w:val="21"/>
                <w:lang w:val="en-US" w:eastAsia="zh-CN"/>
              </w:rPr>
              <w:t>生产车间100米卫生防护距离</w:t>
            </w:r>
            <w:r>
              <w:rPr>
                <w:rFonts w:hint="eastAsia" w:cs="Times New Roman"/>
                <w:sz w:val="21"/>
                <w:szCs w:val="21"/>
                <w:lang w:val="en-US" w:eastAsia="zh-CN"/>
              </w:rPr>
              <w:t>内无常驻敏感目标</w:t>
            </w:r>
            <w:r>
              <w:rPr>
                <w:rFonts w:hint="default" w:ascii="Times New Roman" w:hAnsi="Times New Roman" w:eastAsia="宋体" w:cs="Times New Roman"/>
                <w:sz w:val="21"/>
                <w:szCs w:val="21"/>
                <w:lang w:val="en-US" w:eastAsia="zh-CN"/>
              </w:rPr>
              <w:t>。</w:t>
            </w:r>
          </w:p>
        </w:tc>
        <w:tc>
          <w:tcPr>
            <w:tcW w:w="873" w:type="dxa"/>
            <w:tcBorders>
              <w:tl2br w:val="nil"/>
              <w:tr2bl w:val="nil"/>
            </w:tcBorders>
            <w:vAlign w:val="center"/>
          </w:tcPr>
          <w:p>
            <w:pPr>
              <w:spacing w:line="360" w:lineRule="auto"/>
              <w:jc w:val="center"/>
              <w:rPr>
                <w:rFonts w:hint="default" w:ascii="Times New Roman" w:hAnsi="Times New Roman" w:eastAsia="宋体" w:cs="Times New Roman"/>
                <w:spacing w:val="-4"/>
                <w:sz w:val="21"/>
                <w:szCs w:val="21"/>
                <w:lang w:eastAsia="zh-CN"/>
              </w:rPr>
            </w:pPr>
            <w:r>
              <w:rPr>
                <w:rFonts w:hint="default" w:ascii="Times New Roman" w:hAnsi="Times New Roman" w:eastAsia="宋体" w:cs="Times New Roman"/>
                <w:spacing w:val="-4"/>
                <w:sz w:val="21"/>
                <w:szCs w:val="21"/>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blHeader/>
          <w:jc w:val="center"/>
        </w:trPr>
        <w:tc>
          <w:tcPr>
            <w:tcW w:w="439"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4245" w:type="dxa"/>
            <w:tcBorders>
              <w:tl2br w:val="nil"/>
              <w:tr2bl w:val="nil"/>
            </w:tcBorders>
            <w:vAlign w:val="center"/>
          </w:tcPr>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按照《排污口规范化整治技术要求》，建设完善规范化排污口。按国家监测技术规范要求，建设符合要求的监测平台采样孔等，便于日常监测、监察。</w:t>
            </w:r>
          </w:p>
        </w:tc>
        <w:tc>
          <w:tcPr>
            <w:tcW w:w="4365" w:type="dxa"/>
            <w:tcBorders>
              <w:tl2br w:val="nil"/>
              <w:tr2bl w:val="nil"/>
            </w:tcBorders>
            <w:vAlign w:val="center"/>
          </w:tcPr>
          <w:p>
            <w:pPr>
              <w:autoSpaceDE w:val="0"/>
              <w:autoSpaceDN w:val="0"/>
              <w:adjustRightInd w:val="0"/>
              <w:spacing w:before="78" w:beforeLines="25"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经调查，已按照《排污口规范化整治技术要求》，建设完善规范化排污口。建设了符合要求的监测平台、采样孔等，便于日常监测、监察。</w:t>
            </w:r>
          </w:p>
        </w:tc>
        <w:tc>
          <w:tcPr>
            <w:tcW w:w="873" w:type="dxa"/>
            <w:tcBorders>
              <w:tl2br w:val="nil"/>
              <w:tr2bl w:val="nil"/>
            </w:tcBorders>
            <w:vAlign w:val="center"/>
          </w:tcPr>
          <w:p>
            <w:pPr>
              <w:spacing w:line="360" w:lineRule="auto"/>
              <w:jc w:val="center"/>
              <w:rPr>
                <w:rFonts w:hint="default" w:ascii="Times New Roman" w:hAnsi="Times New Roman" w:eastAsia="宋体" w:cs="Times New Roman"/>
                <w:spacing w:val="-4"/>
                <w:sz w:val="21"/>
                <w:szCs w:val="21"/>
                <w:lang w:eastAsia="zh-CN"/>
              </w:rPr>
            </w:pPr>
            <w:r>
              <w:rPr>
                <w:rFonts w:hint="default" w:ascii="Times New Roman" w:hAnsi="Times New Roman" w:eastAsia="宋体" w:cs="Times New Roman"/>
                <w:spacing w:val="-4"/>
                <w:sz w:val="21"/>
                <w:szCs w:val="21"/>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blHeader/>
          <w:jc w:val="center"/>
        </w:trPr>
        <w:tc>
          <w:tcPr>
            <w:tcW w:w="439"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4245" w:type="dxa"/>
            <w:tcBorders>
              <w:tl2br w:val="nil"/>
              <w:tr2bl w:val="nil"/>
            </w:tcBorders>
            <w:vAlign w:val="center"/>
          </w:tcPr>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按环保法律法规要求，建立完善的环保管理制度，按国家规定建立信息公开制度。除按照国家规定需要保密的情形外，应当依法向社会公开验收报告。</w:t>
            </w:r>
          </w:p>
        </w:tc>
        <w:tc>
          <w:tcPr>
            <w:tcW w:w="4365" w:type="dxa"/>
            <w:tcBorders>
              <w:tl2br w:val="nil"/>
              <w:tr2bl w:val="nil"/>
            </w:tcBorders>
            <w:vAlign w:val="center"/>
          </w:tcPr>
          <w:p>
            <w:pPr>
              <w:autoSpaceDE w:val="0"/>
              <w:autoSpaceDN w:val="0"/>
              <w:adjustRightInd w:val="0"/>
              <w:spacing w:before="78" w:beforeLines="25"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经调查，已按环保法律法规要求，建立完善的环保管理制度，按国家规定建立了信息公开制度。</w:t>
            </w:r>
          </w:p>
        </w:tc>
        <w:tc>
          <w:tcPr>
            <w:tcW w:w="873" w:type="dxa"/>
            <w:tcBorders>
              <w:tl2br w:val="nil"/>
              <w:tr2bl w:val="nil"/>
            </w:tcBorders>
            <w:vAlign w:val="center"/>
          </w:tcPr>
          <w:p>
            <w:pPr>
              <w:spacing w:line="360" w:lineRule="auto"/>
              <w:jc w:val="center"/>
              <w:rPr>
                <w:rFonts w:hint="default" w:ascii="Times New Roman" w:hAnsi="Times New Roman" w:eastAsia="宋体" w:cs="Times New Roman"/>
                <w:spacing w:val="-4"/>
                <w:sz w:val="21"/>
                <w:szCs w:val="21"/>
                <w:lang w:eastAsia="zh-CN"/>
              </w:rPr>
            </w:pPr>
            <w:r>
              <w:rPr>
                <w:rFonts w:hint="default" w:ascii="Times New Roman" w:hAnsi="Times New Roman" w:eastAsia="宋体" w:cs="Times New Roman"/>
                <w:spacing w:val="-4"/>
                <w:sz w:val="21"/>
                <w:szCs w:val="21"/>
                <w:lang w:eastAsia="zh-CN"/>
              </w:rPr>
              <w:t>已落实</w:t>
            </w:r>
          </w:p>
        </w:tc>
      </w:tr>
    </w:tbl>
    <w:p>
      <w:pPr>
        <w:spacing w:line="480" w:lineRule="exact"/>
        <w:rPr>
          <w:sz w:val="24"/>
        </w:rPr>
        <w:sectPr>
          <w:pgSz w:w="11906" w:h="16838"/>
          <w:pgMar w:top="1134" w:right="1134" w:bottom="1134" w:left="1134" w:header="850"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5"/>
        <w:jc w:val="center"/>
      </w:pPr>
      <w:bookmarkStart w:id="172" w:name="_Toc23952_WPSOffice_Level1"/>
      <w:bookmarkStart w:id="173" w:name="_Toc1253_WPSOffice_Level1"/>
      <w:bookmarkStart w:id="174" w:name="_Toc24046"/>
      <w:r>
        <w:t>第</w:t>
      </w:r>
      <w:r>
        <w:rPr>
          <w:rFonts w:hint="eastAsia"/>
          <w:lang w:val="en-US" w:eastAsia="zh-CN"/>
        </w:rPr>
        <w:t>八</w:t>
      </w:r>
      <w:r>
        <w:t>章  结论与建议</w:t>
      </w:r>
      <w:bookmarkEnd w:id="172"/>
      <w:bookmarkEnd w:id="173"/>
      <w:bookmarkEnd w:id="174"/>
    </w:p>
    <w:p>
      <w:pPr>
        <w:pStyle w:val="6"/>
        <w:rPr>
          <w:rFonts w:hint="default" w:ascii="Times New Roman" w:hAnsi="Times New Roman" w:cs="Times New Roman"/>
        </w:rPr>
      </w:pPr>
      <w:bookmarkStart w:id="175" w:name="_Toc135_WPSOffice_Level2"/>
      <w:bookmarkStart w:id="176" w:name="_Toc1997"/>
      <w:r>
        <w:rPr>
          <w:rFonts w:hint="default" w:ascii="Times New Roman" w:hAnsi="Times New Roman" w:cs="Times New Roman"/>
        </w:rPr>
        <w:t>8.1工程基本情况</w:t>
      </w:r>
      <w:bookmarkEnd w:id="175"/>
      <w:bookmarkEnd w:id="176"/>
    </w:p>
    <w:p>
      <w:pPr>
        <w:spacing w:before="62" w:beforeLines="20" w:after="62" w:afterLines="20" w:line="360" w:lineRule="auto"/>
        <w:ind w:left="2" w:leftChars="1" w:firstLine="454" w:firstLineChars="196"/>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项目建设地点位于</w:t>
      </w:r>
      <w:r>
        <w:rPr>
          <w:rFonts w:hint="eastAsia" w:cs="Times New Roman" w:eastAsiaTheme="minorEastAsia"/>
          <w:sz w:val="24"/>
          <w:szCs w:val="24"/>
          <w:lang w:val="en-US" w:eastAsia="zh-CN"/>
        </w:rPr>
        <w:t>胶州市胶北街道办事处北沧州路</w:t>
      </w:r>
      <w:r>
        <w:rPr>
          <w:rFonts w:hint="default" w:ascii="Times New Roman" w:hAnsi="Times New Roman" w:eastAsia="宋体" w:cs="Times New Roman"/>
          <w:sz w:val="24"/>
        </w:rPr>
        <w:t>，</w:t>
      </w:r>
      <w:r>
        <w:rPr>
          <w:rFonts w:hint="default" w:ascii="Times New Roman" w:hAnsi="Times New Roman" w:eastAsia="宋体" w:cs="Times New Roman"/>
          <w:spacing w:val="-4"/>
          <w:sz w:val="24"/>
        </w:rPr>
        <w:t>总投资</w:t>
      </w:r>
      <w:r>
        <w:rPr>
          <w:rFonts w:hint="eastAsia" w:ascii="Times New Roman" w:hAnsi="Times New Roman" w:cs="Times New Roman"/>
          <w:spacing w:val="-4"/>
          <w:sz w:val="24"/>
          <w:lang w:val="en-US" w:eastAsia="zh-CN"/>
        </w:rPr>
        <w:t>1</w:t>
      </w:r>
      <w:r>
        <w:rPr>
          <w:rFonts w:hint="eastAsia" w:cs="Times New Roman"/>
          <w:spacing w:val="-4"/>
          <w:sz w:val="24"/>
          <w:lang w:val="en-US" w:eastAsia="zh-CN"/>
        </w:rPr>
        <w:t>8</w:t>
      </w:r>
      <w:r>
        <w:rPr>
          <w:rFonts w:hint="eastAsia" w:ascii="Times New Roman" w:hAnsi="Times New Roman" w:cs="Times New Roman"/>
          <w:spacing w:val="-4"/>
          <w:sz w:val="24"/>
          <w:lang w:val="en-US" w:eastAsia="zh-CN"/>
        </w:rPr>
        <w:t>0</w:t>
      </w:r>
      <w:r>
        <w:rPr>
          <w:rFonts w:hint="default" w:ascii="Times New Roman" w:hAnsi="Times New Roman" w:eastAsia="宋体" w:cs="Times New Roman"/>
          <w:spacing w:val="-4"/>
          <w:sz w:val="24"/>
        </w:rPr>
        <w:t>万元，其中环保投资</w:t>
      </w:r>
      <w:r>
        <w:rPr>
          <w:rFonts w:hint="eastAsia" w:cs="Times New Roman"/>
          <w:spacing w:val="-4"/>
          <w:sz w:val="24"/>
          <w:lang w:val="en-US" w:eastAsia="zh-CN"/>
        </w:rPr>
        <w:t>10</w:t>
      </w:r>
      <w:r>
        <w:rPr>
          <w:rFonts w:hint="default" w:ascii="Times New Roman" w:hAnsi="Times New Roman" w:eastAsia="宋体" w:cs="Times New Roman"/>
          <w:spacing w:val="-4"/>
          <w:sz w:val="24"/>
        </w:rPr>
        <w:t>万元，占地面积</w:t>
      </w:r>
      <w:r>
        <w:rPr>
          <w:rFonts w:hint="eastAsia" w:cs="Times New Roman"/>
          <w:spacing w:val="-4"/>
          <w:sz w:val="24"/>
          <w:lang w:val="en-US" w:eastAsia="zh-CN"/>
        </w:rPr>
        <w:t>6667</w:t>
      </w:r>
      <w:r>
        <w:rPr>
          <w:rFonts w:hint="default" w:ascii="Times New Roman" w:hAnsi="Times New Roman" w:eastAsia="宋体" w:cs="Times New Roman"/>
          <w:spacing w:val="-4"/>
          <w:sz w:val="24"/>
          <w:lang w:val="en-US" w:eastAsia="zh-CN"/>
        </w:rPr>
        <w:t>m</w:t>
      </w:r>
      <w:r>
        <w:rPr>
          <w:rFonts w:hint="default" w:ascii="Times New Roman" w:hAnsi="Times New Roman" w:eastAsia="宋体" w:cs="Times New Roman"/>
          <w:spacing w:val="-4"/>
          <w:sz w:val="24"/>
          <w:vertAlign w:val="superscript"/>
          <w:lang w:val="en-US" w:eastAsia="zh-CN"/>
        </w:rPr>
        <w:t>2</w:t>
      </w:r>
      <w:r>
        <w:rPr>
          <w:rFonts w:hint="default" w:ascii="Times New Roman" w:hAnsi="Times New Roman" w:eastAsia="宋体" w:cs="Times New Roman"/>
          <w:spacing w:val="-4"/>
          <w:sz w:val="24"/>
        </w:rPr>
        <w:t>，建设规模为</w:t>
      </w:r>
      <w:r>
        <w:rPr>
          <w:rFonts w:hint="default" w:ascii="Times New Roman" w:hAnsi="Times New Roman" w:cs="Times New Roman" w:eastAsiaTheme="minorEastAsia"/>
          <w:sz w:val="24"/>
          <w:szCs w:val="24"/>
        </w:rPr>
        <w:t>年</w:t>
      </w:r>
      <w:r>
        <w:rPr>
          <w:rFonts w:hint="eastAsia" w:cs="Times New Roman" w:eastAsiaTheme="minorEastAsia"/>
          <w:sz w:val="24"/>
          <w:szCs w:val="24"/>
          <w:lang w:val="en-US" w:eastAsia="zh-CN"/>
        </w:rPr>
        <w:t>产不锈钢卡箍20000套（88吨/年）、热收缩袋50000套（119吨/年）。</w:t>
      </w:r>
    </w:p>
    <w:p>
      <w:pPr>
        <w:pStyle w:val="6"/>
        <w:rPr>
          <w:rFonts w:hint="default" w:ascii="Times New Roman" w:hAnsi="Times New Roman" w:cs="Times New Roman"/>
        </w:rPr>
      </w:pPr>
      <w:bookmarkStart w:id="177" w:name="_Toc16598_WPSOffice_Level2"/>
      <w:bookmarkStart w:id="178" w:name="_Toc27370"/>
      <w:r>
        <w:rPr>
          <w:rFonts w:hint="default" w:ascii="Times New Roman" w:hAnsi="Times New Roman" w:cs="Times New Roman"/>
        </w:rPr>
        <w:t>8.2环保执行情况</w:t>
      </w:r>
      <w:bookmarkEnd w:id="177"/>
      <w:bookmarkEnd w:id="178"/>
    </w:p>
    <w:p>
      <w:pPr>
        <w:spacing w:line="360" w:lineRule="auto"/>
        <w:ind w:firstLine="464" w:firstLineChars="200"/>
        <w:rPr>
          <w:rFonts w:hint="default" w:ascii="Times New Roman" w:hAnsi="Times New Roman" w:cs="Times New Roman"/>
          <w:sz w:val="24"/>
          <w:highlight w:val="none"/>
        </w:rPr>
      </w:pPr>
      <w:bookmarkStart w:id="179" w:name="_Toc10583"/>
      <w:r>
        <w:rPr>
          <w:rFonts w:hint="default" w:ascii="Times New Roman" w:hAnsi="Times New Roman" w:cs="Times New Roman"/>
          <w:spacing w:val="-4"/>
          <w:sz w:val="24"/>
          <w:highlight w:val="none"/>
        </w:rPr>
        <w:t>项目于201</w:t>
      </w:r>
      <w:r>
        <w:rPr>
          <w:rFonts w:hint="default" w:ascii="Times New Roman" w:hAnsi="Times New Roman" w:cs="Times New Roman"/>
          <w:spacing w:val="-4"/>
          <w:sz w:val="24"/>
          <w:highlight w:val="none"/>
          <w:lang w:val="en-US" w:eastAsia="zh-CN"/>
        </w:rPr>
        <w:t>8</w:t>
      </w:r>
      <w:r>
        <w:rPr>
          <w:rFonts w:hint="default" w:ascii="Times New Roman" w:hAnsi="Times New Roman" w:cs="Times New Roman"/>
          <w:spacing w:val="-4"/>
          <w:sz w:val="24"/>
          <w:highlight w:val="none"/>
        </w:rPr>
        <w:t>年</w:t>
      </w:r>
      <w:r>
        <w:rPr>
          <w:rFonts w:hint="eastAsia" w:cs="Times New Roman"/>
          <w:spacing w:val="-4"/>
          <w:sz w:val="24"/>
          <w:highlight w:val="none"/>
          <w:lang w:val="en-US" w:eastAsia="zh-CN"/>
        </w:rPr>
        <w:t>08</w:t>
      </w:r>
      <w:r>
        <w:rPr>
          <w:rFonts w:hint="default" w:ascii="Times New Roman" w:hAnsi="Times New Roman" w:cs="Times New Roman"/>
          <w:spacing w:val="-4"/>
          <w:sz w:val="24"/>
          <w:highlight w:val="none"/>
        </w:rPr>
        <w:t>月</w:t>
      </w:r>
      <w:r>
        <w:rPr>
          <w:rFonts w:hint="default" w:ascii="Times New Roman" w:hAnsi="Times New Roman" w:cs="Times New Roman"/>
          <w:spacing w:val="-2"/>
          <w:sz w:val="24"/>
          <w:highlight w:val="none"/>
        </w:rPr>
        <w:t>委托</w:t>
      </w:r>
      <w:r>
        <w:rPr>
          <w:rFonts w:hint="eastAsia" w:cs="Times New Roman"/>
          <w:spacing w:val="-2"/>
          <w:sz w:val="24"/>
          <w:szCs w:val="24"/>
          <w:lang w:val="en-US" w:eastAsia="zh-CN"/>
        </w:rPr>
        <w:t>福建闽科环保技术开发有限公司</w:t>
      </w:r>
      <w:r>
        <w:rPr>
          <w:rFonts w:hint="default" w:ascii="Times New Roman" w:hAnsi="Times New Roman" w:cs="Times New Roman"/>
          <w:spacing w:val="-2"/>
          <w:sz w:val="24"/>
          <w:highlight w:val="none"/>
        </w:rPr>
        <w:t>编制完成项目环评报告表，于201</w:t>
      </w:r>
      <w:r>
        <w:rPr>
          <w:rFonts w:hint="eastAsia" w:cs="Times New Roman"/>
          <w:spacing w:val="-2"/>
          <w:sz w:val="24"/>
          <w:highlight w:val="none"/>
          <w:lang w:val="en-US" w:eastAsia="zh-CN"/>
        </w:rPr>
        <w:t>8</w:t>
      </w:r>
      <w:r>
        <w:rPr>
          <w:rFonts w:hint="default" w:ascii="Times New Roman" w:hAnsi="Times New Roman" w:cs="Times New Roman"/>
          <w:spacing w:val="-2"/>
          <w:sz w:val="24"/>
          <w:highlight w:val="none"/>
        </w:rPr>
        <w:t>年</w:t>
      </w:r>
      <w:r>
        <w:rPr>
          <w:rFonts w:hint="eastAsia" w:ascii="Times New Roman" w:hAnsi="Times New Roman" w:cs="Times New Roman"/>
          <w:spacing w:val="-2"/>
          <w:sz w:val="24"/>
          <w:highlight w:val="none"/>
          <w:lang w:val="en-US" w:eastAsia="zh-CN"/>
        </w:rPr>
        <w:t>0</w:t>
      </w:r>
      <w:r>
        <w:rPr>
          <w:rFonts w:hint="eastAsia" w:cs="Times New Roman"/>
          <w:spacing w:val="-2"/>
          <w:sz w:val="24"/>
          <w:highlight w:val="none"/>
          <w:lang w:val="en-US" w:eastAsia="zh-CN"/>
        </w:rPr>
        <w:t>8</w:t>
      </w:r>
      <w:r>
        <w:rPr>
          <w:rFonts w:hint="default" w:ascii="Times New Roman" w:hAnsi="Times New Roman" w:cs="Times New Roman"/>
          <w:spacing w:val="-2"/>
          <w:sz w:val="24"/>
          <w:highlight w:val="none"/>
        </w:rPr>
        <w:t>月</w:t>
      </w:r>
      <w:r>
        <w:rPr>
          <w:rFonts w:hint="eastAsia" w:cs="Times New Roman"/>
          <w:spacing w:val="-2"/>
          <w:sz w:val="24"/>
          <w:highlight w:val="none"/>
          <w:lang w:val="en-US" w:eastAsia="zh-CN"/>
        </w:rPr>
        <w:t>30</w:t>
      </w:r>
      <w:r>
        <w:rPr>
          <w:rFonts w:hint="default" w:ascii="Times New Roman" w:hAnsi="Times New Roman" w:cs="Times New Roman"/>
          <w:spacing w:val="-2"/>
          <w:sz w:val="24"/>
          <w:highlight w:val="none"/>
        </w:rPr>
        <w:t>日以</w:t>
      </w:r>
      <w:r>
        <w:rPr>
          <w:rFonts w:hint="eastAsia" w:cs="Times New Roman"/>
          <w:bCs/>
          <w:spacing w:val="-5"/>
          <w:sz w:val="24"/>
          <w:highlight w:val="none"/>
          <w:lang w:val="en-US" w:eastAsia="zh-CN"/>
        </w:rPr>
        <w:t>胶环审</w:t>
      </w:r>
      <w:r>
        <w:rPr>
          <w:rFonts w:hint="default" w:ascii="Times New Roman" w:hAnsi="Times New Roman" w:cs="Times New Roman"/>
          <w:bCs/>
          <w:spacing w:val="-5"/>
          <w:sz w:val="24"/>
          <w:highlight w:val="none"/>
        </w:rPr>
        <w:t>[201</w:t>
      </w:r>
      <w:r>
        <w:rPr>
          <w:rFonts w:hint="eastAsia" w:cs="Times New Roman"/>
          <w:bCs/>
          <w:spacing w:val="-5"/>
          <w:sz w:val="24"/>
          <w:highlight w:val="none"/>
          <w:lang w:val="en-US" w:eastAsia="zh-CN"/>
        </w:rPr>
        <w:t>8</w:t>
      </w:r>
      <w:r>
        <w:rPr>
          <w:rFonts w:hint="default" w:ascii="Times New Roman" w:hAnsi="Times New Roman" w:cs="Times New Roman"/>
          <w:bCs/>
          <w:spacing w:val="-5"/>
          <w:sz w:val="24"/>
          <w:highlight w:val="none"/>
        </w:rPr>
        <w:t>]</w:t>
      </w:r>
      <w:r>
        <w:rPr>
          <w:rFonts w:hint="eastAsia" w:cs="Times New Roman"/>
          <w:bCs/>
          <w:spacing w:val="-5"/>
          <w:sz w:val="24"/>
          <w:highlight w:val="none"/>
          <w:lang w:val="en-US" w:eastAsia="zh-CN"/>
        </w:rPr>
        <w:t>513</w:t>
      </w:r>
      <w:r>
        <w:rPr>
          <w:rFonts w:hint="default" w:ascii="Times New Roman" w:hAnsi="Times New Roman" w:cs="Times New Roman"/>
          <w:sz w:val="24"/>
          <w:highlight w:val="none"/>
        </w:rPr>
        <w:t>号</w:t>
      </w:r>
      <w:r>
        <w:rPr>
          <w:rFonts w:hint="default" w:ascii="Times New Roman" w:hAnsi="Times New Roman" w:cs="Times New Roman"/>
          <w:spacing w:val="-2"/>
          <w:sz w:val="24"/>
          <w:highlight w:val="none"/>
        </w:rPr>
        <w:t>批复环评报告表。</w:t>
      </w:r>
    </w:p>
    <w:p>
      <w:pPr>
        <w:pStyle w:val="6"/>
        <w:rPr>
          <w:rFonts w:hint="default" w:ascii="Times New Roman" w:hAnsi="Times New Roman" w:cs="Times New Roman"/>
        </w:rPr>
      </w:pPr>
      <w:bookmarkStart w:id="180" w:name="_Toc27665_WPSOffice_Level2"/>
      <w:r>
        <w:rPr>
          <w:rFonts w:hint="default" w:ascii="Times New Roman" w:hAnsi="Times New Roman" w:cs="Times New Roman"/>
        </w:rPr>
        <w:t>8.3验收监测结论</w:t>
      </w:r>
      <w:bookmarkEnd w:id="179"/>
      <w:bookmarkEnd w:id="180"/>
    </w:p>
    <w:p>
      <w:pPr>
        <w:pStyle w:val="7"/>
        <w:rPr>
          <w:rFonts w:hint="default" w:ascii="Times New Roman" w:hAnsi="Times New Roman" w:eastAsia="宋体" w:cs="Times New Roman"/>
        </w:rPr>
      </w:pPr>
      <w:bookmarkStart w:id="181" w:name="_Toc6402_WPSOffice_Level3"/>
      <w:bookmarkStart w:id="182" w:name="_Toc22775"/>
      <w:r>
        <w:rPr>
          <w:rFonts w:hint="default" w:ascii="Times New Roman" w:hAnsi="Times New Roman" w:eastAsia="宋体" w:cs="Times New Roman"/>
        </w:rPr>
        <w:t>8.3.1 监测期间工况调查</w:t>
      </w:r>
      <w:bookmarkEnd w:id="181"/>
      <w:bookmarkEnd w:id="182"/>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验收监测期间项目生产装置运行负荷在80%以上，大于75%，满足竣工验收监测工况的要求。</w:t>
      </w:r>
    </w:p>
    <w:p>
      <w:pPr>
        <w:pStyle w:val="7"/>
        <w:rPr>
          <w:rFonts w:hint="default" w:ascii="Times New Roman" w:hAnsi="Times New Roman" w:eastAsia="宋体" w:cs="Times New Roman"/>
        </w:rPr>
      </w:pPr>
      <w:bookmarkStart w:id="183" w:name="_Toc17719_WPSOffice_Level3"/>
      <w:bookmarkStart w:id="184" w:name="_Toc25295"/>
      <w:r>
        <w:rPr>
          <w:rFonts w:hint="default" w:ascii="Times New Roman" w:hAnsi="Times New Roman" w:eastAsia="宋体" w:cs="Times New Roman"/>
        </w:rPr>
        <w:t>8.3.2 验收监测结论</w:t>
      </w:r>
      <w:bookmarkEnd w:id="183"/>
      <w:bookmarkEnd w:id="184"/>
    </w:p>
    <w:p>
      <w:pPr>
        <w:spacing w:before="62" w:beforeLines="20" w:after="62" w:afterLines="20" w:line="480" w:lineRule="exact"/>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rPr>
        <w:t>8.3.2.1</w:t>
      </w:r>
      <w:r>
        <w:rPr>
          <w:rFonts w:hint="default" w:ascii="Times New Roman" w:hAnsi="Times New Roman" w:eastAsia="宋体" w:cs="Times New Roman"/>
          <w:b/>
          <w:bCs/>
          <w:sz w:val="24"/>
          <w:highlight w:val="none"/>
        </w:rPr>
        <w:t xml:space="preserve"> 废气</w:t>
      </w:r>
    </w:p>
    <w:p>
      <w:pPr>
        <w:spacing w:after="78" w:afterLines="25"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有组织废气</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eastAsia="宋体" w:cs="Times New Roman"/>
          <w:highlight w:val="none"/>
          <w:vertAlign w:val="baseline"/>
          <w:lang w:val="en-US" w:eastAsia="zh-CN"/>
        </w:rPr>
      </w:pPr>
      <w:r>
        <w:rPr>
          <w:rFonts w:hint="default" w:ascii="Times New Roman" w:hAnsi="Times New Roman" w:cs="Times New Roman" w:eastAsiaTheme="minorEastAsia"/>
          <w:bCs/>
          <w:sz w:val="24"/>
          <w:szCs w:val="24"/>
          <w:highlight w:val="none"/>
        </w:rPr>
        <w:t>验收监测期间，该项目加热、挤出、涂胶工序</w:t>
      </w:r>
      <w:r>
        <w:rPr>
          <w:rFonts w:hint="eastAsia" w:ascii="Times New Roman" w:hAnsi="Times New Roman" w:cs="Times New Roman" w:eastAsiaTheme="minorEastAsia"/>
          <w:sz w:val="24"/>
          <w:szCs w:val="24"/>
          <w:highlight w:val="none"/>
          <w:lang w:eastAsia="zh-CN"/>
        </w:rPr>
        <w:t>排</w:t>
      </w:r>
      <w:r>
        <w:rPr>
          <w:rFonts w:hint="default" w:ascii="Times New Roman" w:hAnsi="Times New Roman" w:cs="Times New Roman" w:eastAsiaTheme="minorEastAsia"/>
          <w:sz w:val="24"/>
          <w:szCs w:val="24"/>
          <w:highlight w:val="none"/>
          <w:lang w:eastAsia="zh-CN"/>
        </w:rPr>
        <w:t>气</w:t>
      </w:r>
      <w:r>
        <w:rPr>
          <w:rFonts w:hint="eastAsia" w:ascii="Times New Roman" w:hAnsi="Times New Roman" w:cs="Times New Roman" w:eastAsiaTheme="minorEastAsia"/>
          <w:b w:val="0"/>
          <w:bCs w:val="0"/>
          <w:sz w:val="24"/>
          <w:szCs w:val="24"/>
          <w:highlight w:val="none"/>
          <w:lang w:val="en-US" w:eastAsia="zh-CN"/>
        </w:rPr>
        <w:t>出口</w:t>
      </w:r>
      <w:r>
        <w:rPr>
          <w:rFonts w:hint="default" w:ascii="Times New Roman" w:hAnsi="Times New Roman" w:cs="Times New Roman" w:eastAsiaTheme="minorEastAsia"/>
          <w:bCs/>
          <w:sz w:val="24"/>
          <w:szCs w:val="24"/>
          <w:highlight w:val="none"/>
        </w:rPr>
        <w:t>的</w:t>
      </w:r>
      <w:r>
        <w:rPr>
          <w:rFonts w:hint="eastAsia" w:cs="Times New Roman" w:eastAsiaTheme="minorEastAsia"/>
          <w:bCs/>
          <w:sz w:val="24"/>
          <w:szCs w:val="24"/>
          <w:highlight w:val="none"/>
          <w:lang w:val="en-US" w:eastAsia="zh-CN"/>
        </w:rPr>
        <w:t>VOC</w:t>
      </w:r>
      <w:r>
        <w:rPr>
          <w:rFonts w:hint="eastAsia" w:cs="Times New Roman" w:eastAsiaTheme="minorEastAsia"/>
          <w:bCs/>
          <w:sz w:val="24"/>
          <w:szCs w:val="24"/>
          <w:highlight w:val="none"/>
          <w:vertAlign w:val="subscript"/>
          <w:lang w:val="en-US" w:eastAsia="zh-CN"/>
        </w:rPr>
        <w:t>S</w:t>
      </w:r>
      <w:r>
        <w:rPr>
          <w:rFonts w:hint="default" w:ascii="Times New Roman" w:hAnsi="Times New Roman" w:cs="Times New Roman" w:eastAsiaTheme="minorEastAsia"/>
          <w:bCs/>
          <w:sz w:val="24"/>
          <w:szCs w:val="24"/>
          <w:highlight w:val="none"/>
        </w:rPr>
        <w:t>最大排放浓度为</w:t>
      </w:r>
      <w:r>
        <w:rPr>
          <w:rFonts w:hint="eastAsia" w:cs="Times New Roman" w:eastAsiaTheme="minorEastAsia"/>
          <w:bCs/>
          <w:sz w:val="24"/>
          <w:szCs w:val="24"/>
          <w:highlight w:val="none"/>
          <w:lang w:eastAsia="zh-CN"/>
        </w:rPr>
        <w:t>：</w:t>
      </w:r>
      <w:r>
        <w:rPr>
          <w:rFonts w:hint="eastAsia" w:cs="Times New Roman" w:eastAsiaTheme="minorEastAsia"/>
          <w:bCs/>
          <w:sz w:val="24"/>
          <w:szCs w:val="24"/>
          <w:highlight w:val="none"/>
          <w:lang w:val="en-US" w:eastAsia="zh-CN"/>
        </w:rPr>
        <w:t>1.46mg/m</w:t>
      </w:r>
      <w:r>
        <w:rPr>
          <w:rFonts w:hint="eastAsia" w:cs="Times New Roman" w:eastAsiaTheme="minorEastAsia"/>
          <w:bCs/>
          <w:sz w:val="24"/>
          <w:szCs w:val="24"/>
          <w:highlight w:val="none"/>
          <w:vertAlign w:val="superscript"/>
          <w:lang w:val="en-US" w:eastAsia="zh-CN"/>
        </w:rPr>
        <w:t>3</w:t>
      </w:r>
      <w:r>
        <w:rPr>
          <w:rFonts w:hint="default" w:ascii="Times New Roman" w:hAnsi="Times New Roman" w:cs="Times New Roman" w:eastAsiaTheme="minorEastAsia"/>
          <w:bCs/>
          <w:sz w:val="24"/>
          <w:szCs w:val="24"/>
          <w:highlight w:val="none"/>
        </w:rPr>
        <w:t>，最大排放速率为</w:t>
      </w:r>
      <w:r>
        <w:rPr>
          <w:rFonts w:hint="eastAsia" w:cs="Times New Roman" w:eastAsiaTheme="minorEastAsia"/>
          <w:bCs/>
          <w:sz w:val="24"/>
          <w:szCs w:val="24"/>
          <w:highlight w:val="none"/>
          <w:lang w:eastAsia="zh-CN"/>
        </w:rPr>
        <w:t>：</w:t>
      </w:r>
      <w:r>
        <w:rPr>
          <w:rFonts w:hint="eastAsia" w:cs="Times New Roman" w:eastAsiaTheme="minorEastAsia"/>
          <w:bCs/>
          <w:sz w:val="24"/>
          <w:szCs w:val="24"/>
          <w:highlight w:val="none"/>
          <w:lang w:val="en-US" w:eastAsia="zh-CN"/>
        </w:rPr>
        <w:t>7.36</w:t>
      </w:r>
      <w:r>
        <w:rPr>
          <w:rFonts w:hint="eastAsia" w:cs="Times New Roman" w:eastAsiaTheme="minorEastAsia"/>
          <w:bCs/>
          <w:sz w:val="24"/>
          <w:szCs w:val="24"/>
          <w:highlight w:val="none"/>
          <w:lang w:eastAsia="zh-CN"/>
        </w:rPr>
        <w:t>×</w:t>
      </w:r>
      <w:r>
        <w:rPr>
          <w:rFonts w:hint="default" w:ascii="Times New Roman" w:hAnsi="Times New Roman" w:cs="Times New Roman" w:eastAsiaTheme="minorEastAsia"/>
          <w:bCs/>
          <w:sz w:val="24"/>
          <w:szCs w:val="24"/>
          <w:highlight w:val="none"/>
          <w:lang w:eastAsia="zh-CN"/>
        </w:rPr>
        <w:t>10</w:t>
      </w:r>
      <w:r>
        <w:rPr>
          <w:rFonts w:hint="default" w:ascii="Times New Roman" w:hAnsi="Times New Roman" w:cs="Times New Roman" w:eastAsiaTheme="minorEastAsia"/>
          <w:bCs/>
          <w:sz w:val="24"/>
          <w:szCs w:val="24"/>
          <w:highlight w:val="none"/>
          <w:vertAlign w:val="superscript"/>
          <w:lang w:eastAsia="zh-CN"/>
        </w:rPr>
        <w:t>-3</w:t>
      </w:r>
      <w:r>
        <w:rPr>
          <w:rFonts w:hint="eastAsia" w:ascii="Times New Roman" w:hAnsi="Times New Roman" w:cs="Times New Roman" w:eastAsiaTheme="minorEastAsia"/>
          <w:bCs/>
          <w:sz w:val="24"/>
          <w:szCs w:val="24"/>
          <w:highlight w:val="none"/>
          <w:vertAlign w:val="baseline"/>
          <w:lang w:val="en-US" w:eastAsia="zh-CN"/>
        </w:rPr>
        <w:t>kg/h</w:t>
      </w:r>
      <w:r>
        <w:rPr>
          <w:rFonts w:hint="eastAsia" w:cs="Times New Roman" w:eastAsiaTheme="minorEastAsia"/>
          <w:bCs/>
          <w:sz w:val="24"/>
          <w:szCs w:val="24"/>
          <w:highlight w:val="none"/>
          <w:vertAlign w:val="baseline"/>
          <w:lang w:val="en-US" w:eastAsia="zh-CN"/>
        </w:rPr>
        <w:t>满足《挥发性有机物排放标准 第6部分：有机化工行业》（DB37/2801.6-2018）表1中II时段</w:t>
      </w:r>
      <w:r>
        <w:rPr>
          <w:rFonts w:hint="eastAsia"/>
          <w:sz w:val="24"/>
          <w:highlight w:val="none"/>
          <w:lang w:val="en-US" w:eastAsia="zh-CN"/>
        </w:rPr>
        <w:t>浓度限值要求</w:t>
      </w:r>
      <w:r>
        <w:rPr>
          <w:rFonts w:hint="default" w:ascii="Times New Roman" w:hAnsi="Times New Roman" w:cs="Times New Roman" w:eastAsiaTheme="minorEastAsia"/>
          <w:bCs/>
          <w:sz w:val="24"/>
          <w:szCs w:val="24"/>
          <w:highlight w:val="none"/>
        </w:rPr>
        <w:t>。</w:t>
      </w:r>
      <w:r>
        <w:rPr>
          <w:rFonts w:hint="eastAsia" w:cs="Times New Roman" w:eastAsiaTheme="minorEastAsia"/>
          <w:bCs/>
          <w:sz w:val="24"/>
          <w:szCs w:val="24"/>
          <w:highlight w:val="none"/>
          <w:lang w:val="en-US" w:eastAsia="zh-CN"/>
        </w:rPr>
        <w:t>氯化氢最大排放浓度为：14.3mg/m</w:t>
      </w:r>
      <w:r>
        <w:rPr>
          <w:rFonts w:hint="eastAsia" w:cs="Times New Roman" w:eastAsiaTheme="minorEastAsia"/>
          <w:bCs/>
          <w:sz w:val="24"/>
          <w:szCs w:val="24"/>
          <w:highlight w:val="none"/>
          <w:vertAlign w:val="superscript"/>
          <w:lang w:val="en-US" w:eastAsia="zh-CN"/>
        </w:rPr>
        <w:t>3</w:t>
      </w:r>
      <w:r>
        <w:rPr>
          <w:rFonts w:hint="eastAsia" w:cs="Times New Roman" w:eastAsiaTheme="minorEastAsia"/>
          <w:bCs/>
          <w:sz w:val="24"/>
          <w:szCs w:val="24"/>
          <w:highlight w:val="none"/>
          <w:vertAlign w:val="baseline"/>
          <w:lang w:val="en-US" w:eastAsia="zh-CN"/>
        </w:rPr>
        <w:t>，最大排放速率为：</w:t>
      </w:r>
      <w:r>
        <w:rPr>
          <w:rFonts w:hint="default" w:ascii="Times New Roman" w:hAnsi="Times New Roman" w:eastAsia="宋体" w:cs="Times New Roman"/>
          <w:sz w:val="21"/>
          <w:szCs w:val="21"/>
          <w:highlight w:val="none"/>
          <w:lang w:val="en-US" w:eastAsia="zh-CN"/>
        </w:rPr>
        <w:t>7.09×10</w:t>
      </w:r>
      <w:r>
        <w:rPr>
          <w:rFonts w:hint="default" w:ascii="Times New Roman" w:hAnsi="Times New Roman" w:eastAsia="宋体" w:cs="Times New Roman"/>
          <w:sz w:val="21"/>
          <w:szCs w:val="21"/>
          <w:highlight w:val="none"/>
          <w:vertAlign w:val="superscript"/>
          <w:lang w:val="en-US" w:eastAsia="zh-CN"/>
        </w:rPr>
        <w:t>-2</w:t>
      </w:r>
      <w:r>
        <w:rPr>
          <w:rFonts w:hint="eastAsia" w:ascii="Times New Roman" w:hAnsi="Times New Roman" w:cs="Times New Roman" w:eastAsiaTheme="minorEastAsia"/>
          <w:bCs/>
          <w:sz w:val="24"/>
          <w:szCs w:val="24"/>
          <w:highlight w:val="none"/>
          <w:vertAlign w:val="baseline"/>
          <w:lang w:val="en-US" w:eastAsia="zh-CN"/>
        </w:rPr>
        <w:t>kg/h</w:t>
      </w:r>
      <w:r>
        <w:rPr>
          <w:rFonts w:hint="eastAsia" w:cs="Times New Roman" w:eastAsiaTheme="minorEastAsia"/>
          <w:bCs/>
          <w:sz w:val="24"/>
          <w:szCs w:val="24"/>
          <w:highlight w:val="none"/>
          <w:vertAlign w:val="baseline"/>
          <w:lang w:val="en-US" w:eastAsia="zh-CN"/>
        </w:rPr>
        <w:t>满足</w:t>
      </w:r>
      <w:r>
        <w:rPr>
          <w:rFonts w:hint="eastAsia"/>
          <w:sz w:val="24"/>
          <w:highlight w:val="none"/>
          <w:lang w:val="en-US" w:eastAsia="zh-CN"/>
        </w:rPr>
        <w:t>《大气污染物综合排放标准》（GB 16297-1996）中的无组织排放监控浓度限值要求</w:t>
      </w:r>
      <w:r>
        <w:rPr>
          <w:rFonts w:hint="eastAsia"/>
          <w:sz w:val="24"/>
          <w:highlight w:val="none"/>
        </w:rPr>
        <w:t>限值</w:t>
      </w:r>
      <w:r>
        <w:rPr>
          <w:rFonts w:hint="eastAsia"/>
          <w:sz w:val="24"/>
          <w:highlight w:val="none"/>
          <w:lang w:eastAsia="zh-CN"/>
        </w:rPr>
        <w:t>。</w:t>
      </w:r>
    </w:p>
    <w:p>
      <w:pPr>
        <w:spacing w:after="78" w:afterLines="25"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无组织废气</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bCs/>
          <w:highlight w:val="none"/>
        </w:rPr>
        <w:t>验收监测期间，厂界无组织</w:t>
      </w:r>
      <w:r>
        <w:rPr>
          <w:rFonts w:hint="eastAsia" w:cs="Times New Roman"/>
          <w:bCs/>
          <w:highlight w:val="none"/>
          <w:lang w:val="en-US" w:eastAsia="zh-CN"/>
        </w:rPr>
        <w:t>VOC</w:t>
      </w:r>
      <w:r>
        <w:rPr>
          <w:rFonts w:hint="eastAsia" w:cs="Times New Roman"/>
          <w:bCs/>
          <w:highlight w:val="none"/>
          <w:vertAlign w:val="subscript"/>
          <w:lang w:val="en-US" w:eastAsia="zh-CN"/>
        </w:rPr>
        <w:t>S</w:t>
      </w:r>
      <w:r>
        <w:rPr>
          <w:rFonts w:hint="default" w:ascii="Times New Roman" w:hAnsi="Times New Roman" w:cs="Times New Roman"/>
          <w:highlight w:val="none"/>
        </w:rPr>
        <w:t>最大排放浓度为：</w:t>
      </w:r>
      <w:r>
        <w:rPr>
          <w:rFonts w:hint="eastAsia" w:cs="Times New Roman"/>
          <w:highlight w:val="none"/>
          <w:lang w:val="en-US" w:eastAsia="zh-CN"/>
        </w:rPr>
        <w:t>1.24</w:t>
      </w:r>
      <w:r>
        <w:rPr>
          <w:rFonts w:hint="default" w:ascii="Times New Roman" w:hAnsi="Times New Roman" w:cs="Times New Roman"/>
          <w:highlight w:val="none"/>
        </w:rPr>
        <w:t>mg/m</w:t>
      </w:r>
      <w:r>
        <w:rPr>
          <w:rFonts w:hint="default" w:ascii="Times New Roman" w:hAnsi="Times New Roman" w:cs="Times New Roman"/>
          <w:highlight w:val="none"/>
          <w:vertAlign w:val="superscript"/>
        </w:rPr>
        <w:t>3</w:t>
      </w:r>
      <w:r>
        <w:rPr>
          <w:rFonts w:hint="eastAsia" w:cs="Times New Roman"/>
          <w:highlight w:val="none"/>
          <w:vertAlign w:val="baseline"/>
          <w:lang w:eastAsia="zh-CN"/>
        </w:rPr>
        <w:t>，</w:t>
      </w:r>
      <w:r>
        <w:rPr>
          <w:rFonts w:hint="eastAsia" w:cs="Times New Roman"/>
          <w:highlight w:val="none"/>
          <w:vertAlign w:val="baseline"/>
          <w:lang w:val="en-US" w:eastAsia="zh-CN"/>
        </w:rPr>
        <w:t>满足</w:t>
      </w:r>
      <w:r>
        <w:rPr>
          <w:rFonts w:hint="eastAsia" w:cs="Times New Roman"/>
          <w:highlight w:val="none"/>
          <w:vertAlign w:val="baseline"/>
          <w:lang w:eastAsia="zh-CN"/>
        </w:rPr>
        <w:t>《挥发性有机物排放标准 第6部分：有机化工行业》（DB37/2801.6-2018）表3</w:t>
      </w:r>
      <w:r>
        <w:rPr>
          <w:rFonts w:hint="eastAsia" w:cs="Times New Roman"/>
          <w:highlight w:val="none"/>
          <w:vertAlign w:val="baseline"/>
          <w:lang w:val="en-US" w:eastAsia="zh-CN"/>
        </w:rPr>
        <w:t>厂界监控点浓度限值要求</w:t>
      </w:r>
      <w:r>
        <w:rPr>
          <w:rFonts w:hint="default" w:ascii="Times New Roman" w:hAnsi="Times New Roman" w:cs="Times New Roman"/>
          <w:highlight w:val="none"/>
        </w:rPr>
        <w:t>。</w:t>
      </w:r>
      <w:r>
        <w:rPr>
          <w:rFonts w:hint="eastAsia" w:cs="Times New Roman"/>
          <w:highlight w:val="none"/>
          <w:lang w:val="en-US" w:eastAsia="zh-CN"/>
        </w:rPr>
        <w:t>厂界颗粒物最大排放浓度为：0.459</w:t>
      </w:r>
      <w:r>
        <w:rPr>
          <w:rFonts w:hint="default" w:ascii="Times New Roman" w:hAnsi="Times New Roman" w:cs="Times New Roman"/>
          <w:highlight w:val="none"/>
        </w:rPr>
        <w:t>mg/m</w:t>
      </w:r>
      <w:r>
        <w:rPr>
          <w:rFonts w:hint="default" w:ascii="Times New Roman" w:hAnsi="Times New Roman" w:cs="Times New Roman"/>
          <w:highlight w:val="none"/>
          <w:vertAlign w:val="superscript"/>
        </w:rPr>
        <w:t>3</w:t>
      </w:r>
      <w:r>
        <w:rPr>
          <w:rFonts w:hint="eastAsia" w:cs="Times New Roman"/>
          <w:highlight w:val="none"/>
          <w:vertAlign w:val="baseline"/>
          <w:lang w:eastAsia="zh-CN"/>
        </w:rPr>
        <w:t>，</w:t>
      </w:r>
      <w:r>
        <w:rPr>
          <w:rFonts w:hint="eastAsia" w:cs="Times New Roman"/>
          <w:highlight w:val="none"/>
          <w:vertAlign w:val="baseline"/>
          <w:lang w:val="en-US" w:eastAsia="zh-CN"/>
        </w:rPr>
        <w:t>满足《大气污染物综合排放标准》（GB 16297-1996）中的无组织排放监控浓度限值要求</w:t>
      </w:r>
    </w:p>
    <w:p>
      <w:pPr>
        <w:spacing w:before="62" w:beforeLines="20" w:after="62" w:afterLines="20" w:line="470" w:lineRule="exact"/>
        <w:rPr>
          <w:rFonts w:hint="default" w:ascii="Times New Roman" w:hAnsi="Times New Roman" w:eastAsia="宋体" w:cs="Times New Roman"/>
          <w:b/>
          <w:bCs/>
          <w:sz w:val="24"/>
          <w:highlight w:val="yellow"/>
        </w:rPr>
      </w:pPr>
      <w:r>
        <w:rPr>
          <w:rFonts w:hint="default" w:ascii="Times New Roman" w:hAnsi="Times New Roman" w:eastAsia="宋体" w:cs="Times New Roman"/>
          <w:b/>
          <w:bCs/>
          <w:sz w:val="24"/>
        </w:rPr>
        <w:t>8.3.2.2</w:t>
      </w:r>
      <w:r>
        <w:rPr>
          <w:rFonts w:hint="default" w:ascii="Times New Roman" w:hAnsi="Times New Roman" w:eastAsia="宋体" w:cs="Times New Roman"/>
          <w:b/>
          <w:bCs/>
          <w:sz w:val="24"/>
          <w:highlight w:val="none"/>
        </w:rPr>
        <w:t xml:space="preserve"> 噪声</w:t>
      </w:r>
    </w:p>
    <w:p>
      <w:pPr>
        <w:pStyle w:val="2"/>
        <w:rPr>
          <w:rFonts w:hint="eastAsia"/>
          <w:highlight w:val="none"/>
        </w:rPr>
      </w:pPr>
      <w:r>
        <w:rPr>
          <w:rFonts w:hint="eastAsia"/>
          <w:highlight w:val="none"/>
        </w:rPr>
        <w:t>验收监测期间，北、西、南、东四个厂界噪声范围在55.1dB（A）～57.6dB（A），昼间最大值为57.6B（A），满足《工业企业厂界环境噪声排放标准》（GB12348-2008）中2类标准限值要求。</w:t>
      </w:r>
    </w:p>
    <w:p>
      <w:pPr>
        <w:spacing w:before="62" w:beforeLines="20" w:after="62" w:afterLines="20" w:line="470" w:lineRule="exact"/>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rPr>
        <w:t>8.3.2.3</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eastAsia="zh-CN"/>
        </w:rPr>
        <w:t>废水</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napToGrid w:val="0"/>
          <w:color w:val="000000"/>
          <w:kern w:val="0"/>
          <w:sz w:val="24"/>
          <w:lang w:val="de-DE"/>
        </w:rPr>
        <w:t>项目无生产废水排放。项目废水主要为生活污水。生活污水经化粪池（防渗）处理后外运作农肥</w:t>
      </w:r>
      <w:r>
        <w:rPr>
          <w:rFonts w:hint="default" w:ascii="Times New Roman" w:hAnsi="Times New Roman" w:cs="Times New Roman"/>
          <w:kern w:val="0"/>
          <w:sz w:val="24"/>
        </w:rPr>
        <w:t>。</w:t>
      </w:r>
      <w:r>
        <w:rPr>
          <w:rFonts w:hint="default" w:ascii="Times New Roman" w:hAnsi="Times New Roman" w:cs="Times New Roman"/>
          <w:bCs/>
          <w:color w:val="000000"/>
          <w:sz w:val="24"/>
        </w:rPr>
        <w:t>因此，</w:t>
      </w:r>
      <w:r>
        <w:rPr>
          <w:rFonts w:hint="default" w:ascii="Times New Roman" w:hAnsi="Times New Roman" w:cs="Times New Roman"/>
          <w:sz w:val="24"/>
        </w:rPr>
        <w:t>对周围水环境影响较小。</w:t>
      </w:r>
    </w:p>
    <w:p>
      <w:pPr>
        <w:spacing w:before="62" w:beforeLines="20" w:after="62" w:afterLines="20" w:line="470" w:lineRule="exac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8.3.2.</w:t>
      </w:r>
      <w:r>
        <w:rPr>
          <w:rFonts w:hint="default" w:ascii="Times New Roman" w:hAnsi="Times New Roman" w:eastAsia="宋体" w:cs="Times New Roman"/>
          <w:b/>
          <w:bCs/>
          <w:sz w:val="24"/>
          <w:szCs w:val="24"/>
          <w:lang w:val="en-US" w:eastAsia="zh-CN"/>
        </w:rPr>
        <w:t xml:space="preserve">4 </w:t>
      </w:r>
      <w:r>
        <w:rPr>
          <w:rFonts w:hint="default" w:ascii="Times New Roman" w:hAnsi="Times New Roman" w:eastAsia="宋体" w:cs="Times New Roman"/>
          <w:b/>
          <w:bCs/>
          <w:sz w:val="24"/>
          <w:szCs w:val="24"/>
        </w:rPr>
        <w:t>固体废物</w:t>
      </w:r>
    </w:p>
    <w:p>
      <w:pPr>
        <w:spacing w:line="360" w:lineRule="auto"/>
        <w:ind w:firstLine="480" w:firstLineChars="200"/>
        <w:rPr>
          <w:rFonts w:hint="default" w:ascii="Times New Roman" w:hAnsi="Times New Roman" w:cs="Times New Roman"/>
          <w:color w:val="000000"/>
          <w:sz w:val="24"/>
        </w:rPr>
      </w:pPr>
      <w:bookmarkStart w:id="185" w:name="_Toc17050_WPSOffice_Level3"/>
      <w:bookmarkStart w:id="186" w:name="_Toc11981"/>
      <w:r>
        <w:rPr>
          <w:rFonts w:hint="default" w:ascii="Times New Roman" w:hAnsi="Times New Roman" w:cs="Times New Roman"/>
          <w:color w:val="000000"/>
          <w:sz w:val="24"/>
        </w:rPr>
        <w:t>项目固体废物主要为生产过程中产生</w:t>
      </w:r>
      <w:r>
        <w:rPr>
          <w:rFonts w:hint="eastAsia" w:cs="Times New Roman"/>
          <w:color w:val="000000"/>
          <w:sz w:val="24"/>
          <w:lang w:val="en-US" w:eastAsia="zh-CN"/>
        </w:rPr>
        <w:t>废下脚料、</w:t>
      </w:r>
      <w:r>
        <w:rPr>
          <w:rFonts w:hint="default" w:ascii="Times New Roman" w:hAnsi="Times New Roman" w:cs="Times New Roman"/>
          <w:color w:val="000000"/>
          <w:sz w:val="24"/>
        </w:rPr>
        <w:t>废包装材料</w:t>
      </w:r>
      <w:r>
        <w:rPr>
          <w:rFonts w:hint="eastAsia" w:cs="Times New Roman"/>
          <w:color w:val="000000"/>
          <w:sz w:val="24"/>
          <w:lang w:eastAsia="zh-CN"/>
        </w:rPr>
        <w:t>、</w:t>
      </w:r>
      <w:r>
        <w:rPr>
          <w:rFonts w:hint="eastAsia"/>
          <w:color w:val="000000"/>
          <w:sz w:val="24"/>
          <w:lang w:val="en-US" w:eastAsia="zh-CN"/>
        </w:rPr>
        <w:t>废C9树脂桶、废润滑油桶</w:t>
      </w:r>
      <w:r>
        <w:rPr>
          <w:rFonts w:hint="default" w:ascii="Times New Roman" w:hAnsi="Times New Roman" w:cs="Times New Roman"/>
          <w:color w:val="000000"/>
          <w:sz w:val="24"/>
        </w:rPr>
        <w:t>和职工生活垃圾</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highlight w:val="none"/>
        </w:rPr>
      </w:pPr>
      <w:r>
        <w:rPr>
          <w:rFonts w:hint="eastAsia"/>
          <w:color w:val="000000"/>
          <w:sz w:val="24"/>
        </w:rPr>
        <w:t>原项目生产</w:t>
      </w:r>
      <w:r>
        <w:rPr>
          <w:color w:val="000000"/>
          <w:sz w:val="24"/>
        </w:rPr>
        <w:t>过程中产生</w:t>
      </w:r>
      <w:r>
        <w:rPr>
          <w:rFonts w:hint="eastAsia"/>
          <w:color w:val="000000"/>
          <w:sz w:val="24"/>
        </w:rPr>
        <w:t>的</w:t>
      </w:r>
      <w:r>
        <w:rPr>
          <w:rFonts w:hint="eastAsia"/>
          <w:color w:val="000000"/>
          <w:sz w:val="24"/>
          <w:lang w:val="en-US" w:eastAsia="zh-CN"/>
        </w:rPr>
        <w:t>废下脚料、废包装材料，经收集后外卖</w:t>
      </w:r>
      <w:r>
        <w:rPr>
          <w:rFonts w:hint="eastAsia"/>
          <w:color w:val="000000"/>
          <w:sz w:val="24"/>
          <w:lang w:eastAsia="zh-CN"/>
        </w:rPr>
        <w:t>；</w:t>
      </w:r>
      <w:r>
        <w:rPr>
          <w:rFonts w:hint="eastAsia"/>
          <w:color w:val="000000"/>
          <w:sz w:val="24"/>
        </w:rPr>
        <w:t>生产</w:t>
      </w:r>
      <w:r>
        <w:rPr>
          <w:color w:val="000000"/>
          <w:sz w:val="24"/>
        </w:rPr>
        <w:t>过程中产生</w:t>
      </w:r>
      <w:r>
        <w:rPr>
          <w:rFonts w:hint="eastAsia"/>
          <w:color w:val="000000"/>
          <w:sz w:val="24"/>
        </w:rPr>
        <w:t>的</w:t>
      </w:r>
      <w:r>
        <w:rPr>
          <w:rFonts w:hint="eastAsia"/>
          <w:color w:val="000000"/>
          <w:sz w:val="24"/>
          <w:lang w:val="en-US" w:eastAsia="zh-CN"/>
        </w:rPr>
        <w:t>废C9树脂桶、废润滑油桶，设置危废暂存间暂存；</w:t>
      </w:r>
      <w:r>
        <w:rPr>
          <w:rFonts w:hint="eastAsia"/>
          <w:color w:val="000000"/>
          <w:sz w:val="24"/>
        </w:rPr>
        <w:t>职工</w:t>
      </w:r>
      <w:r>
        <w:rPr>
          <w:color w:val="000000"/>
          <w:sz w:val="24"/>
        </w:rPr>
        <w:t>生活垃圾</w:t>
      </w:r>
      <w:r>
        <w:rPr>
          <w:rFonts w:hint="eastAsia"/>
          <w:color w:val="000000"/>
          <w:sz w:val="24"/>
        </w:rPr>
        <w:t>设置垃圾收集桶</w:t>
      </w:r>
      <w:r>
        <w:rPr>
          <w:rFonts w:hint="eastAsia"/>
          <w:color w:val="000000"/>
          <w:sz w:val="24"/>
          <w:lang w:eastAsia="zh-CN"/>
        </w:rPr>
        <w:t>，</w:t>
      </w:r>
      <w:r>
        <w:rPr>
          <w:rFonts w:hint="eastAsia"/>
          <w:color w:val="000000"/>
          <w:sz w:val="24"/>
        </w:rPr>
        <w:t>由</w:t>
      </w:r>
      <w:r>
        <w:rPr>
          <w:rFonts w:hint="eastAsia"/>
          <w:color w:val="000000"/>
          <w:sz w:val="24"/>
          <w:lang w:val="en-US" w:eastAsia="zh-CN"/>
        </w:rPr>
        <w:t>当</w:t>
      </w:r>
      <w:r>
        <w:rPr>
          <w:rFonts w:hint="eastAsia"/>
          <w:color w:val="000000"/>
          <w:sz w:val="24"/>
        </w:rPr>
        <w:t>地环卫部门定期清运，</w:t>
      </w:r>
      <w:r>
        <w:rPr>
          <w:rFonts w:hint="eastAsia"/>
          <w:color w:val="000000"/>
          <w:sz w:val="24"/>
          <w:lang w:val="en-US" w:eastAsia="zh-CN"/>
        </w:rPr>
        <w:t>收集后</w:t>
      </w:r>
      <w:r>
        <w:rPr>
          <w:rFonts w:hint="eastAsia"/>
          <w:color w:val="000000"/>
          <w:sz w:val="24"/>
        </w:rPr>
        <w:t>送</w:t>
      </w:r>
      <w:r>
        <w:rPr>
          <w:rFonts w:hint="eastAsia"/>
          <w:color w:val="000000"/>
          <w:sz w:val="24"/>
          <w:lang w:val="en-US" w:eastAsia="zh-CN"/>
        </w:rPr>
        <w:t>城市</w:t>
      </w:r>
      <w:r>
        <w:rPr>
          <w:rFonts w:hint="eastAsia"/>
          <w:color w:val="000000"/>
          <w:sz w:val="24"/>
        </w:rPr>
        <w:t>生活垃圾填</w:t>
      </w:r>
      <w:r>
        <w:rPr>
          <w:rFonts w:hint="eastAsia"/>
          <w:color w:val="000000"/>
          <w:sz w:val="24"/>
          <w:lang w:val="en-US" w:eastAsia="zh-CN"/>
        </w:rPr>
        <w:t>埋厂</w:t>
      </w:r>
      <w:r>
        <w:rPr>
          <w:rFonts w:hint="eastAsia"/>
          <w:color w:val="000000"/>
          <w:sz w:val="24"/>
        </w:rPr>
        <w:t>处理。</w:t>
      </w:r>
      <w:r>
        <w:rPr>
          <w:rFonts w:hint="default" w:ascii="Times New Roman" w:hAnsi="Times New Roman" w:cs="Times New Roman"/>
          <w:sz w:val="24"/>
        </w:rPr>
        <w:t>综上，项目固体废弃物可以得到有效处理，不</w:t>
      </w:r>
      <w:r>
        <w:rPr>
          <w:sz w:val="24"/>
        </w:rPr>
        <w:t>会对环境造成影响。</w:t>
      </w:r>
      <w:r>
        <w:rPr>
          <w:rFonts w:hint="eastAsia"/>
          <w:sz w:val="24"/>
        </w:rPr>
        <w:t>建议</w:t>
      </w:r>
      <w:r>
        <w:rPr>
          <w:rFonts w:hint="eastAsia"/>
          <w:color w:val="000000"/>
          <w:sz w:val="24"/>
          <w:lang w:val="en-US" w:eastAsia="zh-CN"/>
        </w:rPr>
        <w:t>C9树脂桶、废润滑油桶</w:t>
      </w:r>
      <w:r>
        <w:rPr>
          <w:rFonts w:hint="eastAsia"/>
          <w:sz w:val="24"/>
        </w:rPr>
        <w:t>按《危险废物规范化管理指标体系》进行规范化管理，</w:t>
      </w:r>
      <w:r>
        <w:rPr>
          <w:rFonts w:hint="eastAsia"/>
          <w:sz w:val="24"/>
          <w:lang w:val="en-US" w:eastAsia="zh-CN"/>
        </w:rPr>
        <w:t>并</w:t>
      </w:r>
      <w:r>
        <w:rPr>
          <w:rFonts w:hint="eastAsia"/>
          <w:sz w:val="24"/>
        </w:rPr>
        <w:t>按《危险废物贮存污染控制标准》(GB18597-2001)及其修改单的要求设置厂区危险废物暂存场所。废活性炭作为危险废物按照资源化、无害化的处理原则交由具有危险废物经营资质的单位处置利用，防止造成二次污染</w:t>
      </w:r>
      <w:r>
        <w:rPr>
          <w:rFonts w:hint="default" w:ascii="Times New Roman" w:hAnsi="Times New Roman" w:cs="Times New Roman"/>
          <w:sz w:val="24"/>
          <w:highlight w:val="none"/>
        </w:rPr>
        <w:t>。</w:t>
      </w:r>
    </w:p>
    <w:p>
      <w:pPr>
        <w:pStyle w:val="7"/>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8.3.3 环境风险落实情况</w:t>
      </w:r>
      <w:bookmarkEnd w:id="185"/>
      <w:bookmarkEnd w:id="186"/>
    </w:p>
    <w:p>
      <w:pPr>
        <w:spacing w:line="480" w:lineRule="exact"/>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公司基本上落实了环评报告提出的环境风险防范措施，在发生污染事故时能及时、准确予以处置，可有效降低污染事故对周围环境的影响。</w:t>
      </w:r>
    </w:p>
    <w:p>
      <w:pPr>
        <w:pStyle w:val="7"/>
        <w:rPr>
          <w:rFonts w:hint="default" w:ascii="Times New Roman" w:hAnsi="Times New Roman" w:cs="Times New Roman" w:eastAsiaTheme="minorEastAsia"/>
          <w:sz w:val="24"/>
          <w:szCs w:val="24"/>
        </w:rPr>
      </w:pPr>
      <w:bookmarkStart w:id="187" w:name="_Toc13108"/>
      <w:bookmarkStart w:id="188" w:name="_Toc24278_WPSOffice_Level3"/>
      <w:r>
        <w:rPr>
          <w:rFonts w:hint="default" w:ascii="Times New Roman" w:hAnsi="Times New Roman" w:cs="Times New Roman" w:eastAsiaTheme="minorEastAsia"/>
          <w:sz w:val="24"/>
          <w:szCs w:val="24"/>
        </w:rPr>
        <w:t>8.3.4 总体结论</w:t>
      </w:r>
      <w:bookmarkEnd w:id="187"/>
      <w:bookmarkEnd w:id="188"/>
    </w:p>
    <w:p>
      <w:pPr>
        <w:pStyle w:val="7"/>
        <w:ind w:firstLine="480" w:firstLineChars="200"/>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lang w:val="en-US" w:eastAsia="zh-CN"/>
        </w:rPr>
        <w:t>该</w:t>
      </w:r>
      <w:r>
        <w:rPr>
          <w:rFonts w:hint="default" w:ascii="Times New Roman" w:hAnsi="Times New Roman" w:cs="Times New Roman" w:eastAsiaTheme="minorEastAsia"/>
          <w:b w:val="0"/>
          <w:bCs w:val="0"/>
          <w:sz w:val="24"/>
          <w:szCs w:val="24"/>
        </w:rPr>
        <w:t>项目符合国家产业政策以及当地产业规划布局，选址合理。</w:t>
      </w:r>
      <w:r>
        <w:rPr>
          <w:rFonts w:hint="default" w:ascii="Times New Roman" w:hAnsi="Times New Roman" w:cs="Times New Roman" w:eastAsiaTheme="minorEastAsia"/>
          <w:b w:val="0"/>
          <w:bCs w:val="0"/>
          <w:color w:val="000000"/>
          <w:sz w:val="24"/>
          <w:szCs w:val="24"/>
        </w:rPr>
        <w:t>拟建项目营运期在采取有效的治理措施后，不会对周围环境造成明显的影响，</w:t>
      </w:r>
      <w:r>
        <w:rPr>
          <w:rFonts w:hint="default" w:ascii="Times New Roman" w:hAnsi="Times New Roman" w:cs="Times New Roman" w:eastAsiaTheme="minorEastAsia"/>
          <w:b w:val="0"/>
          <w:bCs w:val="0"/>
          <w:sz w:val="24"/>
          <w:szCs w:val="24"/>
        </w:rPr>
        <w:t>从环境保护的角度来讲，本报告认为项目在认真落实本报告提出的各项环保措施后是可行的。</w:t>
      </w:r>
    </w:p>
    <w:p>
      <w:pPr>
        <w:pStyle w:val="6"/>
        <w:rPr>
          <w:rFonts w:hint="default" w:ascii="Times New Roman" w:hAnsi="Times New Roman" w:cs="Times New Roman"/>
        </w:rPr>
      </w:pPr>
      <w:bookmarkStart w:id="189" w:name="_Toc15881"/>
      <w:bookmarkStart w:id="190" w:name="_Toc29914_WPSOffice_Level2"/>
      <w:r>
        <w:rPr>
          <w:rFonts w:hint="default" w:ascii="Times New Roman" w:hAnsi="Times New Roman" w:cs="Times New Roman"/>
        </w:rPr>
        <w:t>8.4 验收建议</w:t>
      </w:r>
      <w:bookmarkEnd w:id="189"/>
      <w:bookmarkEnd w:id="190"/>
    </w:p>
    <w:p>
      <w:pPr>
        <w:spacing w:line="360" w:lineRule="auto"/>
        <w:ind w:firstLine="480" w:firstLineChars="200"/>
        <w:jc w:val="both"/>
        <w:rPr>
          <w:rFonts w:hint="default" w:ascii="Times New Roman" w:hAnsi="Times New Roman" w:cs="Times New Roman" w:eastAsiaTheme="minorEastAsia"/>
          <w:sz w:val="24"/>
          <w:lang w:eastAsia="zh-CN"/>
        </w:rPr>
      </w:pPr>
      <w:bookmarkStart w:id="191" w:name="_Toc6616_WPSOffice_Level1"/>
      <w:r>
        <w:rPr>
          <w:rFonts w:hint="default" w:ascii="Times New Roman" w:hAnsi="Times New Roman" w:cs="Times New Roman" w:eastAsiaTheme="minorEastAsia"/>
          <w:sz w:val="24"/>
        </w:rPr>
        <w:t>1</w:t>
      </w:r>
      <w:r>
        <w:rPr>
          <w:rFonts w:hint="default" w:ascii="Times New Roman" w:hAnsi="Times New Roman" w:cs="Times New Roman" w:eastAsiaTheme="minorEastAsia"/>
          <w:sz w:val="24"/>
          <w:lang w:val="en-US" w:eastAsia="zh-CN"/>
        </w:rPr>
        <w:t>.</w:t>
      </w:r>
      <w:r>
        <w:rPr>
          <w:rFonts w:hint="default" w:ascii="Times New Roman" w:hAnsi="Times New Roman" w:cs="Times New Roman" w:eastAsiaTheme="minorEastAsia"/>
          <w:sz w:val="24"/>
        </w:rPr>
        <w:t>配备相应管理人员和检验人员</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按照国家标准和要求</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对消防设施、安全通道定期</w:t>
      </w:r>
      <w:r>
        <w:rPr>
          <w:rFonts w:hint="default" w:ascii="Times New Roman" w:hAnsi="Times New Roman" w:cs="Times New Roman" w:eastAsiaTheme="minorEastAsia"/>
          <w:sz w:val="24"/>
          <w:lang w:eastAsia="zh-CN"/>
        </w:rPr>
        <w:t>进</w:t>
      </w:r>
      <w:r>
        <w:rPr>
          <w:rFonts w:hint="default" w:ascii="Times New Roman" w:hAnsi="Times New Roman" w:cs="Times New Roman" w:eastAsiaTheme="minorEastAsia"/>
          <w:sz w:val="24"/>
        </w:rPr>
        <w:t>行检查</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确保各设施能正常使用</w:t>
      </w:r>
      <w:r>
        <w:rPr>
          <w:rFonts w:hint="default" w:ascii="Times New Roman" w:hAnsi="Times New Roman" w:cs="Times New Roman" w:eastAsiaTheme="minorEastAsia"/>
          <w:sz w:val="24"/>
          <w:lang w:eastAsia="zh-CN"/>
        </w:rPr>
        <w:t>。</w:t>
      </w:r>
    </w:p>
    <w:p>
      <w:pPr>
        <w:spacing w:line="360" w:lineRule="auto"/>
        <w:ind w:firstLine="480" w:firstLineChars="200"/>
        <w:jc w:val="both"/>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2</w:t>
      </w:r>
      <w:r>
        <w:rPr>
          <w:rFonts w:hint="default" w:ascii="Times New Roman" w:hAnsi="Times New Roman" w:cs="Times New Roman" w:eastAsiaTheme="minorEastAsia"/>
          <w:sz w:val="24"/>
          <w:lang w:val="en-US" w:eastAsia="zh-CN"/>
        </w:rPr>
        <w:t>.</w:t>
      </w:r>
      <w:r>
        <w:rPr>
          <w:rFonts w:hint="default" w:ascii="Times New Roman" w:hAnsi="Times New Roman" w:cs="Times New Roman" w:eastAsiaTheme="minorEastAsia"/>
          <w:sz w:val="24"/>
        </w:rPr>
        <w:t>加强内部环境管理</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充分利用自然条件</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多种花草树木</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以起到绿化、防尘、降噪功能</w:t>
      </w:r>
      <w:r>
        <w:rPr>
          <w:rFonts w:hint="default" w:ascii="Times New Roman" w:hAnsi="Times New Roman" w:cs="Times New Roman" w:eastAsiaTheme="minorEastAsia"/>
          <w:sz w:val="24"/>
          <w:lang w:eastAsia="zh-CN"/>
        </w:rPr>
        <w:t>。</w:t>
      </w:r>
    </w:p>
    <w:p>
      <w:pPr>
        <w:spacing w:line="360" w:lineRule="auto"/>
        <w:ind w:firstLine="480" w:firstLineChars="200"/>
        <w:jc w:val="both"/>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val="en-US" w:eastAsia="zh-CN"/>
        </w:rPr>
        <w:t>3.</w:t>
      </w:r>
      <w:r>
        <w:rPr>
          <w:rFonts w:hint="default" w:ascii="Times New Roman" w:hAnsi="Times New Roman" w:cs="Times New Roman" w:eastAsiaTheme="minorEastAsia"/>
          <w:sz w:val="24"/>
        </w:rPr>
        <w:t>车间、厂区应保持整齐、清洁、卫生</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废料、各种生活垃圾应分别集中</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定点堆放</w:t>
      </w:r>
      <w:r>
        <w:rPr>
          <w:rFonts w:hint="default" w:ascii="Times New Roman" w:hAnsi="Times New Roman" w:cs="Times New Roman" w:eastAsiaTheme="minorEastAsia"/>
          <w:sz w:val="24"/>
          <w:lang w:eastAsia="zh-CN"/>
        </w:rPr>
        <w:t>，专</w:t>
      </w:r>
      <w:r>
        <w:rPr>
          <w:rFonts w:hint="default" w:ascii="Times New Roman" w:hAnsi="Times New Roman" w:cs="Times New Roman" w:eastAsiaTheme="minorEastAsia"/>
          <w:sz w:val="24"/>
        </w:rPr>
        <w:t>人负责</w:t>
      </w:r>
      <w:r>
        <w:rPr>
          <w:rFonts w:hint="default" w:ascii="Times New Roman" w:hAnsi="Times New Roman" w:cs="Times New Roman" w:eastAsiaTheme="minorEastAsia"/>
          <w:sz w:val="24"/>
          <w:lang w:eastAsia="zh-CN"/>
        </w:rPr>
        <w:t>。</w:t>
      </w:r>
    </w:p>
    <w:p>
      <w:pPr>
        <w:spacing w:line="360" w:lineRule="auto"/>
        <w:ind w:firstLine="480" w:firstLineChars="200"/>
        <w:jc w:val="both"/>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4</w:t>
      </w:r>
      <w:r>
        <w:rPr>
          <w:rFonts w:hint="default" w:ascii="Times New Roman" w:hAnsi="Times New Roman" w:cs="Times New Roman" w:eastAsiaTheme="minorEastAsia"/>
          <w:sz w:val="24"/>
          <w:lang w:val="en-US" w:eastAsia="zh-CN"/>
        </w:rPr>
        <w:t>.</w:t>
      </w:r>
      <w:r>
        <w:rPr>
          <w:rFonts w:hint="default" w:ascii="Times New Roman" w:hAnsi="Times New Roman" w:cs="Times New Roman" w:eastAsiaTheme="minorEastAsia"/>
          <w:sz w:val="24"/>
        </w:rPr>
        <w:t>积极配合环保部门的监督、监测等环保管理。建立健全环保机构</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分工负责</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加强</w:t>
      </w:r>
      <w:r>
        <w:rPr>
          <w:rFonts w:hint="default" w:ascii="Times New Roman" w:hAnsi="Times New Roman" w:cs="Times New Roman" w:eastAsiaTheme="minorEastAsia"/>
          <w:sz w:val="24"/>
          <w:lang w:eastAsia="zh-CN"/>
        </w:rPr>
        <w:t>监督，完善环境管理。</w:t>
      </w:r>
    </w:p>
    <w:p>
      <w:pPr>
        <w:rPr>
          <w:rFonts w:hint="default"/>
          <w:lang w:eastAsia="zh-CN"/>
        </w:rPr>
      </w:pPr>
      <w:r>
        <w:rPr>
          <w:rFonts w:hint="default" w:ascii="Times New Roman" w:hAnsi="Times New Roman" w:cs="Times New Roman" w:eastAsiaTheme="minorEastAsia"/>
          <w:sz w:val="24"/>
          <w:lang w:eastAsia="zh-CN"/>
        </w:rPr>
        <w:br w:type="page"/>
      </w:r>
    </w:p>
    <w:p>
      <w:pPr>
        <w:spacing w:line="360" w:lineRule="auto"/>
        <w:jc w:val="both"/>
        <w:rPr>
          <w:rFonts w:hint="default" w:ascii="Times New Roman" w:hAnsi="Times New Roman" w:cs="Times New Roman" w:eastAsiaTheme="minorEastAsia"/>
          <w:sz w:val="24"/>
        </w:rPr>
      </w:pPr>
      <w:bookmarkStart w:id="192" w:name="_Toc3472_WPSOffice_Level1"/>
      <w:r>
        <w:rPr>
          <w:rFonts w:hint="default" w:ascii="Times New Roman" w:hAnsi="Times New Roman" w:cs="Times New Roman" w:eastAsiaTheme="minorEastAsia"/>
          <w:sz w:val="24"/>
        </w:rPr>
        <w:t>附件1</w:t>
      </w:r>
      <w:r>
        <w:rPr>
          <w:rFonts w:hint="default" w:ascii="Times New Roman" w:hAnsi="Times New Roman" w:cs="Times New Roman" w:eastAsiaTheme="minorEastAsia"/>
          <w:sz w:val="24"/>
          <w:lang w:val="en-US" w:eastAsia="zh-CN"/>
        </w:rPr>
        <w:t>环评</w:t>
      </w:r>
      <w:r>
        <w:rPr>
          <w:rFonts w:hint="default" w:ascii="Times New Roman" w:hAnsi="Times New Roman" w:cs="Times New Roman" w:eastAsiaTheme="minorEastAsia"/>
          <w:sz w:val="24"/>
        </w:rPr>
        <w:t>批复</w:t>
      </w:r>
      <w:bookmarkEnd w:id="191"/>
      <w:bookmarkEnd w:id="192"/>
    </w:p>
    <w:p>
      <w:pPr>
        <w:spacing w:line="240" w:lineRule="auto"/>
        <w:rPr>
          <w:rFonts w:hint="eastAsia" w:ascii="Times New Roman" w:hAnsi="Times New Roman" w:cs="Times New Roman" w:eastAsiaTheme="minorEastAsia"/>
          <w:sz w:val="24"/>
          <w:lang w:eastAsia="zh-CN"/>
        </w:rPr>
      </w:pPr>
      <w:bookmarkStart w:id="193" w:name="_Toc12229_WPSOffice_Level1"/>
      <w:r>
        <w:rPr>
          <w:rFonts w:hint="eastAsia" w:ascii="Times New Roman" w:hAnsi="Times New Roman" w:cs="Times New Roman" w:eastAsiaTheme="minorEastAsia"/>
          <w:sz w:val="24"/>
          <w:lang w:eastAsia="zh-CN"/>
        </w:rPr>
        <w:drawing>
          <wp:inline distT="0" distB="0" distL="114300" distR="114300">
            <wp:extent cx="6110605" cy="8308975"/>
            <wp:effectExtent l="0" t="0" r="4445" b="15875"/>
            <wp:docPr id="9" name="图片 9" descr="微信图片_2019052218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0522184203"/>
                    <pic:cNvPicPr>
                      <a:picLocks noChangeAspect="1"/>
                    </pic:cNvPicPr>
                  </pic:nvPicPr>
                  <pic:blipFill>
                    <a:blip r:embed="rId18"/>
                    <a:stretch>
                      <a:fillRect/>
                    </a:stretch>
                  </pic:blipFill>
                  <pic:spPr>
                    <a:xfrm>
                      <a:off x="0" y="0"/>
                      <a:ext cx="6110605" cy="8308975"/>
                    </a:xfrm>
                    <a:prstGeom prst="rect">
                      <a:avLst/>
                    </a:prstGeom>
                  </pic:spPr>
                </pic:pic>
              </a:graphicData>
            </a:graphic>
          </wp:inline>
        </w:drawing>
      </w:r>
    </w:p>
    <w:p>
      <w:pPr>
        <w:pStyle w:val="2"/>
        <w:rPr>
          <w:rFonts w:hint="eastAsia" w:ascii="Times New Roman" w:hAnsi="Times New Roman" w:cs="Times New Roman" w:eastAsiaTheme="minorEastAsia"/>
          <w:sz w:val="24"/>
          <w:lang w:eastAsia="zh-CN"/>
        </w:rPr>
      </w:pPr>
    </w:p>
    <w:p>
      <w:pPr>
        <w:pStyle w:val="2"/>
        <w:ind w:left="0" w:leftChars="0" w:firstLine="0" w:firstLineChars="0"/>
        <w:rPr>
          <w:rFonts w:hint="eastAsia"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drawing>
          <wp:inline distT="0" distB="0" distL="114300" distR="114300">
            <wp:extent cx="6110605" cy="8984615"/>
            <wp:effectExtent l="0" t="0" r="4445" b="6985"/>
            <wp:docPr id="12" name="图片 12" descr="微信图片_20190522184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05221842033"/>
                    <pic:cNvPicPr>
                      <a:picLocks noChangeAspect="1"/>
                    </pic:cNvPicPr>
                  </pic:nvPicPr>
                  <pic:blipFill>
                    <a:blip r:embed="rId19"/>
                    <a:stretch>
                      <a:fillRect/>
                    </a:stretch>
                  </pic:blipFill>
                  <pic:spPr>
                    <a:xfrm>
                      <a:off x="0" y="0"/>
                      <a:ext cx="6110605" cy="8984615"/>
                    </a:xfrm>
                    <a:prstGeom prst="rect">
                      <a:avLst/>
                    </a:prstGeom>
                  </pic:spPr>
                </pic:pic>
              </a:graphicData>
            </a:graphic>
          </wp:inline>
        </w:drawing>
      </w:r>
    </w:p>
    <w:p>
      <w:pPr>
        <w:rPr>
          <w:rFonts w:hint="eastAsia"/>
          <w:lang w:eastAsia="zh-CN"/>
        </w:rPr>
      </w:pPr>
      <w:r>
        <w:rPr>
          <w:rFonts w:hint="eastAsia"/>
          <w:lang w:eastAsia="zh-CN"/>
        </w:rPr>
        <w:drawing>
          <wp:inline distT="0" distB="0" distL="114300" distR="114300">
            <wp:extent cx="6110605" cy="8735695"/>
            <wp:effectExtent l="0" t="0" r="4445" b="8255"/>
            <wp:docPr id="10" name="图片 10" descr="微信图片_20190522184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05221842031"/>
                    <pic:cNvPicPr>
                      <a:picLocks noChangeAspect="1"/>
                    </pic:cNvPicPr>
                  </pic:nvPicPr>
                  <pic:blipFill>
                    <a:blip r:embed="rId20"/>
                    <a:stretch>
                      <a:fillRect/>
                    </a:stretch>
                  </pic:blipFill>
                  <pic:spPr>
                    <a:xfrm>
                      <a:off x="0" y="0"/>
                      <a:ext cx="6110605" cy="8735695"/>
                    </a:xfrm>
                    <a:prstGeom prst="rect">
                      <a:avLst/>
                    </a:prstGeom>
                  </pic:spPr>
                </pic:pic>
              </a:graphicData>
            </a:graphic>
          </wp:inline>
        </w:drawing>
      </w:r>
    </w:p>
    <w:p>
      <w:pPr>
        <w:pStyle w:val="2"/>
        <w:ind w:left="0" w:leftChars="0" w:firstLine="0" w:firstLineChars="0"/>
        <w:rPr>
          <w:rFonts w:hint="eastAsia"/>
          <w:lang w:eastAsia="zh-CN"/>
        </w:rPr>
      </w:pPr>
      <w:r>
        <w:rPr>
          <w:rFonts w:hint="eastAsia"/>
          <w:lang w:eastAsia="zh-CN"/>
        </w:rPr>
        <w:drawing>
          <wp:inline distT="0" distB="0" distL="114300" distR="114300">
            <wp:extent cx="6110605" cy="8799195"/>
            <wp:effectExtent l="0" t="0" r="4445" b="1905"/>
            <wp:docPr id="13" name="图片 13" descr="微信图片_20190522184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905221842032"/>
                    <pic:cNvPicPr>
                      <a:picLocks noChangeAspect="1"/>
                    </pic:cNvPicPr>
                  </pic:nvPicPr>
                  <pic:blipFill>
                    <a:blip r:embed="rId21"/>
                    <a:stretch>
                      <a:fillRect/>
                    </a:stretch>
                  </pic:blipFill>
                  <pic:spPr>
                    <a:xfrm>
                      <a:off x="0" y="0"/>
                      <a:ext cx="6110605" cy="8799195"/>
                    </a:xfrm>
                    <a:prstGeom prst="rect">
                      <a:avLst/>
                    </a:prstGeom>
                  </pic:spPr>
                </pic:pic>
              </a:graphicData>
            </a:graphic>
          </wp:inline>
        </w:drawing>
      </w:r>
    </w:p>
    <w:p>
      <w:pPr>
        <w:spacing w:line="500" w:lineRule="exact"/>
        <w:rPr>
          <w:rFonts w:hint="default" w:ascii="Times New Roman" w:hAnsi="Times New Roman" w:cs="Times New Roman" w:eastAsiaTheme="minorEastAsia"/>
          <w:sz w:val="24"/>
          <w:lang w:val="en-US" w:eastAsia="zh-CN"/>
        </w:rPr>
      </w:pPr>
      <w:bookmarkStart w:id="194" w:name="_Toc27210_WPSOffice_Level1"/>
      <w:r>
        <w:rPr>
          <w:rFonts w:hint="default" w:ascii="Times New Roman" w:hAnsi="Times New Roman" w:cs="Times New Roman" w:eastAsiaTheme="minorEastAsia"/>
          <w:sz w:val="24"/>
        </w:rPr>
        <w:t>附件2生产负荷</w:t>
      </w:r>
      <w:r>
        <w:rPr>
          <w:rFonts w:hint="default" w:ascii="Times New Roman" w:hAnsi="Times New Roman" w:cs="Times New Roman" w:eastAsiaTheme="minorEastAsia"/>
          <w:sz w:val="24"/>
          <w:lang w:val="en-US" w:eastAsia="zh-CN"/>
        </w:rPr>
        <w:t>证明</w:t>
      </w:r>
      <w:bookmarkEnd w:id="193"/>
      <w:bookmarkEnd w:id="194"/>
    </w:p>
    <w:p>
      <w:pPr>
        <w:widowControl/>
        <w:jc w:val="both"/>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drawing>
          <wp:inline distT="0" distB="0" distL="114300" distR="114300">
            <wp:extent cx="6110605" cy="8147050"/>
            <wp:effectExtent l="0" t="0" r="4445" b="6350"/>
            <wp:docPr id="14" name="图片 14" descr="微信图片_2019052218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90522184514"/>
                    <pic:cNvPicPr>
                      <a:picLocks noChangeAspect="1"/>
                    </pic:cNvPicPr>
                  </pic:nvPicPr>
                  <pic:blipFill>
                    <a:blip r:embed="rId22"/>
                    <a:stretch>
                      <a:fillRect/>
                    </a:stretch>
                  </pic:blipFill>
                  <pic:spPr>
                    <a:xfrm>
                      <a:off x="0" y="0"/>
                      <a:ext cx="6110605" cy="8147050"/>
                    </a:xfrm>
                    <a:prstGeom prst="rect">
                      <a:avLst/>
                    </a:prstGeom>
                  </pic:spPr>
                </pic:pic>
              </a:graphicData>
            </a:graphic>
          </wp:inline>
        </w:drawing>
      </w:r>
    </w:p>
    <w:p>
      <w:pPr>
        <w:widowControl/>
        <w:jc w:val="both"/>
        <w:rPr>
          <w:rFonts w:hint="default" w:ascii="Times New Roman" w:hAnsi="Times New Roman" w:cs="Times New Roman" w:eastAsiaTheme="minorEastAsia"/>
          <w:sz w:val="24"/>
          <w:lang w:eastAsia="zh-CN"/>
        </w:rPr>
      </w:pPr>
      <w:bookmarkStart w:id="195" w:name="_Toc30554_WPSOffice_Level1"/>
    </w:p>
    <w:p>
      <w:pPr>
        <w:widowControl/>
        <w:jc w:val="both"/>
        <w:rPr>
          <w:rFonts w:hint="default" w:ascii="Times New Roman" w:hAnsi="Times New Roman" w:cs="Times New Roman" w:eastAsiaTheme="minorEastAsia"/>
          <w:sz w:val="24"/>
          <w:lang w:eastAsia="zh-CN"/>
        </w:rPr>
      </w:pPr>
    </w:p>
    <w:p>
      <w:pPr>
        <w:widowControl/>
        <w:jc w:val="both"/>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eastAsia="zh-CN"/>
        </w:rPr>
        <w:t>附件</w:t>
      </w:r>
      <w:r>
        <w:rPr>
          <w:rFonts w:hint="default" w:ascii="Times New Roman" w:hAnsi="Times New Roman" w:cs="Times New Roman" w:eastAsiaTheme="minorEastAsia"/>
          <w:sz w:val="24"/>
          <w:lang w:val="en-US" w:eastAsia="zh-CN"/>
        </w:rPr>
        <w:t>3检测报告</w:t>
      </w:r>
      <w:bookmarkEnd w:id="195"/>
    </w:p>
    <w:p>
      <w:pPr>
        <w:rPr>
          <w:rFonts w:hint="eastAsia"/>
          <w:lang w:eastAsia="zh-CN"/>
        </w:rPr>
      </w:pPr>
    </w:p>
    <w:p>
      <w:pPr>
        <w:rPr>
          <w:rFonts w:hint="eastAsia"/>
          <w:lang w:eastAsia="zh-CN"/>
        </w:rPr>
      </w:pPr>
    </w:p>
    <w:p>
      <w:pPr>
        <w:pStyle w:val="2"/>
        <w:rPr>
          <w:rFonts w:hint="eastAsia"/>
          <w:lang w:eastAsia="zh-CN"/>
        </w:rPr>
        <w:sectPr>
          <w:pgSz w:w="11906" w:h="16838"/>
          <w:pgMar w:top="1134" w:right="1134" w:bottom="1134" w:left="1134" w:header="850"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00" w:lineRule="exact"/>
        <w:jc w:val="center"/>
        <w:rPr>
          <w:rFonts w:ascii="黑体" w:eastAsia="黑体"/>
          <w:b/>
          <w:sz w:val="36"/>
          <w:szCs w:val="36"/>
        </w:rPr>
      </w:pPr>
      <w:bookmarkStart w:id="196" w:name="_Toc1837_WPSOffice_Level1"/>
      <w:bookmarkStart w:id="197" w:name="_Toc14397_WPSOffice_Level1"/>
      <w:bookmarkStart w:id="198" w:name="_Toc4128_WPSOffice_Level1"/>
      <w:r>
        <w:rPr>
          <w:rFonts w:hint="eastAsia" w:ascii="黑体" w:eastAsia="黑体"/>
          <w:b/>
          <w:sz w:val="36"/>
          <w:szCs w:val="36"/>
        </w:rPr>
        <w:t>建设项目工程竣工环境保护“三同时”验收登记表</w:t>
      </w:r>
      <w:bookmarkEnd w:id="196"/>
      <w:bookmarkEnd w:id="197"/>
      <w:bookmarkEnd w:id="198"/>
    </w:p>
    <w:p>
      <w:pPr>
        <w:jc w:val="left"/>
        <w:rPr>
          <w:szCs w:val="21"/>
        </w:rPr>
      </w:pPr>
      <w:r>
        <w:rPr>
          <w:rFonts w:hint="eastAsia" w:ascii="宋体" w:hAnsi="宋体" w:eastAsia="宋体" w:cs="宋体"/>
          <w:szCs w:val="21"/>
        </w:rPr>
        <w:t xml:space="preserve">填表单位（盖章）：青岛万事通达管道科技有限公司       填表人（签字）：                                项目经办人（签字）：            </w:t>
      </w:r>
      <w:r>
        <w:rPr>
          <w:szCs w:val="21"/>
        </w:rPr>
        <w:t xml:space="preserve">  </w:t>
      </w:r>
    </w:p>
    <w:tbl>
      <w:tblPr>
        <w:tblStyle w:val="25"/>
        <w:tblW w:w="15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962"/>
        <w:gridCol w:w="765"/>
        <w:gridCol w:w="1170"/>
        <w:gridCol w:w="885"/>
        <w:gridCol w:w="1155"/>
        <w:gridCol w:w="1155"/>
        <w:gridCol w:w="1380"/>
        <w:gridCol w:w="2391"/>
        <w:gridCol w:w="1645"/>
        <w:gridCol w:w="629"/>
        <w:gridCol w:w="1305"/>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543" w:type="dxa"/>
            <w:vMerge w:val="restart"/>
            <w:tcBorders>
              <w:tl2br w:val="nil"/>
              <w:tr2bl w:val="nil"/>
            </w:tcBorders>
            <w:textDirection w:val="tbRlV"/>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建 设 项 目</w:t>
            </w:r>
          </w:p>
        </w:tc>
        <w:tc>
          <w:tcPr>
            <w:tcW w:w="1962"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项目名称</w:t>
            </w:r>
          </w:p>
        </w:tc>
        <w:tc>
          <w:tcPr>
            <w:tcW w:w="3975" w:type="dxa"/>
            <w:gridSpan w:val="4"/>
            <w:tcBorders>
              <w:tl2br w:val="nil"/>
              <w:tr2bl w:val="nil"/>
            </w:tcBorders>
            <w:vAlign w:val="center"/>
          </w:tcPr>
          <w:p>
            <w:pPr>
              <w:jc w:val="center"/>
              <w:rPr>
                <w:rFonts w:hint="default" w:ascii="Times New Roman" w:hAnsi="Times New Roman" w:eastAsia="宋体" w:cs="Times New Roman"/>
                <w:szCs w:val="21"/>
                <w:lang w:val="en-US"/>
              </w:rPr>
            </w:pPr>
            <w:r>
              <w:rPr>
                <w:rFonts w:hint="eastAsia" w:cs="Times New Roman"/>
                <w:spacing w:val="-2"/>
                <w:sz w:val="24"/>
                <w:szCs w:val="24"/>
                <w:lang w:val="en-US" w:eastAsia="zh-CN"/>
              </w:rPr>
              <w:t>管道配件生产项目</w:t>
            </w:r>
          </w:p>
        </w:tc>
        <w:tc>
          <w:tcPr>
            <w:tcW w:w="2535" w:type="dxa"/>
            <w:gridSpan w:val="2"/>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项目代码</w:t>
            </w:r>
          </w:p>
        </w:tc>
        <w:tc>
          <w:tcPr>
            <w:tcW w:w="2391" w:type="dxa"/>
            <w:tcBorders>
              <w:tl2br w:val="nil"/>
              <w:tr2bl w:val="nil"/>
            </w:tcBorders>
            <w:vAlign w:val="center"/>
          </w:tcPr>
          <w:p>
            <w:pPr>
              <w:jc w:val="center"/>
              <w:rPr>
                <w:rFonts w:hint="default" w:ascii="Times New Roman" w:hAnsi="Times New Roman" w:eastAsia="宋体" w:cs="Times New Roman"/>
                <w:szCs w:val="21"/>
              </w:rPr>
            </w:pPr>
          </w:p>
        </w:tc>
        <w:tc>
          <w:tcPr>
            <w:tcW w:w="164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建设地点</w:t>
            </w:r>
          </w:p>
        </w:tc>
        <w:tc>
          <w:tcPr>
            <w:tcW w:w="2563" w:type="dxa"/>
            <w:gridSpan w:val="3"/>
            <w:tcBorders>
              <w:tl2br w:val="nil"/>
              <w:tr2bl w:val="nil"/>
            </w:tcBorders>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胶州市胶北街道办事处北沧州路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543"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962"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行业类别（分类管理名录）</w:t>
            </w:r>
          </w:p>
        </w:tc>
        <w:tc>
          <w:tcPr>
            <w:tcW w:w="3975" w:type="dxa"/>
            <w:gridSpan w:val="4"/>
            <w:tcBorders>
              <w:tl2br w:val="nil"/>
              <w:tr2bl w:val="nil"/>
            </w:tcBorders>
            <w:vAlign w:val="center"/>
          </w:tcPr>
          <w:p>
            <w:pPr>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rPr>
              <w:t>C</w:t>
            </w:r>
            <w:r>
              <w:rPr>
                <w:rFonts w:hint="eastAsia" w:cs="Times New Roman"/>
                <w:szCs w:val="21"/>
                <w:lang w:val="en-US" w:eastAsia="zh-CN"/>
              </w:rPr>
              <w:t>292</w:t>
            </w:r>
            <w:r>
              <w:rPr>
                <w:rFonts w:hint="default" w:ascii="Times New Roman" w:hAnsi="Times New Roman" w:eastAsia="宋体" w:cs="Times New Roman"/>
                <w:szCs w:val="21"/>
                <w:lang w:val="en-US"/>
              </w:rPr>
              <w:t xml:space="preserve"> </w:t>
            </w:r>
            <w:r>
              <w:rPr>
                <w:rFonts w:hint="eastAsia" w:cs="Times New Roman"/>
                <w:szCs w:val="21"/>
                <w:lang w:val="en-US" w:eastAsia="zh-CN"/>
              </w:rPr>
              <w:t>塑料制品业</w:t>
            </w:r>
          </w:p>
        </w:tc>
        <w:tc>
          <w:tcPr>
            <w:tcW w:w="2535" w:type="dxa"/>
            <w:gridSpan w:val="2"/>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建设性质</w:t>
            </w:r>
          </w:p>
        </w:tc>
        <w:tc>
          <w:tcPr>
            <w:tcW w:w="6599" w:type="dxa"/>
            <w:gridSpan w:val="5"/>
            <w:tcBorders>
              <w:tl2br w:val="nil"/>
              <w:tr2bl w:val="nil"/>
            </w:tcBorders>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sym w:font="Wingdings 2" w:char="0052"/>
            </w:r>
            <w:r>
              <w:rPr>
                <w:rFonts w:hint="default" w:ascii="Times New Roman" w:hAnsi="Times New Roman" w:eastAsia="宋体" w:cs="Times New Roman"/>
                <w:szCs w:val="21"/>
              </w:rPr>
              <w:t xml:space="preserve">新 建   </w:t>
            </w:r>
            <w:r>
              <w:rPr>
                <w:rFonts w:hint="eastAsia" w:cs="Times New Roman"/>
                <w:szCs w:val="21"/>
                <w:lang w:eastAsia="zh-CN"/>
              </w:rPr>
              <w:t>□</w:t>
            </w:r>
            <w:r>
              <w:rPr>
                <w:rFonts w:hint="default" w:ascii="Times New Roman" w:hAnsi="Times New Roman" w:eastAsia="宋体" w:cs="Times New Roman"/>
                <w:szCs w:val="21"/>
              </w:rPr>
              <w:t xml:space="preserve">改 扩 建   </w:t>
            </w:r>
            <w:r>
              <w:rPr>
                <w:rFonts w:hint="eastAsia" w:cs="Times New Roman"/>
                <w:szCs w:val="21"/>
                <w:lang w:eastAsia="zh-CN"/>
              </w:rPr>
              <w:t>□</w:t>
            </w:r>
            <w:r>
              <w:rPr>
                <w:rFonts w:hint="default" w:ascii="Times New Roman" w:hAnsi="Times New Roman" w:eastAsia="宋体" w:cs="Times New Roman"/>
                <w:szCs w:val="21"/>
              </w:rPr>
              <w:t>技 术 改 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543"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962"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设计生产能力</w:t>
            </w:r>
          </w:p>
        </w:tc>
        <w:tc>
          <w:tcPr>
            <w:tcW w:w="3975" w:type="dxa"/>
            <w:gridSpan w:val="4"/>
            <w:tcBorders>
              <w:tl2br w:val="nil"/>
              <w:tr2bl w:val="nil"/>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年产不锈钢卡箍20000套（88吨/年）、热收缩袋50000套（119吨/年）</w:t>
            </w:r>
          </w:p>
        </w:tc>
        <w:tc>
          <w:tcPr>
            <w:tcW w:w="2535" w:type="dxa"/>
            <w:gridSpan w:val="2"/>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实际生产能力</w:t>
            </w:r>
          </w:p>
        </w:tc>
        <w:tc>
          <w:tcPr>
            <w:tcW w:w="2391"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年产不锈钢卡箍20000套（88吨/年）、热收缩袋50000套（119吨/年）</w:t>
            </w:r>
          </w:p>
        </w:tc>
        <w:tc>
          <w:tcPr>
            <w:tcW w:w="164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环评单位</w:t>
            </w:r>
          </w:p>
        </w:tc>
        <w:tc>
          <w:tcPr>
            <w:tcW w:w="2563" w:type="dxa"/>
            <w:gridSpan w:val="3"/>
            <w:tcBorders>
              <w:tl2br w:val="nil"/>
              <w:tr2bl w:val="nil"/>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福建闽科环保技术开发有限公司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543"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962"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环评文件审批机关</w:t>
            </w:r>
          </w:p>
        </w:tc>
        <w:tc>
          <w:tcPr>
            <w:tcW w:w="3975" w:type="dxa"/>
            <w:gridSpan w:val="4"/>
            <w:tcBorders>
              <w:tl2br w:val="nil"/>
              <w:tr2bl w:val="nil"/>
            </w:tcBorders>
            <w:vAlign w:val="center"/>
          </w:tcPr>
          <w:p>
            <w:pPr>
              <w:jc w:val="center"/>
              <w:rPr>
                <w:rFonts w:hint="default" w:ascii="Times New Roman" w:hAnsi="Times New Roman" w:eastAsia="宋体" w:cs="Times New Roman"/>
                <w:szCs w:val="21"/>
              </w:rPr>
            </w:pPr>
            <w:r>
              <w:rPr>
                <w:rFonts w:hint="eastAsia" w:cs="Times New Roman"/>
                <w:szCs w:val="21"/>
                <w:lang w:val="en-US" w:eastAsia="zh-CN"/>
              </w:rPr>
              <w:t>胶州</w:t>
            </w:r>
            <w:r>
              <w:rPr>
                <w:rFonts w:hint="default" w:ascii="Times New Roman" w:hAnsi="Times New Roman" w:eastAsia="宋体" w:cs="Times New Roman"/>
                <w:szCs w:val="21"/>
                <w:lang w:val="en-US" w:eastAsia="zh-CN"/>
              </w:rPr>
              <w:t>市</w:t>
            </w:r>
            <w:r>
              <w:rPr>
                <w:rFonts w:hint="default" w:ascii="Times New Roman" w:hAnsi="Times New Roman" w:eastAsia="宋体" w:cs="Times New Roman"/>
                <w:szCs w:val="21"/>
              </w:rPr>
              <w:t>环境保护局</w:t>
            </w:r>
          </w:p>
        </w:tc>
        <w:tc>
          <w:tcPr>
            <w:tcW w:w="2535" w:type="dxa"/>
            <w:gridSpan w:val="2"/>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审批文号</w:t>
            </w:r>
          </w:p>
        </w:tc>
        <w:tc>
          <w:tcPr>
            <w:tcW w:w="2391" w:type="dxa"/>
            <w:tcBorders>
              <w:tl2br w:val="nil"/>
              <w:tr2bl w:val="nil"/>
            </w:tcBorders>
            <w:vAlign w:val="center"/>
          </w:tcPr>
          <w:p>
            <w:pPr>
              <w:jc w:val="center"/>
              <w:rPr>
                <w:rFonts w:hint="default" w:ascii="Times New Roman" w:hAnsi="Times New Roman" w:eastAsia="宋体" w:cs="Times New Roman"/>
                <w:szCs w:val="21"/>
              </w:rPr>
            </w:pPr>
            <w:r>
              <w:rPr>
                <w:rFonts w:hint="eastAsia" w:cs="Times New Roman"/>
                <w:szCs w:val="21"/>
                <w:lang w:val="en-US" w:eastAsia="zh-CN"/>
              </w:rPr>
              <w:t>胶环审</w:t>
            </w:r>
            <w:r>
              <w:rPr>
                <w:rFonts w:hint="default" w:ascii="Times New Roman" w:hAnsi="Times New Roman" w:eastAsia="宋体" w:cs="Times New Roman"/>
                <w:szCs w:val="21"/>
              </w:rPr>
              <w:t>[201</w:t>
            </w:r>
            <w:r>
              <w:rPr>
                <w:rFonts w:hint="eastAsia" w:cs="Times New Roman"/>
                <w:szCs w:val="21"/>
                <w:lang w:val="en-US" w:eastAsia="zh-CN"/>
              </w:rPr>
              <w:t>8</w:t>
            </w:r>
            <w:r>
              <w:rPr>
                <w:rFonts w:hint="default" w:ascii="Times New Roman" w:hAnsi="Times New Roman" w:cs="Times New Roman"/>
                <w:bCs/>
                <w:spacing w:val="-5"/>
                <w:sz w:val="24"/>
                <w:highlight w:val="none"/>
              </w:rPr>
              <w:t>]</w:t>
            </w:r>
            <w:r>
              <w:rPr>
                <w:rFonts w:hint="eastAsia" w:cs="Times New Roman"/>
                <w:szCs w:val="21"/>
                <w:lang w:val="en-US" w:eastAsia="zh-CN"/>
              </w:rPr>
              <w:t>513</w:t>
            </w:r>
            <w:r>
              <w:rPr>
                <w:rFonts w:hint="default" w:ascii="Times New Roman" w:hAnsi="Times New Roman" w:eastAsia="宋体" w:cs="Times New Roman"/>
                <w:szCs w:val="21"/>
              </w:rPr>
              <w:t>号</w:t>
            </w:r>
          </w:p>
        </w:tc>
        <w:tc>
          <w:tcPr>
            <w:tcW w:w="164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环评文件类型</w:t>
            </w:r>
          </w:p>
        </w:tc>
        <w:tc>
          <w:tcPr>
            <w:tcW w:w="2563" w:type="dxa"/>
            <w:gridSpan w:val="3"/>
            <w:tcBorders>
              <w:tl2br w:val="nil"/>
              <w:tr2bl w:val="nil"/>
            </w:tcBorders>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建设项目环境影响报告表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543"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962" w:type="dxa"/>
            <w:tcBorders>
              <w:tl2br w:val="nil"/>
              <w:tr2bl w:val="nil"/>
            </w:tcBorders>
            <w:vAlign w:val="center"/>
          </w:tcPr>
          <w:p>
            <w:pPr>
              <w:jc w:val="center"/>
              <w:rPr>
                <w:rFonts w:hint="default" w:ascii="Times New Roman" w:hAnsi="Times New Roman" w:eastAsia="宋体" w:cs="Times New Roman"/>
                <w:szCs w:val="21"/>
                <w:highlight w:val="yellow"/>
              </w:rPr>
            </w:pPr>
            <w:r>
              <w:rPr>
                <w:rFonts w:hint="default" w:ascii="Times New Roman" w:hAnsi="Times New Roman" w:eastAsia="宋体" w:cs="Times New Roman"/>
                <w:szCs w:val="21"/>
                <w:highlight w:val="none"/>
              </w:rPr>
              <w:t>开工日期</w:t>
            </w:r>
          </w:p>
        </w:tc>
        <w:tc>
          <w:tcPr>
            <w:tcW w:w="3975" w:type="dxa"/>
            <w:gridSpan w:val="4"/>
            <w:tcBorders>
              <w:tl2br w:val="nil"/>
              <w:tr2bl w:val="nil"/>
            </w:tcBorders>
            <w:vAlign w:val="center"/>
          </w:tcPr>
          <w:p>
            <w:pPr>
              <w:jc w:val="center"/>
              <w:rPr>
                <w:rFonts w:hint="default" w:ascii="Times New Roman" w:hAnsi="Times New Roman" w:eastAsia="宋体" w:cs="Times New Roman"/>
                <w:szCs w:val="21"/>
                <w:highlight w:val="yellow"/>
              </w:rPr>
            </w:pPr>
          </w:p>
        </w:tc>
        <w:tc>
          <w:tcPr>
            <w:tcW w:w="2535" w:type="dxa"/>
            <w:gridSpan w:val="2"/>
            <w:tcBorders>
              <w:tl2br w:val="nil"/>
              <w:tr2bl w:val="nil"/>
            </w:tcBorders>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竣工日期</w:t>
            </w:r>
          </w:p>
        </w:tc>
        <w:tc>
          <w:tcPr>
            <w:tcW w:w="2391" w:type="dxa"/>
            <w:tcBorders>
              <w:tl2br w:val="nil"/>
              <w:tr2bl w:val="nil"/>
            </w:tcBorders>
            <w:vAlign w:val="center"/>
          </w:tcPr>
          <w:p>
            <w:pPr>
              <w:jc w:val="center"/>
              <w:rPr>
                <w:rFonts w:hint="default" w:ascii="Times New Roman" w:hAnsi="Times New Roman" w:eastAsia="宋体" w:cs="Times New Roman"/>
                <w:szCs w:val="21"/>
                <w:highlight w:val="none"/>
              </w:rPr>
            </w:pPr>
          </w:p>
        </w:tc>
        <w:tc>
          <w:tcPr>
            <w:tcW w:w="164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排污许可证申领时间</w:t>
            </w:r>
          </w:p>
        </w:tc>
        <w:tc>
          <w:tcPr>
            <w:tcW w:w="2563" w:type="dxa"/>
            <w:gridSpan w:val="3"/>
            <w:tcBorders>
              <w:tl2br w:val="nil"/>
              <w:tr2bl w:val="nil"/>
            </w:tcBorders>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543"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962"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环保设施设计单位</w:t>
            </w:r>
          </w:p>
        </w:tc>
        <w:tc>
          <w:tcPr>
            <w:tcW w:w="3975" w:type="dxa"/>
            <w:gridSpan w:val="4"/>
            <w:tcBorders>
              <w:tl2br w:val="nil"/>
              <w:tr2bl w:val="nil"/>
            </w:tcBorders>
            <w:vAlign w:val="center"/>
          </w:tcPr>
          <w:p>
            <w:pPr>
              <w:jc w:val="center"/>
              <w:rPr>
                <w:rFonts w:hint="default" w:ascii="Times New Roman" w:hAnsi="Times New Roman" w:eastAsia="宋体" w:cs="Times New Roman"/>
                <w:szCs w:val="21"/>
              </w:rPr>
            </w:pPr>
            <w:r>
              <w:rPr>
                <w:rFonts w:hint="eastAsia" w:ascii="宋体" w:hAnsi="宋体" w:eastAsia="宋体" w:cs="宋体"/>
                <w:szCs w:val="21"/>
              </w:rPr>
              <w:t>青岛万事通达管道科技有限公司</w:t>
            </w:r>
          </w:p>
        </w:tc>
        <w:tc>
          <w:tcPr>
            <w:tcW w:w="2535" w:type="dxa"/>
            <w:gridSpan w:val="2"/>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环保设施施工单位</w:t>
            </w:r>
          </w:p>
        </w:tc>
        <w:tc>
          <w:tcPr>
            <w:tcW w:w="2391" w:type="dxa"/>
            <w:tcBorders>
              <w:tl2br w:val="nil"/>
              <w:tr2bl w:val="nil"/>
            </w:tcBorders>
            <w:vAlign w:val="center"/>
          </w:tcPr>
          <w:p>
            <w:pPr>
              <w:jc w:val="center"/>
              <w:rPr>
                <w:rFonts w:hint="default" w:ascii="Times New Roman" w:hAnsi="Times New Roman" w:eastAsia="宋体" w:cs="Times New Roman"/>
                <w:szCs w:val="21"/>
              </w:rPr>
            </w:pPr>
          </w:p>
        </w:tc>
        <w:tc>
          <w:tcPr>
            <w:tcW w:w="164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本工程排污许可证编号</w:t>
            </w:r>
          </w:p>
        </w:tc>
        <w:tc>
          <w:tcPr>
            <w:tcW w:w="2563" w:type="dxa"/>
            <w:gridSpan w:val="3"/>
            <w:tcBorders>
              <w:tl2br w:val="nil"/>
              <w:tr2bl w:val="nil"/>
            </w:tcBorders>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543"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962"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验收单位</w:t>
            </w:r>
          </w:p>
        </w:tc>
        <w:tc>
          <w:tcPr>
            <w:tcW w:w="3975" w:type="dxa"/>
            <w:gridSpan w:val="4"/>
            <w:tcBorders>
              <w:tl2br w:val="nil"/>
              <w:tr2bl w:val="nil"/>
            </w:tcBorders>
            <w:vAlign w:val="center"/>
          </w:tcPr>
          <w:p>
            <w:pPr>
              <w:jc w:val="center"/>
              <w:rPr>
                <w:rFonts w:hint="default" w:ascii="Times New Roman" w:hAnsi="Times New Roman" w:eastAsia="宋体" w:cs="Times New Roman"/>
                <w:szCs w:val="21"/>
              </w:rPr>
            </w:pPr>
          </w:p>
        </w:tc>
        <w:tc>
          <w:tcPr>
            <w:tcW w:w="2535" w:type="dxa"/>
            <w:gridSpan w:val="2"/>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环保设施监测单位</w:t>
            </w:r>
          </w:p>
        </w:tc>
        <w:tc>
          <w:tcPr>
            <w:tcW w:w="2391" w:type="dxa"/>
            <w:tcBorders>
              <w:tl2br w:val="nil"/>
              <w:tr2bl w:val="nil"/>
            </w:tcBorders>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山东方杰环境检测有限公司</w:t>
            </w:r>
          </w:p>
        </w:tc>
        <w:tc>
          <w:tcPr>
            <w:tcW w:w="164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验收监测时工况</w:t>
            </w:r>
          </w:p>
        </w:tc>
        <w:tc>
          <w:tcPr>
            <w:tcW w:w="2563" w:type="dxa"/>
            <w:gridSpan w:val="3"/>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highlight w:val="none"/>
                <w:lang w:val="en-US" w:eastAsia="zh-CN"/>
              </w:rPr>
              <w:t>8</w:t>
            </w:r>
            <w:r>
              <w:rPr>
                <w:rFonts w:hint="eastAsia" w:cs="Times New Roman"/>
                <w:szCs w:val="21"/>
                <w:highlight w:val="none"/>
                <w:lang w:val="en-US" w:eastAsia="zh-CN"/>
              </w:rPr>
              <w:t>1</w:t>
            </w:r>
            <w:r>
              <w:rPr>
                <w:rFonts w:hint="default" w:ascii="Times New Roman" w:hAnsi="Times New Roman" w:eastAsia="宋体" w:cs="Times New Roman"/>
                <w:szCs w:val="21"/>
                <w:highlight w:val="none"/>
              </w:rPr>
              <w:t>%～</w:t>
            </w:r>
            <w:r>
              <w:rPr>
                <w:rFonts w:hint="eastAsia" w:cs="Times New Roman"/>
                <w:szCs w:val="21"/>
                <w:highlight w:val="none"/>
                <w:lang w:val="en-US" w:eastAsia="zh-CN"/>
              </w:rPr>
              <w:t>86</w:t>
            </w:r>
            <w:r>
              <w:rPr>
                <w:rFonts w:hint="default" w:ascii="Times New Roman" w:hAnsi="Times New Roman"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543"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962"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投资总概算（万元）</w:t>
            </w:r>
          </w:p>
        </w:tc>
        <w:tc>
          <w:tcPr>
            <w:tcW w:w="3975" w:type="dxa"/>
            <w:gridSpan w:val="4"/>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180</w:t>
            </w:r>
          </w:p>
        </w:tc>
        <w:tc>
          <w:tcPr>
            <w:tcW w:w="2535" w:type="dxa"/>
            <w:gridSpan w:val="2"/>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环保投资总概算（万元）</w:t>
            </w:r>
          </w:p>
        </w:tc>
        <w:tc>
          <w:tcPr>
            <w:tcW w:w="2391" w:type="dxa"/>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10</w:t>
            </w:r>
          </w:p>
        </w:tc>
        <w:tc>
          <w:tcPr>
            <w:tcW w:w="164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所占比例（%）</w:t>
            </w:r>
          </w:p>
        </w:tc>
        <w:tc>
          <w:tcPr>
            <w:tcW w:w="2563" w:type="dxa"/>
            <w:gridSpan w:val="3"/>
            <w:tcBorders>
              <w:tl2br w:val="nil"/>
              <w:tr2bl w:val="nil"/>
            </w:tcBorders>
            <w:vAlign w:val="center"/>
          </w:tcPr>
          <w:p>
            <w:pPr>
              <w:jc w:val="center"/>
              <w:rPr>
                <w:rFonts w:hint="default" w:ascii="Times New Roman" w:hAnsi="Times New Roman" w:eastAsia="宋体" w:cs="Times New Roman"/>
                <w:szCs w:val="21"/>
                <w:lang w:val="en-US"/>
              </w:rPr>
            </w:pPr>
            <w:r>
              <w:rPr>
                <w:rFonts w:hint="eastAsia" w:cs="Times New Roman"/>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543"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962"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实际总投资（万元）</w:t>
            </w:r>
          </w:p>
        </w:tc>
        <w:tc>
          <w:tcPr>
            <w:tcW w:w="3975" w:type="dxa"/>
            <w:gridSpan w:val="4"/>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180</w:t>
            </w:r>
          </w:p>
        </w:tc>
        <w:tc>
          <w:tcPr>
            <w:tcW w:w="2535" w:type="dxa"/>
            <w:gridSpan w:val="2"/>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实际环保投资（万元）</w:t>
            </w:r>
          </w:p>
        </w:tc>
        <w:tc>
          <w:tcPr>
            <w:tcW w:w="2391" w:type="dxa"/>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10</w:t>
            </w:r>
          </w:p>
        </w:tc>
        <w:tc>
          <w:tcPr>
            <w:tcW w:w="164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所占比例（%）</w:t>
            </w:r>
          </w:p>
        </w:tc>
        <w:tc>
          <w:tcPr>
            <w:tcW w:w="2563" w:type="dxa"/>
            <w:gridSpan w:val="3"/>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543"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962" w:type="dxa"/>
            <w:tcBorders>
              <w:tl2br w:val="nil"/>
              <w:tr2bl w:val="nil"/>
            </w:tcBorders>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废水治理（万元）</w:t>
            </w:r>
          </w:p>
        </w:tc>
        <w:tc>
          <w:tcPr>
            <w:tcW w:w="765" w:type="dxa"/>
            <w:tcBorders>
              <w:tl2br w:val="nil"/>
              <w:tr2bl w:val="nil"/>
            </w:tcBorders>
            <w:vAlign w:val="center"/>
          </w:tcPr>
          <w:p>
            <w:pPr>
              <w:jc w:val="center"/>
              <w:rPr>
                <w:rFonts w:hint="default" w:ascii="Times New Roman" w:hAnsi="Times New Roman" w:eastAsia="宋体" w:cs="Times New Roman"/>
                <w:szCs w:val="21"/>
                <w:highlight w:val="none"/>
                <w:lang w:val="en-US" w:eastAsia="zh-CN"/>
              </w:rPr>
            </w:pPr>
          </w:p>
        </w:tc>
        <w:tc>
          <w:tcPr>
            <w:tcW w:w="1170" w:type="dxa"/>
            <w:tcBorders>
              <w:tl2br w:val="nil"/>
              <w:tr2bl w:val="nil"/>
            </w:tcBorders>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废气治理（万元）</w:t>
            </w:r>
          </w:p>
        </w:tc>
        <w:tc>
          <w:tcPr>
            <w:tcW w:w="885" w:type="dxa"/>
            <w:tcBorders>
              <w:tl2br w:val="nil"/>
              <w:tr2bl w:val="nil"/>
            </w:tcBorders>
            <w:vAlign w:val="center"/>
          </w:tcPr>
          <w:p>
            <w:pPr>
              <w:jc w:val="center"/>
              <w:rPr>
                <w:rFonts w:hint="default" w:ascii="Times New Roman" w:hAnsi="Times New Roman" w:eastAsia="宋体" w:cs="Times New Roman"/>
                <w:szCs w:val="21"/>
                <w:highlight w:val="none"/>
                <w:lang w:val="en-US" w:eastAsia="zh-CN"/>
              </w:rPr>
            </w:pPr>
          </w:p>
        </w:tc>
        <w:tc>
          <w:tcPr>
            <w:tcW w:w="1155" w:type="dxa"/>
            <w:tcBorders>
              <w:tl2br w:val="nil"/>
              <w:tr2bl w:val="nil"/>
            </w:tcBorders>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噪声治理（万元）</w:t>
            </w:r>
          </w:p>
        </w:tc>
        <w:tc>
          <w:tcPr>
            <w:tcW w:w="1155" w:type="dxa"/>
            <w:tcBorders>
              <w:tl2br w:val="nil"/>
              <w:tr2bl w:val="nil"/>
            </w:tcBorders>
            <w:vAlign w:val="center"/>
          </w:tcPr>
          <w:p>
            <w:pPr>
              <w:jc w:val="center"/>
              <w:rPr>
                <w:rFonts w:hint="default" w:ascii="Times New Roman" w:hAnsi="Times New Roman" w:eastAsia="宋体" w:cs="Times New Roman"/>
                <w:szCs w:val="21"/>
                <w:highlight w:val="none"/>
                <w:lang w:val="en-US" w:eastAsia="zh-CN"/>
              </w:rPr>
            </w:pPr>
          </w:p>
        </w:tc>
        <w:tc>
          <w:tcPr>
            <w:tcW w:w="1380" w:type="dxa"/>
            <w:tcBorders>
              <w:tl2br w:val="nil"/>
              <w:tr2bl w:val="nil"/>
            </w:tcBorders>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固废治理</w:t>
            </w:r>
          </w:p>
          <w:p>
            <w:pPr>
              <w:jc w:val="center"/>
              <w:rPr>
                <w:rFonts w:hint="default" w:ascii="Times New Roman" w:hAnsi="Times New Roman" w:eastAsia="宋体" w:cs="Times New Roman"/>
              </w:rPr>
            </w:pPr>
            <w:r>
              <w:rPr>
                <w:rFonts w:hint="default" w:ascii="Times New Roman" w:hAnsi="Times New Roman" w:eastAsia="宋体" w:cs="Times New Roman"/>
                <w:szCs w:val="21"/>
                <w:highlight w:val="none"/>
              </w:rPr>
              <w:t>（万元）</w:t>
            </w:r>
          </w:p>
        </w:tc>
        <w:tc>
          <w:tcPr>
            <w:tcW w:w="2391" w:type="dxa"/>
            <w:tcBorders>
              <w:tl2br w:val="nil"/>
              <w:tr2bl w:val="nil"/>
            </w:tcBorders>
            <w:vAlign w:val="center"/>
          </w:tcPr>
          <w:p>
            <w:pPr>
              <w:jc w:val="center"/>
              <w:rPr>
                <w:rFonts w:hint="default" w:ascii="Times New Roman" w:hAnsi="Times New Roman" w:eastAsia="宋体" w:cs="Times New Roman"/>
                <w:szCs w:val="21"/>
                <w:highlight w:val="none"/>
                <w:lang w:val="en-US" w:eastAsia="zh-CN"/>
              </w:rPr>
            </w:pPr>
          </w:p>
        </w:tc>
        <w:tc>
          <w:tcPr>
            <w:tcW w:w="1645" w:type="dxa"/>
            <w:tcBorders>
              <w:tl2br w:val="nil"/>
              <w:tr2bl w:val="nil"/>
            </w:tcBorders>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绿化及生态</w:t>
            </w:r>
          </w:p>
        </w:tc>
        <w:tc>
          <w:tcPr>
            <w:tcW w:w="629" w:type="dxa"/>
            <w:tcBorders>
              <w:tl2br w:val="nil"/>
              <w:tr2bl w:val="nil"/>
            </w:tcBorders>
            <w:vAlign w:val="center"/>
          </w:tcPr>
          <w:p>
            <w:pPr>
              <w:jc w:val="center"/>
              <w:rPr>
                <w:rFonts w:hint="default" w:ascii="Times New Roman" w:hAnsi="Times New Roman" w:eastAsia="宋体" w:cs="Times New Roman"/>
                <w:szCs w:val="21"/>
                <w:highlight w:val="none"/>
              </w:rPr>
            </w:pPr>
          </w:p>
        </w:tc>
        <w:tc>
          <w:tcPr>
            <w:tcW w:w="1305" w:type="dxa"/>
            <w:tcBorders>
              <w:tl2br w:val="nil"/>
              <w:tr2bl w:val="nil"/>
            </w:tcBorders>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其它（万元）</w:t>
            </w:r>
          </w:p>
        </w:tc>
        <w:tc>
          <w:tcPr>
            <w:tcW w:w="629" w:type="dxa"/>
            <w:tcBorders>
              <w:tl2br w:val="nil"/>
              <w:tr2bl w:val="nil"/>
            </w:tcBorders>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543"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962"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新增废水处理能力</w:t>
            </w:r>
          </w:p>
        </w:tc>
        <w:tc>
          <w:tcPr>
            <w:tcW w:w="3975" w:type="dxa"/>
            <w:gridSpan w:val="4"/>
            <w:tcBorders>
              <w:tl2br w:val="nil"/>
              <w:tr2bl w:val="nil"/>
            </w:tcBorders>
            <w:vAlign w:val="center"/>
          </w:tcPr>
          <w:p>
            <w:pPr>
              <w:jc w:val="center"/>
              <w:rPr>
                <w:rFonts w:hint="default" w:ascii="Times New Roman" w:hAnsi="Times New Roman" w:eastAsia="宋体" w:cs="Times New Roman"/>
                <w:szCs w:val="21"/>
              </w:rPr>
            </w:pPr>
          </w:p>
        </w:tc>
        <w:tc>
          <w:tcPr>
            <w:tcW w:w="2535" w:type="dxa"/>
            <w:gridSpan w:val="2"/>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新增废气处理设施能力</w:t>
            </w:r>
          </w:p>
        </w:tc>
        <w:tc>
          <w:tcPr>
            <w:tcW w:w="2391" w:type="dxa"/>
            <w:tcBorders>
              <w:tl2br w:val="nil"/>
              <w:tr2bl w:val="nil"/>
            </w:tcBorders>
            <w:vAlign w:val="center"/>
          </w:tcPr>
          <w:p>
            <w:pPr>
              <w:jc w:val="center"/>
              <w:rPr>
                <w:rFonts w:hint="default" w:ascii="Times New Roman" w:hAnsi="Times New Roman" w:eastAsia="宋体" w:cs="Times New Roman"/>
                <w:szCs w:val="21"/>
              </w:rPr>
            </w:pPr>
          </w:p>
        </w:tc>
        <w:tc>
          <w:tcPr>
            <w:tcW w:w="164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年平均工作时</w:t>
            </w:r>
          </w:p>
        </w:tc>
        <w:tc>
          <w:tcPr>
            <w:tcW w:w="2563" w:type="dxa"/>
            <w:gridSpan w:val="3"/>
            <w:tcBorders>
              <w:tl2br w:val="nil"/>
              <w:tr2bl w:val="nil"/>
            </w:tcBorders>
            <w:vAlign w:val="center"/>
          </w:tcPr>
          <w:p>
            <w:pPr>
              <w:jc w:val="center"/>
              <w:rPr>
                <w:rFonts w:hint="default" w:ascii="Times New Roman" w:hAnsi="Times New Roman" w:eastAsia="宋体" w:cs="Times New Roman"/>
                <w:szCs w:val="21"/>
              </w:rPr>
            </w:pPr>
            <w:r>
              <w:rPr>
                <w:rFonts w:hint="eastAsia" w:cs="Times New Roman"/>
                <w:szCs w:val="21"/>
                <w:lang w:val="en-US" w:eastAsia="zh-CN"/>
              </w:rPr>
              <w:t>2400</w:t>
            </w:r>
            <w:r>
              <w:rPr>
                <w:rFonts w:hint="default" w:ascii="Times New Roman" w:hAnsi="Times New Roman" w:eastAsia="宋体" w:cs="Times New Roman"/>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505" w:type="dxa"/>
            <w:gridSpan w:val="2"/>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运营单位</w:t>
            </w:r>
          </w:p>
        </w:tc>
        <w:tc>
          <w:tcPr>
            <w:tcW w:w="2820" w:type="dxa"/>
            <w:gridSpan w:val="3"/>
            <w:tcBorders>
              <w:tl2br w:val="nil"/>
              <w:tr2bl w:val="nil"/>
            </w:tcBorders>
            <w:vAlign w:val="center"/>
          </w:tcPr>
          <w:p>
            <w:pPr>
              <w:jc w:val="center"/>
              <w:rPr>
                <w:rFonts w:hint="default" w:ascii="Times New Roman" w:hAnsi="Times New Roman" w:eastAsia="宋体" w:cs="Times New Roman"/>
                <w:szCs w:val="21"/>
              </w:rPr>
            </w:pPr>
          </w:p>
        </w:tc>
        <w:tc>
          <w:tcPr>
            <w:tcW w:w="3690" w:type="dxa"/>
            <w:gridSpan w:val="3"/>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运营单位社会统一信用代码（或组织机构代码）</w:t>
            </w:r>
          </w:p>
        </w:tc>
        <w:tc>
          <w:tcPr>
            <w:tcW w:w="2391" w:type="dxa"/>
            <w:tcBorders>
              <w:tl2br w:val="nil"/>
              <w:tr2bl w:val="nil"/>
            </w:tcBorders>
            <w:vAlign w:val="center"/>
          </w:tcPr>
          <w:p>
            <w:pPr>
              <w:jc w:val="center"/>
              <w:rPr>
                <w:rFonts w:hint="default" w:ascii="Times New Roman" w:hAnsi="Times New Roman" w:eastAsia="宋体" w:cs="Times New Roman"/>
                <w:szCs w:val="21"/>
              </w:rPr>
            </w:pPr>
          </w:p>
        </w:tc>
        <w:tc>
          <w:tcPr>
            <w:tcW w:w="164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验收时间</w:t>
            </w:r>
          </w:p>
        </w:tc>
        <w:tc>
          <w:tcPr>
            <w:tcW w:w="2563" w:type="dxa"/>
            <w:gridSpan w:val="3"/>
            <w:tcBorders>
              <w:tl2br w:val="nil"/>
              <w:tr2bl w:val="nil"/>
            </w:tcBorders>
            <w:vAlign w:val="center"/>
          </w:tcPr>
          <w:p>
            <w:pPr>
              <w:jc w:val="center"/>
              <w:rPr>
                <w:rFonts w:hint="default" w:ascii="Times New Roman" w:hAnsi="Times New Roman" w:eastAsia="宋体" w:cs="Times New Roman"/>
                <w:szCs w:val="21"/>
              </w:rPr>
            </w:pPr>
          </w:p>
        </w:tc>
      </w:tr>
    </w:tbl>
    <w:p>
      <w:pPr>
        <w:pStyle w:val="2"/>
        <w:ind w:firstLine="0" w:firstLineChars="0"/>
        <w:sectPr>
          <w:pgSz w:w="16838" w:h="11906" w:orient="landscape"/>
          <w:pgMar w:top="1134" w:right="1134" w:bottom="1134" w:left="1134" w:header="850" w:footer="992" w:gutter="0"/>
          <w:pgBorders>
            <w:top w:val="none" w:sz="0" w:space="0"/>
            <w:left w:val="none" w:sz="0" w:space="0"/>
            <w:bottom w:val="none" w:sz="0" w:space="0"/>
            <w:right w:val="none" w:sz="0" w:space="0"/>
          </w:pgBorders>
          <w:pgNumType w:fmt="numberInDash"/>
          <w:cols w:space="720" w:num="1"/>
          <w:docGrid w:type="lines" w:linePitch="321" w:charSpace="0"/>
        </w:sectPr>
      </w:pPr>
    </w:p>
    <w:tbl>
      <w:tblPr>
        <w:tblStyle w:val="25"/>
        <w:tblW w:w="15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953"/>
        <w:gridCol w:w="974"/>
        <w:gridCol w:w="800"/>
        <w:gridCol w:w="1340"/>
        <w:gridCol w:w="1084"/>
        <w:gridCol w:w="864"/>
        <w:gridCol w:w="1124"/>
        <w:gridCol w:w="1123"/>
        <w:gridCol w:w="1123"/>
        <w:gridCol w:w="1478"/>
        <w:gridCol w:w="958"/>
        <w:gridCol w:w="1254"/>
        <w:gridCol w:w="108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6" w:hRule="atLeast"/>
          <w:jc w:val="center"/>
        </w:trPr>
        <w:tc>
          <w:tcPr>
            <w:tcW w:w="543" w:type="dxa"/>
            <w:vMerge w:val="restart"/>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污染物排放达标与总量控制工业建设项目详填</w:t>
            </w:r>
          </w:p>
        </w:tc>
        <w:tc>
          <w:tcPr>
            <w:tcW w:w="1927" w:type="dxa"/>
            <w:gridSpan w:val="2"/>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污染物</w:t>
            </w:r>
          </w:p>
        </w:tc>
        <w:tc>
          <w:tcPr>
            <w:tcW w:w="800"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原有排放量(1)</w:t>
            </w:r>
          </w:p>
        </w:tc>
        <w:tc>
          <w:tcPr>
            <w:tcW w:w="1340"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本期工程实际排放浓度(2)</w:t>
            </w:r>
          </w:p>
        </w:tc>
        <w:tc>
          <w:tcPr>
            <w:tcW w:w="1084"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本期工程允许排放浓度(3)</w:t>
            </w:r>
          </w:p>
        </w:tc>
        <w:tc>
          <w:tcPr>
            <w:tcW w:w="864"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本期工程产生量(4)</w:t>
            </w:r>
          </w:p>
        </w:tc>
        <w:tc>
          <w:tcPr>
            <w:tcW w:w="1124"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本期工程自身削减量(5)</w:t>
            </w:r>
          </w:p>
        </w:tc>
        <w:tc>
          <w:tcPr>
            <w:tcW w:w="1123"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本期工程实际排放量(6)</w:t>
            </w:r>
          </w:p>
        </w:tc>
        <w:tc>
          <w:tcPr>
            <w:tcW w:w="1123"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本期工程核定排放总量(7)</w:t>
            </w:r>
          </w:p>
        </w:tc>
        <w:tc>
          <w:tcPr>
            <w:tcW w:w="1478"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本期工程“以新带老”削减量(8)</w:t>
            </w:r>
          </w:p>
        </w:tc>
        <w:tc>
          <w:tcPr>
            <w:tcW w:w="958"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全厂实际排放总量(9)</w:t>
            </w:r>
          </w:p>
        </w:tc>
        <w:tc>
          <w:tcPr>
            <w:tcW w:w="1254"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全厂核定排放总量(10)</w:t>
            </w:r>
          </w:p>
        </w:tc>
        <w:tc>
          <w:tcPr>
            <w:tcW w:w="1088"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区域平衡替代削减量(11)</w:t>
            </w:r>
          </w:p>
        </w:tc>
        <w:tc>
          <w:tcPr>
            <w:tcW w:w="908"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1927" w:type="dxa"/>
            <w:gridSpan w:val="2"/>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废水</w:t>
            </w: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1927" w:type="dxa"/>
            <w:gridSpan w:val="2"/>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化学需氧量</w:t>
            </w: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1927" w:type="dxa"/>
            <w:gridSpan w:val="2"/>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氨氮</w:t>
            </w: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1927" w:type="dxa"/>
            <w:gridSpan w:val="2"/>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石油类</w:t>
            </w: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1927" w:type="dxa"/>
            <w:gridSpan w:val="2"/>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非甲烷总烃</w:t>
            </w: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default" w:ascii="Times New Roman" w:hAnsi="Times New Roman" w:eastAsia="宋体" w:cs="Times New Roman"/>
                <w:szCs w:val="21"/>
                <w:lang w:val="en-US" w:eastAsia="zh-CN"/>
              </w:rPr>
            </w:pPr>
          </w:p>
        </w:tc>
        <w:tc>
          <w:tcPr>
            <w:tcW w:w="1084" w:type="dxa"/>
            <w:tcBorders>
              <w:tl2br w:val="nil"/>
              <w:tr2bl w:val="nil"/>
            </w:tcBorders>
            <w:vAlign w:val="center"/>
          </w:tcPr>
          <w:p>
            <w:pPr>
              <w:jc w:val="center"/>
              <w:rPr>
                <w:rFonts w:hint="default" w:ascii="Times New Roman" w:hAnsi="Times New Roman" w:eastAsia="宋体" w:cs="Times New Roman"/>
                <w:szCs w:val="21"/>
                <w:lang w:val="en-US" w:eastAsia="zh-CN"/>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1927" w:type="dxa"/>
            <w:gridSpan w:val="2"/>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二氧化硫</w:t>
            </w: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1927" w:type="dxa"/>
            <w:gridSpan w:val="2"/>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烟尘</w:t>
            </w: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1927" w:type="dxa"/>
            <w:gridSpan w:val="2"/>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工业粉尘</w:t>
            </w: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default" w:ascii="Times New Roman" w:hAnsi="Times New Roman" w:eastAsia="宋体" w:cs="Times New Roman"/>
                <w:szCs w:val="21"/>
                <w:lang w:val="en-US" w:eastAsia="zh-CN"/>
              </w:rPr>
            </w:pPr>
          </w:p>
        </w:tc>
        <w:tc>
          <w:tcPr>
            <w:tcW w:w="1084" w:type="dxa"/>
            <w:tcBorders>
              <w:tl2br w:val="nil"/>
              <w:tr2bl w:val="nil"/>
            </w:tcBorders>
            <w:vAlign w:val="center"/>
          </w:tcPr>
          <w:p>
            <w:pPr>
              <w:jc w:val="center"/>
              <w:rPr>
                <w:rFonts w:hint="default" w:ascii="Times New Roman" w:hAnsi="Times New Roman" w:eastAsia="宋体" w:cs="Times New Roman"/>
                <w:szCs w:val="21"/>
                <w:lang w:val="en-US" w:eastAsia="zh-CN"/>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1927" w:type="dxa"/>
            <w:gridSpan w:val="2"/>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氮氧化物</w:t>
            </w: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1927" w:type="dxa"/>
            <w:gridSpan w:val="2"/>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工业固体废物</w:t>
            </w: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953" w:type="dxa"/>
            <w:vMerge w:val="restart"/>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与项目有关的其它特征污染物</w:t>
            </w:r>
          </w:p>
        </w:tc>
        <w:tc>
          <w:tcPr>
            <w:tcW w:w="974" w:type="dxa"/>
            <w:tcBorders>
              <w:tl2br w:val="nil"/>
              <w:tr2bl w:val="nil"/>
            </w:tcBorders>
            <w:vAlign w:val="center"/>
          </w:tcPr>
          <w:p>
            <w:pPr>
              <w:jc w:val="center"/>
              <w:rPr>
                <w:rFonts w:hint="eastAsia" w:ascii="宋体" w:hAnsi="宋体" w:eastAsia="宋体" w:cs="宋体"/>
                <w:szCs w:val="21"/>
              </w:rPr>
            </w:pP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953" w:type="dxa"/>
            <w:vMerge w:val="continue"/>
            <w:tcBorders>
              <w:tl2br w:val="nil"/>
              <w:tr2bl w:val="nil"/>
            </w:tcBorders>
            <w:textDirection w:val="tbRlV"/>
            <w:vAlign w:val="center"/>
          </w:tcPr>
          <w:p>
            <w:pPr>
              <w:jc w:val="center"/>
              <w:rPr>
                <w:rFonts w:hint="eastAsia" w:ascii="宋体" w:hAnsi="宋体" w:eastAsia="宋体" w:cs="宋体"/>
                <w:szCs w:val="21"/>
              </w:rPr>
            </w:pPr>
          </w:p>
        </w:tc>
        <w:tc>
          <w:tcPr>
            <w:tcW w:w="974" w:type="dxa"/>
            <w:tcBorders>
              <w:tl2br w:val="nil"/>
              <w:tr2bl w:val="nil"/>
            </w:tcBorders>
            <w:vAlign w:val="center"/>
          </w:tcPr>
          <w:p>
            <w:pPr>
              <w:jc w:val="center"/>
              <w:rPr>
                <w:rFonts w:hint="eastAsia" w:ascii="宋体" w:hAnsi="宋体" w:eastAsia="宋体" w:cs="宋体"/>
                <w:szCs w:val="21"/>
              </w:rPr>
            </w:pP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543" w:type="dxa"/>
            <w:vMerge w:val="continue"/>
            <w:tcBorders>
              <w:tl2br w:val="nil"/>
              <w:tr2bl w:val="nil"/>
            </w:tcBorders>
            <w:vAlign w:val="center"/>
          </w:tcPr>
          <w:p>
            <w:pPr>
              <w:jc w:val="center"/>
              <w:rPr>
                <w:rFonts w:hint="eastAsia" w:ascii="宋体" w:hAnsi="宋体" w:eastAsia="宋体" w:cs="宋体"/>
                <w:szCs w:val="21"/>
              </w:rPr>
            </w:pPr>
          </w:p>
        </w:tc>
        <w:tc>
          <w:tcPr>
            <w:tcW w:w="953" w:type="dxa"/>
            <w:vMerge w:val="continue"/>
            <w:tcBorders>
              <w:tl2br w:val="nil"/>
              <w:tr2bl w:val="nil"/>
            </w:tcBorders>
            <w:textDirection w:val="tbRlV"/>
            <w:vAlign w:val="center"/>
          </w:tcPr>
          <w:p>
            <w:pPr>
              <w:jc w:val="center"/>
              <w:rPr>
                <w:rFonts w:hint="eastAsia" w:ascii="宋体" w:hAnsi="宋体" w:eastAsia="宋体" w:cs="宋体"/>
                <w:szCs w:val="21"/>
              </w:rPr>
            </w:pPr>
          </w:p>
        </w:tc>
        <w:tc>
          <w:tcPr>
            <w:tcW w:w="974" w:type="dxa"/>
            <w:tcBorders>
              <w:tl2br w:val="nil"/>
              <w:tr2bl w:val="nil"/>
            </w:tcBorders>
            <w:vAlign w:val="center"/>
          </w:tcPr>
          <w:p>
            <w:pPr>
              <w:jc w:val="center"/>
              <w:rPr>
                <w:rFonts w:hint="eastAsia" w:ascii="宋体" w:hAnsi="宋体" w:eastAsia="宋体" w:cs="宋体"/>
                <w:szCs w:val="21"/>
              </w:rPr>
            </w:pPr>
          </w:p>
        </w:tc>
        <w:tc>
          <w:tcPr>
            <w:tcW w:w="800" w:type="dxa"/>
            <w:tcBorders>
              <w:tl2br w:val="nil"/>
              <w:tr2bl w:val="nil"/>
            </w:tcBorders>
            <w:vAlign w:val="center"/>
          </w:tcPr>
          <w:p>
            <w:pPr>
              <w:jc w:val="center"/>
              <w:rPr>
                <w:rFonts w:hint="eastAsia" w:ascii="宋体" w:hAnsi="宋体" w:eastAsia="宋体" w:cs="宋体"/>
                <w:szCs w:val="21"/>
              </w:rPr>
            </w:pPr>
          </w:p>
        </w:tc>
        <w:tc>
          <w:tcPr>
            <w:tcW w:w="1340" w:type="dxa"/>
            <w:tcBorders>
              <w:tl2br w:val="nil"/>
              <w:tr2bl w:val="nil"/>
            </w:tcBorders>
            <w:vAlign w:val="center"/>
          </w:tcPr>
          <w:p>
            <w:pPr>
              <w:jc w:val="center"/>
              <w:rPr>
                <w:rFonts w:hint="eastAsia" w:ascii="宋体" w:hAnsi="宋体" w:eastAsia="宋体" w:cs="宋体"/>
                <w:szCs w:val="21"/>
              </w:rPr>
            </w:pPr>
          </w:p>
        </w:tc>
        <w:tc>
          <w:tcPr>
            <w:tcW w:w="1084" w:type="dxa"/>
            <w:tcBorders>
              <w:tl2br w:val="nil"/>
              <w:tr2bl w:val="nil"/>
            </w:tcBorders>
            <w:vAlign w:val="center"/>
          </w:tcPr>
          <w:p>
            <w:pPr>
              <w:jc w:val="center"/>
              <w:rPr>
                <w:rFonts w:hint="eastAsia" w:ascii="宋体" w:hAnsi="宋体" w:eastAsia="宋体" w:cs="宋体"/>
                <w:szCs w:val="21"/>
              </w:rPr>
            </w:pPr>
          </w:p>
        </w:tc>
        <w:tc>
          <w:tcPr>
            <w:tcW w:w="864" w:type="dxa"/>
            <w:tcBorders>
              <w:tl2br w:val="nil"/>
              <w:tr2bl w:val="nil"/>
            </w:tcBorders>
            <w:vAlign w:val="center"/>
          </w:tcPr>
          <w:p>
            <w:pPr>
              <w:jc w:val="center"/>
              <w:rPr>
                <w:rFonts w:hint="eastAsia" w:ascii="宋体" w:hAnsi="宋体" w:eastAsia="宋体" w:cs="宋体"/>
                <w:szCs w:val="21"/>
              </w:rPr>
            </w:pPr>
          </w:p>
        </w:tc>
        <w:tc>
          <w:tcPr>
            <w:tcW w:w="1124"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123" w:type="dxa"/>
            <w:tcBorders>
              <w:tl2br w:val="nil"/>
              <w:tr2bl w:val="nil"/>
            </w:tcBorders>
            <w:vAlign w:val="center"/>
          </w:tcPr>
          <w:p>
            <w:pPr>
              <w:jc w:val="center"/>
              <w:rPr>
                <w:rFonts w:hint="eastAsia" w:ascii="宋体" w:hAnsi="宋体" w:eastAsia="宋体" w:cs="宋体"/>
                <w:szCs w:val="21"/>
              </w:rPr>
            </w:pPr>
          </w:p>
        </w:tc>
        <w:tc>
          <w:tcPr>
            <w:tcW w:w="1478" w:type="dxa"/>
            <w:tcBorders>
              <w:tl2br w:val="nil"/>
              <w:tr2bl w:val="nil"/>
            </w:tcBorders>
            <w:vAlign w:val="center"/>
          </w:tcPr>
          <w:p>
            <w:pPr>
              <w:jc w:val="center"/>
              <w:rPr>
                <w:rFonts w:hint="eastAsia" w:ascii="宋体" w:hAnsi="宋体" w:eastAsia="宋体" w:cs="宋体"/>
                <w:szCs w:val="21"/>
              </w:rPr>
            </w:pPr>
          </w:p>
        </w:tc>
        <w:tc>
          <w:tcPr>
            <w:tcW w:w="958" w:type="dxa"/>
            <w:tcBorders>
              <w:tl2br w:val="nil"/>
              <w:tr2bl w:val="nil"/>
            </w:tcBorders>
            <w:vAlign w:val="center"/>
          </w:tcPr>
          <w:p>
            <w:pPr>
              <w:jc w:val="center"/>
              <w:rPr>
                <w:rFonts w:hint="eastAsia" w:ascii="宋体" w:hAnsi="宋体" w:eastAsia="宋体" w:cs="宋体"/>
                <w:szCs w:val="21"/>
              </w:rPr>
            </w:pPr>
          </w:p>
        </w:tc>
        <w:tc>
          <w:tcPr>
            <w:tcW w:w="1254" w:type="dxa"/>
            <w:tcBorders>
              <w:tl2br w:val="nil"/>
              <w:tr2bl w:val="nil"/>
            </w:tcBorders>
            <w:vAlign w:val="center"/>
          </w:tcPr>
          <w:p>
            <w:pPr>
              <w:jc w:val="center"/>
              <w:rPr>
                <w:rFonts w:hint="eastAsia" w:ascii="宋体" w:hAnsi="宋体" w:eastAsia="宋体" w:cs="宋体"/>
                <w:szCs w:val="21"/>
              </w:rPr>
            </w:pPr>
          </w:p>
        </w:tc>
        <w:tc>
          <w:tcPr>
            <w:tcW w:w="1088" w:type="dxa"/>
            <w:tcBorders>
              <w:tl2br w:val="nil"/>
              <w:tr2bl w:val="nil"/>
            </w:tcBorders>
            <w:vAlign w:val="center"/>
          </w:tcPr>
          <w:p>
            <w:pPr>
              <w:jc w:val="center"/>
              <w:rPr>
                <w:rFonts w:hint="eastAsia" w:ascii="宋体" w:hAnsi="宋体" w:eastAsia="宋体" w:cs="宋体"/>
                <w:szCs w:val="21"/>
              </w:rPr>
            </w:pPr>
          </w:p>
        </w:tc>
        <w:tc>
          <w:tcPr>
            <w:tcW w:w="908" w:type="dxa"/>
            <w:tcBorders>
              <w:tl2br w:val="nil"/>
              <w:tr2bl w:val="nil"/>
            </w:tcBorders>
            <w:vAlign w:val="center"/>
          </w:tcPr>
          <w:p>
            <w:pPr>
              <w:jc w:val="center"/>
              <w:rPr>
                <w:rFonts w:hint="eastAsia" w:ascii="宋体" w:hAnsi="宋体" w:eastAsia="宋体" w:cs="宋体"/>
                <w:szCs w:val="21"/>
              </w:rPr>
            </w:pPr>
          </w:p>
        </w:tc>
      </w:tr>
    </w:tbl>
    <w:p>
      <w:pPr>
        <w:spacing w:line="240" w:lineRule="atLeast"/>
        <w:jc w:val="left"/>
        <w:rPr>
          <w:rFonts w:hint="default" w:ascii="Times New Roman" w:hAnsi="Times New Roman" w:eastAsia="宋体" w:cs="Times New Roman"/>
          <w:szCs w:val="21"/>
        </w:rPr>
      </w:pPr>
      <w:bookmarkStart w:id="199" w:name="_Toc5398_WPSOffice_Level1"/>
      <w:bookmarkStart w:id="200" w:name="_Toc18656_WPSOffice_Level1"/>
      <w:bookmarkStart w:id="201" w:name="_Toc2082_WPSOffice_Level1"/>
      <w:bookmarkStart w:id="202" w:name="_Toc10313_WPSOffice_Level1"/>
      <w:bookmarkStart w:id="203" w:name="_Toc15258_WPSOffice_Level1"/>
      <w:bookmarkStart w:id="204" w:name="_Toc5021_WPSOffice_Level1"/>
      <w:r>
        <w:rPr>
          <w:rFonts w:hint="default" w:ascii="Times New Roman" w:hAnsi="Times New Roman" w:eastAsia="宋体" w:cs="Times New Roman"/>
          <w:b/>
          <w:szCs w:val="21"/>
        </w:rPr>
        <w:t>注</w:t>
      </w:r>
      <w:r>
        <w:rPr>
          <w:rFonts w:hint="default" w:ascii="Times New Roman" w:hAnsi="Times New Roman" w:eastAsia="宋体" w:cs="Times New Roman"/>
          <w:szCs w:val="21"/>
        </w:rPr>
        <w:t>：1、排放增减量：（+）表示增加，（-）表示减少</w:t>
      </w:r>
      <w:bookmarkEnd w:id="199"/>
      <w:bookmarkEnd w:id="200"/>
      <w:bookmarkEnd w:id="201"/>
      <w:bookmarkEnd w:id="202"/>
      <w:bookmarkEnd w:id="203"/>
      <w:bookmarkEnd w:id="204"/>
    </w:p>
    <w:p>
      <w:pPr>
        <w:spacing w:line="240" w:lineRule="atLeast"/>
        <w:jc w:val="left"/>
        <w:rPr>
          <w:rFonts w:hint="default" w:ascii="Times New Roman" w:hAnsi="Times New Roman" w:eastAsia="宋体" w:cs="Times New Roman"/>
          <w:szCs w:val="21"/>
        </w:rPr>
      </w:pPr>
      <w:r>
        <w:rPr>
          <w:rFonts w:hint="default" w:ascii="Times New Roman" w:hAnsi="Times New Roman" w:eastAsia="宋体" w:cs="Times New Roman"/>
          <w:szCs w:val="21"/>
        </w:rPr>
        <w:t>2、(12)=(6)-(8)-(11)，（9）= (4)-(5)-(8)- (11) +（1）</w:t>
      </w:r>
    </w:p>
    <w:p>
      <w:pPr>
        <w:spacing w:line="240" w:lineRule="atLeast"/>
        <w:jc w:val="left"/>
        <w:rPr>
          <w:rFonts w:hint="default" w:ascii="Times New Roman" w:hAnsi="Times New Roman" w:eastAsia="宋体" w:cs="Times New Roman"/>
          <w:szCs w:val="21"/>
        </w:rPr>
      </w:pPr>
      <w:r>
        <w:rPr>
          <w:rFonts w:hint="default" w:ascii="Times New Roman" w:hAnsi="Times New Roman" w:eastAsia="宋体" w:cs="Times New Roman"/>
          <w:szCs w:val="21"/>
        </w:rPr>
        <w:t>3、计量单位：废水排放量——万吨/年；废气排放量——万标立方米/小时；工业固体废物排放量——万吨/年； 水污染物排放浓度——毫克/升；</w:t>
      </w:r>
    </w:p>
    <w:p>
      <w:pPr>
        <w:spacing w:line="240" w:lineRule="atLeast"/>
        <w:jc w:val="left"/>
        <w:rPr>
          <w:rFonts w:hint="default" w:ascii="Times New Roman" w:hAnsi="Times New Roman" w:eastAsia="宋体" w:cs="Times New Roman"/>
          <w:szCs w:val="21"/>
        </w:rPr>
      </w:pPr>
      <w:r>
        <w:rPr>
          <w:rFonts w:hint="default" w:ascii="Times New Roman" w:hAnsi="Times New Roman" w:eastAsia="宋体" w:cs="Times New Roman"/>
          <w:szCs w:val="21"/>
        </w:rPr>
        <w:t>大气污染物排放浓度——毫克/立方米；水污染物排放量——吨/年；大气污染物排放量——吨/年</w:t>
      </w:r>
    </w:p>
    <w:p>
      <w:pPr>
        <w:spacing w:line="500" w:lineRule="exact"/>
        <w:ind w:firstLine="480" w:firstLineChars="200"/>
        <w:rPr>
          <w:sz w:val="24"/>
        </w:rPr>
      </w:pPr>
    </w:p>
    <w:sectPr>
      <w:headerReference r:id="rId10" w:type="default"/>
      <w:footerReference r:id="rId11" w:type="default"/>
      <w:pgSz w:w="16838" w:h="11906" w:orient="landscape"/>
      <w:pgMar w:top="1134" w:right="1134" w:bottom="1134" w:left="1134" w:header="850" w:footer="992" w:gutter="0"/>
      <w:pgBorders>
        <w:top w:val="none" w:sz="0" w:space="0"/>
        <w:left w:val="none" w:sz="0" w:space="0"/>
        <w:bottom w:val="none" w:sz="0" w:space="0"/>
        <w:right w:val="none" w:sz="0" w:space="0"/>
      </w:pgBorders>
      <w:pgNumType w:fmt="numberInDash"/>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29"/>
      </w:rP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603250" cy="1828800"/>
              <wp:effectExtent l="0" t="0" r="0" b="0"/>
              <wp:wrapNone/>
              <wp:docPr id="72" name="文本框 23"/>
              <wp:cNvGraphicFramePr/>
              <a:graphic xmlns:a="http://schemas.openxmlformats.org/drawingml/2006/main">
                <a:graphicData uri="http://schemas.microsoft.com/office/word/2010/wordprocessingShape">
                  <wps:wsp>
                    <wps:cNvSpPr txBox="1"/>
                    <wps:spPr>
                      <a:xfrm>
                        <a:off x="0" y="0"/>
                        <a:ext cx="603250" cy="1828800"/>
                      </a:xfrm>
                      <a:prstGeom prst="rect">
                        <a:avLst/>
                      </a:prstGeom>
                      <a:noFill/>
                      <a:ln w="9525">
                        <a:noFill/>
                      </a:ln>
                      <a:effectLst/>
                    </wps:spPr>
                    <wps:txbx>
                      <w:txbxContent>
                        <w:p>
                          <w:pPr>
                            <w:pStyle w:val="18"/>
                          </w:pPr>
                        </w:p>
                      </w:txbxContent>
                    </wps:txbx>
                    <wps:bodyPr lIns="0" tIns="0" rIns="0" bIns="0" upright="1">
                      <a:spAutoFit/>
                    </wps:bodyPr>
                  </wps:wsp>
                </a:graphicData>
              </a:graphic>
            </wp:anchor>
          </w:drawing>
        </mc:Choice>
        <mc:Fallback>
          <w:pict>
            <v:shape id="文本框 23" o:spid="_x0000_s1026" o:spt="202" type="#_x0000_t202" style="position:absolute;left:0pt;margin-top:0pt;height:144pt;width:47.5pt;mso-position-horizontal:center;mso-position-horizontal-relative:margin;z-index:251663360;mso-width-relative:page;mso-height-relative:page;" filled="f" stroked="f" coordsize="21600,21600" o:gfxdata="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SQTNIAAAAEAQAADwAAAAAAAAABACAAAAAiAAAAZHJzL2Rvd25yZXYueG1sUEsBAhQAFAAA&#10;AAgAh07iQMbsP+i8AQAAVwMAAA4AAAAAAAAAAQAgAAAAIQEAAGRycy9lMm9Eb2MueG1sUEsFBgAA&#10;AAAGAAYAWQEAAE8FAAAAAA==&#10;">
              <v:fill on="f" focussize="0,0"/>
              <v:stroke on="f"/>
              <v:imagedata o:title=""/>
              <o:lock v:ext="edit" aspectratio="f"/>
              <v:textbox inset="0mm,0mm,0mm,0mm" style="mso-fit-shape-to-text:t;">
                <w:txbxContent>
                  <w:p>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90"/>
      <w:jc w:val="right"/>
      <w:rPr>
        <w:rStyle w:val="29"/>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IV</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IV</w:t>
                    </w:r>
                    <w:r>
                      <w:rPr>
                        <w:rFonts w:hint="eastAsia"/>
                        <w:lang w:eastAsia="zh-CN"/>
                      </w:rPr>
                      <w:fldChar w:fldCharType="end"/>
                    </w:r>
                  </w:p>
                </w:txbxContent>
              </v:textbox>
            </v:shape>
          </w:pict>
        </mc:Fallback>
      </mc:AlternateContent>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90"/>
      <w:jc w:val="right"/>
      <w:rPr>
        <w:rStyle w:val="29"/>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XXVII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XXVII</w:t>
                    </w:r>
                    <w:r>
                      <w:rPr>
                        <w:rFonts w:hint="eastAsia"/>
                        <w:lang w:eastAsia="zh-CN"/>
                      </w:rPr>
                      <w:fldChar w:fldCharType="end"/>
                    </w:r>
                  </w:p>
                </w:txbxContent>
              </v:textbox>
            </v:shape>
          </w:pict>
        </mc:Fallback>
      </mc:AlternateContent>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684"/>
        <w:tab w:val="clear" w:pos="8306"/>
      </w:tabs>
      <w:ind w:firstLine="7020" w:firstLineChars="390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XLII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XLII</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rPr>
                              <w:rStyle w:val="29"/>
                            </w:rPr>
                          </w:pPr>
                          <w:r>
                            <w:rPr>
                              <w:rStyle w:val="29"/>
                              <w:rFonts w:hint="eastAsia"/>
                            </w:rPr>
                            <w:t xml:space="preserve">        </w:t>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yaF96/AQAAZAMAAA4AAAAAAAAAAQAgAAAAHgEAAGRycy9lMm9Eb2MueG1sUEsFBgAA&#10;AAAGAAYAWQEAAE8FAAAAAA==&#10;">
              <v:fill on="f" focussize="0,0"/>
              <v:stroke on="f"/>
              <v:imagedata o:title=""/>
              <o:lock v:ext="edit" aspectratio="f"/>
              <v:textbox inset="0mm,0mm,0mm,0mm" style="mso-fit-shape-to-text:t;">
                <w:txbxContent>
                  <w:p>
                    <w:pPr>
                      <w:pStyle w:val="18"/>
                      <w:rPr>
                        <w:rStyle w:val="29"/>
                      </w:rPr>
                    </w:pPr>
                    <w:r>
                      <w:rPr>
                        <w:rStyle w:val="29"/>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rPr>
        <w:rFonts w:hint="eastAsia" w:ascii="宋体" w:hAnsi="宋体" w:eastAsia="宋体" w:cs="宋体"/>
        <w:sz w:val="21"/>
        <w:szCs w:val="21"/>
      </w:rPr>
    </w:pPr>
    <w:r>
      <w:rPr>
        <w:rFonts w:hint="eastAsia" w:ascii="宋体" w:hAnsi="宋体" w:cs="宋体"/>
        <w:bCs/>
        <w:spacing w:val="-6"/>
        <w:sz w:val="21"/>
        <w:szCs w:val="21"/>
        <w:lang w:val="en-US" w:eastAsia="zh-CN"/>
      </w:rPr>
      <w:t>青岛万事通达管道科技有限公司管道配件生产项目</w:t>
    </w:r>
    <w:r>
      <w:rPr>
        <w:rFonts w:hint="eastAsia" w:ascii="宋体" w:hAnsi="宋体" w:eastAsia="宋体" w:cs="宋体"/>
        <w:spacing w:val="-6"/>
        <w:sz w:val="21"/>
        <w:szCs w:val="21"/>
      </w:rPr>
      <w:t>竣工环境保护验收</w:t>
    </w:r>
    <w:r>
      <w:rPr>
        <w:rFonts w:hint="eastAsia" w:ascii="宋体" w:hAnsi="宋体" w:eastAsia="宋体" w:cs="宋体"/>
        <w:spacing w:val="-6"/>
        <w:sz w:val="21"/>
        <w:szCs w:val="21"/>
        <w:lang w:val="en-US" w:eastAsia="zh-CN"/>
      </w:rPr>
      <w:t>监测</w:t>
    </w:r>
    <w:r>
      <w:rPr>
        <w:rFonts w:hint="eastAsia" w:ascii="宋体" w:hAnsi="宋体" w:eastAsia="宋体" w:cs="宋体"/>
        <w:spacing w:val="-6"/>
        <w:sz w:val="21"/>
        <w:szCs w:val="21"/>
      </w:rPr>
      <w:t>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ascii="宋体" w:hAnsi="宋体" w:cs="宋体"/>
        <w:bCs/>
        <w:spacing w:val="-6"/>
        <w:sz w:val="21"/>
        <w:szCs w:val="21"/>
        <w:lang w:val="en-US" w:eastAsia="zh-CN"/>
      </w:rPr>
      <w:t>青岛万事通达管道科技有限公司管道配件生产项目</w:t>
    </w:r>
    <w:r>
      <w:rPr>
        <w:rFonts w:hint="eastAsia" w:ascii="宋体" w:hAnsi="宋体" w:eastAsia="宋体" w:cs="宋体"/>
        <w:spacing w:val="-6"/>
        <w:sz w:val="21"/>
        <w:szCs w:val="21"/>
      </w:rPr>
      <w:t>竣工环境保护验收</w:t>
    </w:r>
    <w:r>
      <w:rPr>
        <w:rFonts w:hint="eastAsia" w:ascii="宋体" w:hAnsi="宋体" w:eastAsia="宋体" w:cs="宋体"/>
        <w:spacing w:val="-6"/>
        <w:sz w:val="21"/>
        <w:szCs w:val="21"/>
        <w:lang w:val="en-US" w:eastAsia="zh-CN"/>
      </w:rPr>
      <w:t>监测</w:t>
    </w:r>
    <w:r>
      <w:rPr>
        <w:rFonts w:hint="eastAsia" w:ascii="宋体" w:hAnsi="宋体" w:eastAsia="宋体" w:cs="宋体"/>
        <w:spacing w:val="-6"/>
        <w:sz w:val="21"/>
        <w:szCs w:val="21"/>
      </w:rPr>
      <w:t>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lang w:val="en-US"/>
      </w:rPr>
    </w:pPr>
    <w:r>
      <w:rPr>
        <w:rFonts w:hint="eastAsia" w:ascii="宋体" w:hAnsi="宋体" w:cs="宋体"/>
        <w:bCs/>
        <w:spacing w:val="-6"/>
        <w:sz w:val="21"/>
        <w:szCs w:val="21"/>
        <w:lang w:val="en-US" w:eastAsia="zh-CN"/>
      </w:rPr>
      <w:t>青岛万事通达管道科技有限公司管道配件生产项目</w:t>
    </w:r>
    <w:r>
      <w:rPr>
        <w:rFonts w:hint="eastAsia" w:ascii="宋体" w:hAnsi="宋体" w:eastAsia="宋体" w:cs="宋体"/>
        <w:spacing w:val="-6"/>
        <w:sz w:val="21"/>
        <w:szCs w:val="21"/>
      </w:rPr>
      <w:t>竣工环境保护验收</w:t>
    </w:r>
    <w:r>
      <w:rPr>
        <w:rFonts w:hint="eastAsia" w:ascii="宋体" w:hAnsi="宋体" w:eastAsia="宋体" w:cs="宋体"/>
        <w:spacing w:val="-6"/>
        <w:sz w:val="21"/>
        <w:szCs w:val="21"/>
        <w:lang w:val="en-US" w:eastAsia="zh-CN"/>
      </w:rPr>
      <w:t>监测</w:t>
    </w:r>
    <w:r>
      <w:rPr>
        <w:rFonts w:hint="eastAsia" w:ascii="宋体" w:hAnsi="宋体" w:eastAsia="宋体" w:cs="宋体"/>
        <w:spacing w:val="-6"/>
        <w:sz w:val="21"/>
        <w:szCs w:val="21"/>
      </w:rPr>
      <w:t>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bullet"/>
      <w:lvlText w:val=""/>
      <w:lvlJc w:val="left"/>
      <w:pPr>
        <w:tabs>
          <w:tab w:val="left" w:pos="846"/>
        </w:tabs>
        <w:ind w:left="846" w:hanging="420"/>
      </w:pPr>
      <w:rPr>
        <w:rFonts w:hint="default" w:ascii="Wingdings" w:hAnsi="Wingdings"/>
      </w:rPr>
    </w:lvl>
    <w:lvl w:ilvl="1" w:tentative="0">
      <w:start w:val="1"/>
      <w:numFmt w:val="bullet"/>
      <w:lvlText w:val=""/>
      <w:lvlJc w:val="left"/>
      <w:pPr>
        <w:tabs>
          <w:tab w:val="left" w:pos="366"/>
        </w:tabs>
        <w:ind w:left="366" w:hanging="420"/>
      </w:pPr>
      <w:rPr>
        <w:rFonts w:hint="default" w:ascii="Wingdings" w:hAnsi="Wingdings"/>
      </w:rPr>
    </w:lvl>
    <w:lvl w:ilvl="2" w:tentative="0">
      <w:start w:val="1"/>
      <w:numFmt w:val="bullet"/>
      <w:lvlText w:val=""/>
      <w:lvlJc w:val="left"/>
      <w:pPr>
        <w:tabs>
          <w:tab w:val="left" w:pos="786"/>
        </w:tabs>
        <w:ind w:left="786" w:hanging="420"/>
      </w:pPr>
      <w:rPr>
        <w:rFonts w:hint="default" w:ascii="Wingdings" w:hAnsi="Wingdings"/>
      </w:rPr>
    </w:lvl>
    <w:lvl w:ilvl="3" w:tentative="0">
      <w:start w:val="1"/>
      <w:numFmt w:val="bullet"/>
      <w:lvlText w:val=""/>
      <w:lvlJc w:val="left"/>
      <w:pPr>
        <w:tabs>
          <w:tab w:val="left" w:pos="1206"/>
        </w:tabs>
        <w:ind w:left="1206" w:hanging="420"/>
      </w:pPr>
      <w:rPr>
        <w:rFonts w:hint="default" w:ascii="Wingdings" w:hAnsi="Wingdings"/>
      </w:rPr>
    </w:lvl>
    <w:lvl w:ilvl="4" w:tentative="0">
      <w:start w:val="1"/>
      <w:numFmt w:val="bullet"/>
      <w:lvlText w:val=""/>
      <w:lvlJc w:val="left"/>
      <w:pPr>
        <w:tabs>
          <w:tab w:val="left" w:pos="1626"/>
        </w:tabs>
        <w:ind w:left="1626" w:hanging="420"/>
      </w:pPr>
      <w:rPr>
        <w:rFonts w:hint="default" w:ascii="Wingdings" w:hAnsi="Wingdings"/>
      </w:rPr>
    </w:lvl>
    <w:lvl w:ilvl="5" w:tentative="0">
      <w:start w:val="1"/>
      <w:numFmt w:val="bullet"/>
      <w:lvlText w:val=""/>
      <w:lvlJc w:val="left"/>
      <w:pPr>
        <w:tabs>
          <w:tab w:val="left" w:pos="2046"/>
        </w:tabs>
        <w:ind w:left="2046" w:hanging="420"/>
      </w:pPr>
      <w:rPr>
        <w:rFonts w:hint="default" w:ascii="Wingdings" w:hAnsi="Wingdings"/>
      </w:rPr>
    </w:lvl>
    <w:lvl w:ilvl="6" w:tentative="0">
      <w:start w:val="1"/>
      <w:numFmt w:val="bullet"/>
      <w:lvlText w:val=""/>
      <w:lvlJc w:val="left"/>
      <w:pPr>
        <w:tabs>
          <w:tab w:val="left" w:pos="2466"/>
        </w:tabs>
        <w:ind w:left="2466" w:hanging="420"/>
      </w:pPr>
      <w:rPr>
        <w:rFonts w:hint="default" w:ascii="Wingdings" w:hAnsi="Wingdings"/>
      </w:rPr>
    </w:lvl>
    <w:lvl w:ilvl="7" w:tentative="0">
      <w:start w:val="1"/>
      <w:numFmt w:val="bullet"/>
      <w:lvlText w:val=""/>
      <w:lvlJc w:val="left"/>
      <w:pPr>
        <w:tabs>
          <w:tab w:val="left" w:pos="2886"/>
        </w:tabs>
        <w:ind w:left="2886" w:hanging="420"/>
      </w:pPr>
      <w:rPr>
        <w:rFonts w:hint="default" w:ascii="Wingdings" w:hAnsi="Wingdings"/>
      </w:rPr>
    </w:lvl>
    <w:lvl w:ilvl="8" w:tentative="0">
      <w:start w:val="1"/>
      <w:numFmt w:val="bullet"/>
      <w:lvlText w:val=""/>
      <w:lvlJc w:val="left"/>
      <w:pPr>
        <w:tabs>
          <w:tab w:val="left" w:pos="3306"/>
        </w:tabs>
        <w:ind w:left="3306" w:hanging="420"/>
      </w:pPr>
      <w:rPr>
        <w:rFonts w:hint="default" w:ascii="Wingdings" w:hAnsi="Wingdings"/>
      </w:rPr>
    </w:lvl>
  </w:abstractNum>
  <w:abstractNum w:abstractNumId="1">
    <w:nsid w:val="0000000C"/>
    <w:multiLevelType w:val="multilevel"/>
    <w:tmpl w:val="0000000C"/>
    <w:lvl w:ilvl="0" w:tentative="0">
      <w:start w:val="1"/>
      <w:numFmt w:val="bullet"/>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053B03B"/>
    <w:multiLevelType w:val="singleLevel"/>
    <w:tmpl w:val="1053B03B"/>
    <w:lvl w:ilvl="0" w:tentative="0">
      <w:start w:val="1"/>
      <w:numFmt w:val="chineseCounting"/>
      <w:suff w:val="nothing"/>
      <w:lvlText w:val="%1、"/>
      <w:lvlJc w:val="left"/>
      <w:rPr>
        <w:rFonts w:hint="eastAsia"/>
      </w:rPr>
    </w:lvl>
  </w:abstractNum>
  <w:abstractNum w:abstractNumId="3">
    <w:nsid w:val="165848D6"/>
    <w:multiLevelType w:val="singleLevel"/>
    <w:tmpl w:val="165848D6"/>
    <w:lvl w:ilvl="0" w:tentative="0">
      <w:start w:val="1"/>
      <w:numFmt w:val="bullet"/>
      <w:lvlText w:val=""/>
      <w:lvlJc w:val="left"/>
      <w:pPr>
        <w:ind w:left="846" w:hanging="420"/>
      </w:pPr>
      <w:rPr>
        <w:rFonts w:hint="default" w:ascii="Wingdings" w:hAnsi="Wingdings"/>
      </w:rPr>
    </w:lvl>
  </w:abstractNum>
  <w:abstractNum w:abstractNumId="4">
    <w:nsid w:val="5B39755B"/>
    <w:multiLevelType w:val="multilevel"/>
    <w:tmpl w:val="5B39755B"/>
    <w:lvl w:ilvl="0" w:tentative="0">
      <w:start w:val="1"/>
      <w:numFmt w:val="bullet"/>
      <w:lvlText w:val=""/>
      <w:lvlJc w:val="left"/>
      <w:pPr>
        <w:ind w:left="885" w:hanging="420"/>
      </w:pPr>
      <w:rPr>
        <w:rFonts w:hint="default" w:ascii="Wingdings" w:hAnsi="Wingdings"/>
      </w:rPr>
    </w:lvl>
    <w:lvl w:ilvl="1" w:tentative="0">
      <w:start w:val="1"/>
      <w:numFmt w:val="bullet"/>
      <w:lvlText w:val=""/>
      <w:lvlJc w:val="left"/>
      <w:pPr>
        <w:ind w:left="1305" w:hanging="420"/>
      </w:pPr>
      <w:rPr>
        <w:rFonts w:hint="default" w:ascii="Wingdings" w:hAnsi="Wingdings"/>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5">
    <w:nsid w:val="602CD41C"/>
    <w:multiLevelType w:val="singleLevel"/>
    <w:tmpl w:val="602CD41C"/>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6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B5"/>
    <w:rsid w:val="0000099F"/>
    <w:rsid w:val="000031C6"/>
    <w:rsid w:val="00004339"/>
    <w:rsid w:val="00005B44"/>
    <w:rsid w:val="00005DC6"/>
    <w:rsid w:val="00006233"/>
    <w:rsid w:val="00007F04"/>
    <w:rsid w:val="00011A82"/>
    <w:rsid w:val="00011D79"/>
    <w:rsid w:val="00012239"/>
    <w:rsid w:val="00014086"/>
    <w:rsid w:val="00014841"/>
    <w:rsid w:val="00014E51"/>
    <w:rsid w:val="000157C6"/>
    <w:rsid w:val="00016536"/>
    <w:rsid w:val="000205C9"/>
    <w:rsid w:val="00020951"/>
    <w:rsid w:val="0002386D"/>
    <w:rsid w:val="00024431"/>
    <w:rsid w:val="00026DBF"/>
    <w:rsid w:val="0002743B"/>
    <w:rsid w:val="000279D3"/>
    <w:rsid w:val="00027A2E"/>
    <w:rsid w:val="00030E9F"/>
    <w:rsid w:val="0003287B"/>
    <w:rsid w:val="00033EDB"/>
    <w:rsid w:val="000347A3"/>
    <w:rsid w:val="000349AD"/>
    <w:rsid w:val="00034D09"/>
    <w:rsid w:val="000368AA"/>
    <w:rsid w:val="0003745A"/>
    <w:rsid w:val="000374B3"/>
    <w:rsid w:val="00037B21"/>
    <w:rsid w:val="00037E6E"/>
    <w:rsid w:val="000403FD"/>
    <w:rsid w:val="00041A86"/>
    <w:rsid w:val="00042075"/>
    <w:rsid w:val="000422F8"/>
    <w:rsid w:val="00042858"/>
    <w:rsid w:val="00042D0C"/>
    <w:rsid w:val="00044C79"/>
    <w:rsid w:val="00046E33"/>
    <w:rsid w:val="000513E2"/>
    <w:rsid w:val="00051823"/>
    <w:rsid w:val="00053B56"/>
    <w:rsid w:val="00054530"/>
    <w:rsid w:val="00054A88"/>
    <w:rsid w:val="00054C19"/>
    <w:rsid w:val="00056C8A"/>
    <w:rsid w:val="0006177D"/>
    <w:rsid w:val="00061FCD"/>
    <w:rsid w:val="000662B0"/>
    <w:rsid w:val="00067591"/>
    <w:rsid w:val="0007001C"/>
    <w:rsid w:val="00070825"/>
    <w:rsid w:val="0007157B"/>
    <w:rsid w:val="00071B13"/>
    <w:rsid w:val="000730B1"/>
    <w:rsid w:val="00074671"/>
    <w:rsid w:val="00074C42"/>
    <w:rsid w:val="00075961"/>
    <w:rsid w:val="0007672B"/>
    <w:rsid w:val="000771D9"/>
    <w:rsid w:val="00077DC5"/>
    <w:rsid w:val="00080590"/>
    <w:rsid w:val="000817A0"/>
    <w:rsid w:val="00082A21"/>
    <w:rsid w:val="00083768"/>
    <w:rsid w:val="00083A9C"/>
    <w:rsid w:val="00087700"/>
    <w:rsid w:val="00091240"/>
    <w:rsid w:val="00091BFE"/>
    <w:rsid w:val="00096078"/>
    <w:rsid w:val="00096C9B"/>
    <w:rsid w:val="00097DD0"/>
    <w:rsid w:val="000A2BFD"/>
    <w:rsid w:val="000A3DA2"/>
    <w:rsid w:val="000A5D3C"/>
    <w:rsid w:val="000B17AF"/>
    <w:rsid w:val="000B2FEF"/>
    <w:rsid w:val="000B4283"/>
    <w:rsid w:val="000B4468"/>
    <w:rsid w:val="000B4BD0"/>
    <w:rsid w:val="000B5E7E"/>
    <w:rsid w:val="000B6BDC"/>
    <w:rsid w:val="000C12E3"/>
    <w:rsid w:val="000C21F8"/>
    <w:rsid w:val="000C2A42"/>
    <w:rsid w:val="000C33B5"/>
    <w:rsid w:val="000C3BD3"/>
    <w:rsid w:val="000C4B25"/>
    <w:rsid w:val="000C52D3"/>
    <w:rsid w:val="000C716A"/>
    <w:rsid w:val="000C7191"/>
    <w:rsid w:val="000C7AF6"/>
    <w:rsid w:val="000D1A96"/>
    <w:rsid w:val="000D2EDE"/>
    <w:rsid w:val="000D3E94"/>
    <w:rsid w:val="000D40BF"/>
    <w:rsid w:val="000D5181"/>
    <w:rsid w:val="000D5408"/>
    <w:rsid w:val="000D5DA5"/>
    <w:rsid w:val="000D5DCE"/>
    <w:rsid w:val="000D5ECA"/>
    <w:rsid w:val="000D6A12"/>
    <w:rsid w:val="000D6A8F"/>
    <w:rsid w:val="000E0E4B"/>
    <w:rsid w:val="000E1C50"/>
    <w:rsid w:val="000E2FF4"/>
    <w:rsid w:val="000E47FE"/>
    <w:rsid w:val="000E4C27"/>
    <w:rsid w:val="000E56C5"/>
    <w:rsid w:val="000E605B"/>
    <w:rsid w:val="000E76E6"/>
    <w:rsid w:val="000E7D7B"/>
    <w:rsid w:val="000F05DD"/>
    <w:rsid w:val="000F08E3"/>
    <w:rsid w:val="000F0999"/>
    <w:rsid w:val="000F1DD5"/>
    <w:rsid w:val="000F4417"/>
    <w:rsid w:val="000F4A1F"/>
    <w:rsid w:val="000F4F22"/>
    <w:rsid w:val="000F5D77"/>
    <w:rsid w:val="000F6DA2"/>
    <w:rsid w:val="000F6EF2"/>
    <w:rsid w:val="000F7B06"/>
    <w:rsid w:val="0010007D"/>
    <w:rsid w:val="00100312"/>
    <w:rsid w:val="00101789"/>
    <w:rsid w:val="00103148"/>
    <w:rsid w:val="00103882"/>
    <w:rsid w:val="001040C4"/>
    <w:rsid w:val="00104A3E"/>
    <w:rsid w:val="0010554E"/>
    <w:rsid w:val="00105CEB"/>
    <w:rsid w:val="00105E94"/>
    <w:rsid w:val="00106B51"/>
    <w:rsid w:val="00110713"/>
    <w:rsid w:val="001118EA"/>
    <w:rsid w:val="00112698"/>
    <w:rsid w:val="001134E2"/>
    <w:rsid w:val="0011373E"/>
    <w:rsid w:val="001148B5"/>
    <w:rsid w:val="001159CC"/>
    <w:rsid w:val="00116A81"/>
    <w:rsid w:val="001179D9"/>
    <w:rsid w:val="0012043B"/>
    <w:rsid w:val="001214DA"/>
    <w:rsid w:val="00122A8D"/>
    <w:rsid w:val="00122ACA"/>
    <w:rsid w:val="00126C9C"/>
    <w:rsid w:val="00126F9F"/>
    <w:rsid w:val="00131E52"/>
    <w:rsid w:val="00133308"/>
    <w:rsid w:val="00133F9F"/>
    <w:rsid w:val="0013548D"/>
    <w:rsid w:val="00136067"/>
    <w:rsid w:val="0013627B"/>
    <w:rsid w:val="00137B69"/>
    <w:rsid w:val="00137E8B"/>
    <w:rsid w:val="00140378"/>
    <w:rsid w:val="001413D7"/>
    <w:rsid w:val="00141BB2"/>
    <w:rsid w:val="00141BC4"/>
    <w:rsid w:val="00144081"/>
    <w:rsid w:val="001510EE"/>
    <w:rsid w:val="00152EB0"/>
    <w:rsid w:val="001530E0"/>
    <w:rsid w:val="0015357A"/>
    <w:rsid w:val="00154D45"/>
    <w:rsid w:val="00154F06"/>
    <w:rsid w:val="00155D1D"/>
    <w:rsid w:val="0015678B"/>
    <w:rsid w:val="00156C1E"/>
    <w:rsid w:val="001571C8"/>
    <w:rsid w:val="0016039F"/>
    <w:rsid w:val="001648A2"/>
    <w:rsid w:val="00164E8C"/>
    <w:rsid w:val="00164F09"/>
    <w:rsid w:val="00165B27"/>
    <w:rsid w:val="00166A64"/>
    <w:rsid w:val="00166D16"/>
    <w:rsid w:val="0016734B"/>
    <w:rsid w:val="00167934"/>
    <w:rsid w:val="001703CF"/>
    <w:rsid w:val="00170A8E"/>
    <w:rsid w:val="001711B0"/>
    <w:rsid w:val="00171BC6"/>
    <w:rsid w:val="00172701"/>
    <w:rsid w:val="00172A27"/>
    <w:rsid w:val="00172B02"/>
    <w:rsid w:val="00174E34"/>
    <w:rsid w:val="00175D2F"/>
    <w:rsid w:val="00176D2E"/>
    <w:rsid w:val="00176FD9"/>
    <w:rsid w:val="00177D83"/>
    <w:rsid w:val="001804FC"/>
    <w:rsid w:val="00180798"/>
    <w:rsid w:val="0018314A"/>
    <w:rsid w:val="001844AB"/>
    <w:rsid w:val="001853F1"/>
    <w:rsid w:val="00185698"/>
    <w:rsid w:val="00185D52"/>
    <w:rsid w:val="00186387"/>
    <w:rsid w:val="00187FD0"/>
    <w:rsid w:val="001912A3"/>
    <w:rsid w:val="001921ED"/>
    <w:rsid w:val="0019266D"/>
    <w:rsid w:val="00192A03"/>
    <w:rsid w:val="00193878"/>
    <w:rsid w:val="00193A7D"/>
    <w:rsid w:val="00197E50"/>
    <w:rsid w:val="001A1095"/>
    <w:rsid w:val="001A2309"/>
    <w:rsid w:val="001A54D9"/>
    <w:rsid w:val="001A5CC2"/>
    <w:rsid w:val="001A5E46"/>
    <w:rsid w:val="001A7E58"/>
    <w:rsid w:val="001B0B57"/>
    <w:rsid w:val="001B11FC"/>
    <w:rsid w:val="001B5C44"/>
    <w:rsid w:val="001C0431"/>
    <w:rsid w:val="001C05A8"/>
    <w:rsid w:val="001C11B2"/>
    <w:rsid w:val="001C2CFE"/>
    <w:rsid w:val="001C3503"/>
    <w:rsid w:val="001C4A65"/>
    <w:rsid w:val="001C4EDE"/>
    <w:rsid w:val="001C5037"/>
    <w:rsid w:val="001C63B7"/>
    <w:rsid w:val="001C6569"/>
    <w:rsid w:val="001C6CA2"/>
    <w:rsid w:val="001C6FFB"/>
    <w:rsid w:val="001C7005"/>
    <w:rsid w:val="001C78AC"/>
    <w:rsid w:val="001D18A2"/>
    <w:rsid w:val="001D30AA"/>
    <w:rsid w:val="001D3182"/>
    <w:rsid w:val="001D3D42"/>
    <w:rsid w:val="001D478C"/>
    <w:rsid w:val="001D53B3"/>
    <w:rsid w:val="001E0149"/>
    <w:rsid w:val="001E04BF"/>
    <w:rsid w:val="001E115E"/>
    <w:rsid w:val="001E119C"/>
    <w:rsid w:val="001E273C"/>
    <w:rsid w:val="001E27C3"/>
    <w:rsid w:val="001E2938"/>
    <w:rsid w:val="001E2992"/>
    <w:rsid w:val="001E2FE6"/>
    <w:rsid w:val="001E42E9"/>
    <w:rsid w:val="001E4A33"/>
    <w:rsid w:val="001E5534"/>
    <w:rsid w:val="001E64CE"/>
    <w:rsid w:val="001E7E39"/>
    <w:rsid w:val="001F0449"/>
    <w:rsid w:val="001F26CE"/>
    <w:rsid w:val="001F2FCB"/>
    <w:rsid w:val="001F5D0C"/>
    <w:rsid w:val="001F6B8C"/>
    <w:rsid w:val="001F71CF"/>
    <w:rsid w:val="002006C6"/>
    <w:rsid w:val="002017E7"/>
    <w:rsid w:val="00201ACF"/>
    <w:rsid w:val="00203919"/>
    <w:rsid w:val="00204F8F"/>
    <w:rsid w:val="00205273"/>
    <w:rsid w:val="00205CCB"/>
    <w:rsid w:val="002070E3"/>
    <w:rsid w:val="00207AD9"/>
    <w:rsid w:val="00211CFF"/>
    <w:rsid w:val="00212277"/>
    <w:rsid w:val="0021256E"/>
    <w:rsid w:val="00212CC7"/>
    <w:rsid w:val="00212E6F"/>
    <w:rsid w:val="00212EC4"/>
    <w:rsid w:val="002136A5"/>
    <w:rsid w:val="00214C20"/>
    <w:rsid w:val="00215B56"/>
    <w:rsid w:val="0021672F"/>
    <w:rsid w:val="0021769B"/>
    <w:rsid w:val="00217F7A"/>
    <w:rsid w:val="00221DE4"/>
    <w:rsid w:val="00221E24"/>
    <w:rsid w:val="00222599"/>
    <w:rsid w:val="00222D68"/>
    <w:rsid w:val="002234BF"/>
    <w:rsid w:val="00223862"/>
    <w:rsid w:val="00225F33"/>
    <w:rsid w:val="0022667B"/>
    <w:rsid w:val="00226840"/>
    <w:rsid w:val="0022733B"/>
    <w:rsid w:val="00227714"/>
    <w:rsid w:val="002305D6"/>
    <w:rsid w:val="00231BA0"/>
    <w:rsid w:val="002321E2"/>
    <w:rsid w:val="002336BF"/>
    <w:rsid w:val="002338A9"/>
    <w:rsid w:val="00235D86"/>
    <w:rsid w:val="00236DEF"/>
    <w:rsid w:val="002400D2"/>
    <w:rsid w:val="002403E0"/>
    <w:rsid w:val="00241823"/>
    <w:rsid w:val="00242113"/>
    <w:rsid w:val="002427F2"/>
    <w:rsid w:val="00242811"/>
    <w:rsid w:val="00242B33"/>
    <w:rsid w:val="00242CB6"/>
    <w:rsid w:val="00242FC0"/>
    <w:rsid w:val="0024498D"/>
    <w:rsid w:val="0024551A"/>
    <w:rsid w:val="002460A0"/>
    <w:rsid w:val="00246447"/>
    <w:rsid w:val="00246D7B"/>
    <w:rsid w:val="00247303"/>
    <w:rsid w:val="00250501"/>
    <w:rsid w:val="002514AF"/>
    <w:rsid w:val="002522A4"/>
    <w:rsid w:val="00252A76"/>
    <w:rsid w:val="00254555"/>
    <w:rsid w:val="00254706"/>
    <w:rsid w:val="00254978"/>
    <w:rsid w:val="00254F61"/>
    <w:rsid w:val="00255915"/>
    <w:rsid w:val="002561EB"/>
    <w:rsid w:val="002567E1"/>
    <w:rsid w:val="00256E55"/>
    <w:rsid w:val="00257852"/>
    <w:rsid w:val="002620D6"/>
    <w:rsid w:val="0026313E"/>
    <w:rsid w:val="002635C9"/>
    <w:rsid w:val="00266291"/>
    <w:rsid w:val="00266B20"/>
    <w:rsid w:val="00266D5B"/>
    <w:rsid w:val="00266F4F"/>
    <w:rsid w:val="002672F2"/>
    <w:rsid w:val="00267407"/>
    <w:rsid w:val="00267EC9"/>
    <w:rsid w:val="00270156"/>
    <w:rsid w:val="002710A8"/>
    <w:rsid w:val="00271656"/>
    <w:rsid w:val="0027226F"/>
    <w:rsid w:val="00273F2A"/>
    <w:rsid w:val="00274D50"/>
    <w:rsid w:val="00275E2C"/>
    <w:rsid w:val="0027718F"/>
    <w:rsid w:val="0027760A"/>
    <w:rsid w:val="002777E3"/>
    <w:rsid w:val="002801AC"/>
    <w:rsid w:val="002801D0"/>
    <w:rsid w:val="00280E1A"/>
    <w:rsid w:val="00283293"/>
    <w:rsid w:val="002833C9"/>
    <w:rsid w:val="00284274"/>
    <w:rsid w:val="00285526"/>
    <w:rsid w:val="00286462"/>
    <w:rsid w:val="00286C5B"/>
    <w:rsid w:val="002900A2"/>
    <w:rsid w:val="0029154F"/>
    <w:rsid w:val="00292A91"/>
    <w:rsid w:val="00293963"/>
    <w:rsid w:val="002940FE"/>
    <w:rsid w:val="00295BA9"/>
    <w:rsid w:val="00297A61"/>
    <w:rsid w:val="002A0E17"/>
    <w:rsid w:val="002A1330"/>
    <w:rsid w:val="002A24DA"/>
    <w:rsid w:val="002A26E5"/>
    <w:rsid w:val="002A2D90"/>
    <w:rsid w:val="002A5A91"/>
    <w:rsid w:val="002A73F6"/>
    <w:rsid w:val="002B0545"/>
    <w:rsid w:val="002B134F"/>
    <w:rsid w:val="002B149A"/>
    <w:rsid w:val="002B4B8F"/>
    <w:rsid w:val="002B62A3"/>
    <w:rsid w:val="002B779E"/>
    <w:rsid w:val="002C0FF1"/>
    <w:rsid w:val="002C21B6"/>
    <w:rsid w:val="002C2CA9"/>
    <w:rsid w:val="002C34E5"/>
    <w:rsid w:val="002C3C9D"/>
    <w:rsid w:val="002C6A13"/>
    <w:rsid w:val="002C6B5D"/>
    <w:rsid w:val="002C7C14"/>
    <w:rsid w:val="002D11CE"/>
    <w:rsid w:val="002D1773"/>
    <w:rsid w:val="002D2B56"/>
    <w:rsid w:val="002D3AB1"/>
    <w:rsid w:val="002D4203"/>
    <w:rsid w:val="002D4CB9"/>
    <w:rsid w:val="002D4DF1"/>
    <w:rsid w:val="002D7F3F"/>
    <w:rsid w:val="002E1051"/>
    <w:rsid w:val="002E2A09"/>
    <w:rsid w:val="002E3816"/>
    <w:rsid w:val="002E4A0C"/>
    <w:rsid w:val="002E57B4"/>
    <w:rsid w:val="002E5A74"/>
    <w:rsid w:val="002E6068"/>
    <w:rsid w:val="002E7C2B"/>
    <w:rsid w:val="002F0BED"/>
    <w:rsid w:val="002F4258"/>
    <w:rsid w:val="002F5C63"/>
    <w:rsid w:val="002F6CF4"/>
    <w:rsid w:val="002F752F"/>
    <w:rsid w:val="00300D7A"/>
    <w:rsid w:val="00301CC7"/>
    <w:rsid w:val="003020AD"/>
    <w:rsid w:val="003023DC"/>
    <w:rsid w:val="00302C6B"/>
    <w:rsid w:val="00303BED"/>
    <w:rsid w:val="00304372"/>
    <w:rsid w:val="00304491"/>
    <w:rsid w:val="00304AA5"/>
    <w:rsid w:val="00304D5C"/>
    <w:rsid w:val="003068D2"/>
    <w:rsid w:val="003074CB"/>
    <w:rsid w:val="0031003F"/>
    <w:rsid w:val="003101B1"/>
    <w:rsid w:val="0031063C"/>
    <w:rsid w:val="0031093C"/>
    <w:rsid w:val="00310994"/>
    <w:rsid w:val="00311781"/>
    <w:rsid w:val="0031195C"/>
    <w:rsid w:val="003143BF"/>
    <w:rsid w:val="00315046"/>
    <w:rsid w:val="00315672"/>
    <w:rsid w:val="00316860"/>
    <w:rsid w:val="00320C40"/>
    <w:rsid w:val="00320D8E"/>
    <w:rsid w:val="00322765"/>
    <w:rsid w:val="00322F60"/>
    <w:rsid w:val="00324F54"/>
    <w:rsid w:val="00324F6C"/>
    <w:rsid w:val="003278ED"/>
    <w:rsid w:val="00331273"/>
    <w:rsid w:val="00331625"/>
    <w:rsid w:val="00331C04"/>
    <w:rsid w:val="0033278B"/>
    <w:rsid w:val="003329B5"/>
    <w:rsid w:val="00333DF4"/>
    <w:rsid w:val="0033418F"/>
    <w:rsid w:val="0033635C"/>
    <w:rsid w:val="00337EFE"/>
    <w:rsid w:val="00340E0B"/>
    <w:rsid w:val="0034131C"/>
    <w:rsid w:val="003423B5"/>
    <w:rsid w:val="00344567"/>
    <w:rsid w:val="0034469C"/>
    <w:rsid w:val="003452A0"/>
    <w:rsid w:val="00347B9F"/>
    <w:rsid w:val="00347D8C"/>
    <w:rsid w:val="00350FC6"/>
    <w:rsid w:val="00352DB1"/>
    <w:rsid w:val="00353519"/>
    <w:rsid w:val="0035492B"/>
    <w:rsid w:val="00356B7D"/>
    <w:rsid w:val="0035721D"/>
    <w:rsid w:val="00357302"/>
    <w:rsid w:val="00357577"/>
    <w:rsid w:val="003624D3"/>
    <w:rsid w:val="003635EF"/>
    <w:rsid w:val="0036374D"/>
    <w:rsid w:val="00365D7C"/>
    <w:rsid w:val="00366139"/>
    <w:rsid w:val="003661ED"/>
    <w:rsid w:val="00367898"/>
    <w:rsid w:val="00370CBC"/>
    <w:rsid w:val="003717EC"/>
    <w:rsid w:val="00373281"/>
    <w:rsid w:val="0037330C"/>
    <w:rsid w:val="00374552"/>
    <w:rsid w:val="00375005"/>
    <w:rsid w:val="003763CE"/>
    <w:rsid w:val="00377259"/>
    <w:rsid w:val="00377A64"/>
    <w:rsid w:val="0038334B"/>
    <w:rsid w:val="0038397D"/>
    <w:rsid w:val="003860DE"/>
    <w:rsid w:val="00386C37"/>
    <w:rsid w:val="00386DEF"/>
    <w:rsid w:val="00391DA1"/>
    <w:rsid w:val="00391F40"/>
    <w:rsid w:val="003924B5"/>
    <w:rsid w:val="00393223"/>
    <w:rsid w:val="00393489"/>
    <w:rsid w:val="003940B4"/>
    <w:rsid w:val="00396BA8"/>
    <w:rsid w:val="0039735C"/>
    <w:rsid w:val="003A2C2B"/>
    <w:rsid w:val="003A37B5"/>
    <w:rsid w:val="003A47EA"/>
    <w:rsid w:val="003A4CF3"/>
    <w:rsid w:val="003A652C"/>
    <w:rsid w:val="003B02D8"/>
    <w:rsid w:val="003B051D"/>
    <w:rsid w:val="003B0762"/>
    <w:rsid w:val="003B0D59"/>
    <w:rsid w:val="003B1A82"/>
    <w:rsid w:val="003B2EAC"/>
    <w:rsid w:val="003B39BA"/>
    <w:rsid w:val="003B5388"/>
    <w:rsid w:val="003B59BB"/>
    <w:rsid w:val="003B6850"/>
    <w:rsid w:val="003C00DA"/>
    <w:rsid w:val="003C061E"/>
    <w:rsid w:val="003C0A38"/>
    <w:rsid w:val="003C2EEF"/>
    <w:rsid w:val="003C379E"/>
    <w:rsid w:val="003C421B"/>
    <w:rsid w:val="003C48EB"/>
    <w:rsid w:val="003C5934"/>
    <w:rsid w:val="003C648D"/>
    <w:rsid w:val="003C6BFD"/>
    <w:rsid w:val="003D0205"/>
    <w:rsid w:val="003D0251"/>
    <w:rsid w:val="003D03D8"/>
    <w:rsid w:val="003D094D"/>
    <w:rsid w:val="003D2CC6"/>
    <w:rsid w:val="003D4431"/>
    <w:rsid w:val="003D50EF"/>
    <w:rsid w:val="003D5C9F"/>
    <w:rsid w:val="003D676A"/>
    <w:rsid w:val="003D6F0A"/>
    <w:rsid w:val="003D75B3"/>
    <w:rsid w:val="003E0672"/>
    <w:rsid w:val="003E0753"/>
    <w:rsid w:val="003E187B"/>
    <w:rsid w:val="003E3B8B"/>
    <w:rsid w:val="003E6403"/>
    <w:rsid w:val="003E6D7A"/>
    <w:rsid w:val="003F0775"/>
    <w:rsid w:val="003F0B62"/>
    <w:rsid w:val="003F149D"/>
    <w:rsid w:val="003F1D4A"/>
    <w:rsid w:val="003F28D1"/>
    <w:rsid w:val="003F2BC3"/>
    <w:rsid w:val="003F4189"/>
    <w:rsid w:val="003F47D5"/>
    <w:rsid w:val="003F5761"/>
    <w:rsid w:val="003F6449"/>
    <w:rsid w:val="003F6766"/>
    <w:rsid w:val="003F7593"/>
    <w:rsid w:val="0040110E"/>
    <w:rsid w:val="00401EAA"/>
    <w:rsid w:val="00403667"/>
    <w:rsid w:val="00403AAA"/>
    <w:rsid w:val="00403C60"/>
    <w:rsid w:val="004053AB"/>
    <w:rsid w:val="00405712"/>
    <w:rsid w:val="00405A43"/>
    <w:rsid w:val="00405CA9"/>
    <w:rsid w:val="00410422"/>
    <w:rsid w:val="0041223A"/>
    <w:rsid w:val="004122FE"/>
    <w:rsid w:val="0041253D"/>
    <w:rsid w:val="00413AD2"/>
    <w:rsid w:val="00414D30"/>
    <w:rsid w:val="004158CD"/>
    <w:rsid w:val="00415BDB"/>
    <w:rsid w:val="0041758F"/>
    <w:rsid w:val="00417C14"/>
    <w:rsid w:val="00417D4E"/>
    <w:rsid w:val="00420212"/>
    <w:rsid w:val="0042089A"/>
    <w:rsid w:val="004211B2"/>
    <w:rsid w:val="00421E23"/>
    <w:rsid w:val="00421FEA"/>
    <w:rsid w:val="00422681"/>
    <w:rsid w:val="00424AED"/>
    <w:rsid w:val="00425280"/>
    <w:rsid w:val="004258A1"/>
    <w:rsid w:val="00426000"/>
    <w:rsid w:val="00426280"/>
    <w:rsid w:val="004318B1"/>
    <w:rsid w:val="004333D6"/>
    <w:rsid w:val="00433CAA"/>
    <w:rsid w:val="00433DDD"/>
    <w:rsid w:val="004347B0"/>
    <w:rsid w:val="00434BED"/>
    <w:rsid w:val="0043503D"/>
    <w:rsid w:val="004353D3"/>
    <w:rsid w:val="0043554B"/>
    <w:rsid w:val="004361F5"/>
    <w:rsid w:val="00442F40"/>
    <w:rsid w:val="004441F2"/>
    <w:rsid w:val="00444698"/>
    <w:rsid w:val="00444DAA"/>
    <w:rsid w:val="00445A5A"/>
    <w:rsid w:val="00446C11"/>
    <w:rsid w:val="004510AB"/>
    <w:rsid w:val="004526D0"/>
    <w:rsid w:val="00452F5B"/>
    <w:rsid w:val="00454176"/>
    <w:rsid w:val="004542A6"/>
    <w:rsid w:val="004545B5"/>
    <w:rsid w:val="00454D49"/>
    <w:rsid w:val="004556C0"/>
    <w:rsid w:val="004608DD"/>
    <w:rsid w:val="00461FE0"/>
    <w:rsid w:val="004628A0"/>
    <w:rsid w:val="0046421F"/>
    <w:rsid w:val="004649F3"/>
    <w:rsid w:val="004651D7"/>
    <w:rsid w:val="004652CE"/>
    <w:rsid w:val="004665C5"/>
    <w:rsid w:val="004666F5"/>
    <w:rsid w:val="004676B5"/>
    <w:rsid w:val="0047035C"/>
    <w:rsid w:val="00471F6F"/>
    <w:rsid w:val="0047247F"/>
    <w:rsid w:val="00473AEB"/>
    <w:rsid w:val="00473C85"/>
    <w:rsid w:val="00473CA1"/>
    <w:rsid w:val="00474A16"/>
    <w:rsid w:val="004754FF"/>
    <w:rsid w:val="00476035"/>
    <w:rsid w:val="00480C90"/>
    <w:rsid w:val="00484964"/>
    <w:rsid w:val="00490F73"/>
    <w:rsid w:val="004915FB"/>
    <w:rsid w:val="004924BC"/>
    <w:rsid w:val="00493C28"/>
    <w:rsid w:val="00493D60"/>
    <w:rsid w:val="0049552B"/>
    <w:rsid w:val="0049650E"/>
    <w:rsid w:val="00496BAD"/>
    <w:rsid w:val="004976F3"/>
    <w:rsid w:val="004978D3"/>
    <w:rsid w:val="00497AF5"/>
    <w:rsid w:val="004A0736"/>
    <w:rsid w:val="004A1819"/>
    <w:rsid w:val="004A2D04"/>
    <w:rsid w:val="004A3DFF"/>
    <w:rsid w:val="004A3EF9"/>
    <w:rsid w:val="004A4F65"/>
    <w:rsid w:val="004A63C2"/>
    <w:rsid w:val="004A7B0E"/>
    <w:rsid w:val="004B0BDC"/>
    <w:rsid w:val="004B1C58"/>
    <w:rsid w:val="004B1E99"/>
    <w:rsid w:val="004B22FD"/>
    <w:rsid w:val="004B36BE"/>
    <w:rsid w:val="004B3911"/>
    <w:rsid w:val="004B3968"/>
    <w:rsid w:val="004B3BF9"/>
    <w:rsid w:val="004B466B"/>
    <w:rsid w:val="004B4696"/>
    <w:rsid w:val="004B5B3E"/>
    <w:rsid w:val="004B5B8C"/>
    <w:rsid w:val="004B625F"/>
    <w:rsid w:val="004B7036"/>
    <w:rsid w:val="004B7C8B"/>
    <w:rsid w:val="004C138B"/>
    <w:rsid w:val="004C1BD0"/>
    <w:rsid w:val="004C344A"/>
    <w:rsid w:val="004C5FAA"/>
    <w:rsid w:val="004C6A3C"/>
    <w:rsid w:val="004C7076"/>
    <w:rsid w:val="004C79A2"/>
    <w:rsid w:val="004D0B22"/>
    <w:rsid w:val="004D2CCE"/>
    <w:rsid w:val="004D3620"/>
    <w:rsid w:val="004D40E3"/>
    <w:rsid w:val="004D46D1"/>
    <w:rsid w:val="004D513A"/>
    <w:rsid w:val="004E14B9"/>
    <w:rsid w:val="004E20B5"/>
    <w:rsid w:val="004E30F3"/>
    <w:rsid w:val="004E3E63"/>
    <w:rsid w:val="004E408C"/>
    <w:rsid w:val="004E44C8"/>
    <w:rsid w:val="004E4868"/>
    <w:rsid w:val="004E4E82"/>
    <w:rsid w:val="004E62BF"/>
    <w:rsid w:val="004E7047"/>
    <w:rsid w:val="004F06E1"/>
    <w:rsid w:val="004F0A5C"/>
    <w:rsid w:val="004F1908"/>
    <w:rsid w:val="004F218D"/>
    <w:rsid w:val="004F344A"/>
    <w:rsid w:val="004F39E4"/>
    <w:rsid w:val="004F451C"/>
    <w:rsid w:val="004F5CDF"/>
    <w:rsid w:val="004F630B"/>
    <w:rsid w:val="004F71CB"/>
    <w:rsid w:val="00500FAF"/>
    <w:rsid w:val="00502111"/>
    <w:rsid w:val="00503373"/>
    <w:rsid w:val="0050401F"/>
    <w:rsid w:val="005046B1"/>
    <w:rsid w:val="00504882"/>
    <w:rsid w:val="00506628"/>
    <w:rsid w:val="00510B40"/>
    <w:rsid w:val="00513C20"/>
    <w:rsid w:val="0051433B"/>
    <w:rsid w:val="005155AC"/>
    <w:rsid w:val="00516192"/>
    <w:rsid w:val="005162F7"/>
    <w:rsid w:val="00517E28"/>
    <w:rsid w:val="00521741"/>
    <w:rsid w:val="005220D5"/>
    <w:rsid w:val="00522A77"/>
    <w:rsid w:val="00522FA8"/>
    <w:rsid w:val="00523347"/>
    <w:rsid w:val="005233CE"/>
    <w:rsid w:val="0052771E"/>
    <w:rsid w:val="00527868"/>
    <w:rsid w:val="00531D0B"/>
    <w:rsid w:val="00532D15"/>
    <w:rsid w:val="00536836"/>
    <w:rsid w:val="005369DA"/>
    <w:rsid w:val="00536D61"/>
    <w:rsid w:val="0054115B"/>
    <w:rsid w:val="00541185"/>
    <w:rsid w:val="00541E71"/>
    <w:rsid w:val="00542594"/>
    <w:rsid w:val="0054338D"/>
    <w:rsid w:val="0054422F"/>
    <w:rsid w:val="00544DB0"/>
    <w:rsid w:val="00544DE8"/>
    <w:rsid w:val="00545849"/>
    <w:rsid w:val="0054644E"/>
    <w:rsid w:val="005467B6"/>
    <w:rsid w:val="00546E73"/>
    <w:rsid w:val="00547576"/>
    <w:rsid w:val="005477B4"/>
    <w:rsid w:val="00550215"/>
    <w:rsid w:val="0055064D"/>
    <w:rsid w:val="00550C6F"/>
    <w:rsid w:val="0055156A"/>
    <w:rsid w:val="0055164C"/>
    <w:rsid w:val="0055340F"/>
    <w:rsid w:val="00554391"/>
    <w:rsid w:val="005551CE"/>
    <w:rsid w:val="0055618F"/>
    <w:rsid w:val="005572C3"/>
    <w:rsid w:val="00560576"/>
    <w:rsid w:val="005607BB"/>
    <w:rsid w:val="005608BB"/>
    <w:rsid w:val="00560B00"/>
    <w:rsid w:val="00561DA3"/>
    <w:rsid w:val="005644E7"/>
    <w:rsid w:val="00566E67"/>
    <w:rsid w:val="00573179"/>
    <w:rsid w:val="005738D1"/>
    <w:rsid w:val="00574229"/>
    <w:rsid w:val="00574F31"/>
    <w:rsid w:val="005757C9"/>
    <w:rsid w:val="00576128"/>
    <w:rsid w:val="00576795"/>
    <w:rsid w:val="0057740E"/>
    <w:rsid w:val="005777FE"/>
    <w:rsid w:val="00580FEE"/>
    <w:rsid w:val="00581D9D"/>
    <w:rsid w:val="005824E4"/>
    <w:rsid w:val="00582CCD"/>
    <w:rsid w:val="00583E6D"/>
    <w:rsid w:val="005848A2"/>
    <w:rsid w:val="005852B1"/>
    <w:rsid w:val="005854D0"/>
    <w:rsid w:val="00585B7B"/>
    <w:rsid w:val="0058664D"/>
    <w:rsid w:val="00586947"/>
    <w:rsid w:val="00587917"/>
    <w:rsid w:val="00587958"/>
    <w:rsid w:val="005918A2"/>
    <w:rsid w:val="00592EF5"/>
    <w:rsid w:val="0059388D"/>
    <w:rsid w:val="005938A0"/>
    <w:rsid w:val="00593B0D"/>
    <w:rsid w:val="00593B8D"/>
    <w:rsid w:val="00597E53"/>
    <w:rsid w:val="005A0182"/>
    <w:rsid w:val="005A0F76"/>
    <w:rsid w:val="005A3F97"/>
    <w:rsid w:val="005B0034"/>
    <w:rsid w:val="005B0908"/>
    <w:rsid w:val="005B102D"/>
    <w:rsid w:val="005B2324"/>
    <w:rsid w:val="005B31B4"/>
    <w:rsid w:val="005B3B48"/>
    <w:rsid w:val="005B53B3"/>
    <w:rsid w:val="005B5BE7"/>
    <w:rsid w:val="005B6D4C"/>
    <w:rsid w:val="005C0318"/>
    <w:rsid w:val="005C09BE"/>
    <w:rsid w:val="005C0C7A"/>
    <w:rsid w:val="005C2260"/>
    <w:rsid w:val="005C367E"/>
    <w:rsid w:val="005C5942"/>
    <w:rsid w:val="005C681C"/>
    <w:rsid w:val="005D104B"/>
    <w:rsid w:val="005D2829"/>
    <w:rsid w:val="005D3208"/>
    <w:rsid w:val="005D4919"/>
    <w:rsid w:val="005D496E"/>
    <w:rsid w:val="005D4B65"/>
    <w:rsid w:val="005D5231"/>
    <w:rsid w:val="005D568E"/>
    <w:rsid w:val="005D68BD"/>
    <w:rsid w:val="005D6A1E"/>
    <w:rsid w:val="005D756A"/>
    <w:rsid w:val="005E2E4F"/>
    <w:rsid w:val="005E3DEB"/>
    <w:rsid w:val="005E4486"/>
    <w:rsid w:val="005E4C48"/>
    <w:rsid w:val="005E4C7B"/>
    <w:rsid w:val="005E547D"/>
    <w:rsid w:val="005E7B6F"/>
    <w:rsid w:val="005F138C"/>
    <w:rsid w:val="005F2568"/>
    <w:rsid w:val="005F2B7B"/>
    <w:rsid w:val="005F5118"/>
    <w:rsid w:val="005F5B16"/>
    <w:rsid w:val="005F5EC5"/>
    <w:rsid w:val="005F67EA"/>
    <w:rsid w:val="0060090B"/>
    <w:rsid w:val="00601C14"/>
    <w:rsid w:val="006026C6"/>
    <w:rsid w:val="00603763"/>
    <w:rsid w:val="00604759"/>
    <w:rsid w:val="00605D6E"/>
    <w:rsid w:val="00606161"/>
    <w:rsid w:val="00606F57"/>
    <w:rsid w:val="00610EA8"/>
    <w:rsid w:val="0061147F"/>
    <w:rsid w:val="00612486"/>
    <w:rsid w:val="006129A9"/>
    <w:rsid w:val="00612DE7"/>
    <w:rsid w:val="00615A05"/>
    <w:rsid w:val="00621187"/>
    <w:rsid w:val="006219CE"/>
    <w:rsid w:val="00622B9F"/>
    <w:rsid w:val="00622DE3"/>
    <w:rsid w:val="00626D77"/>
    <w:rsid w:val="006324DF"/>
    <w:rsid w:val="00633D4F"/>
    <w:rsid w:val="00634AF7"/>
    <w:rsid w:val="006359B3"/>
    <w:rsid w:val="00635E63"/>
    <w:rsid w:val="006366E2"/>
    <w:rsid w:val="00640B3C"/>
    <w:rsid w:val="00650C92"/>
    <w:rsid w:val="00650CC8"/>
    <w:rsid w:val="006510B7"/>
    <w:rsid w:val="00651E0F"/>
    <w:rsid w:val="006534F6"/>
    <w:rsid w:val="00654C57"/>
    <w:rsid w:val="00657A45"/>
    <w:rsid w:val="00657DA6"/>
    <w:rsid w:val="006608D1"/>
    <w:rsid w:val="00661205"/>
    <w:rsid w:val="00661E30"/>
    <w:rsid w:val="006637D8"/>
    <w:rsid w:val="006645E9"/>
    <w:rsid w:val="00665397"/>
    <w:rsid w:val="00665A9B"/>
    <w:rsid w:val="00665C71"/>
    <w:rsid w:val="0066665D"/>
    <w:rsid w:val="0066729F"/>
    <w:rsid w:val="00672E15"/>
    <w:rsid w:val="0067333C"/>
    <w:rsid w:val="00674E96"/>
    <w:rsid w:val="00675066"/>
    <w:rsid w:val="00675E94"/>
    <w:rsid w:val="00676331"/>
    <w:rsid w:val="00676BD0"/>
    <w:rsid w:val="0068096F"/>
    <w:rsid w:val="00680B77"/>
    <w:rsid w:val="00680EA8"/>
    <w:rsid w:val="00681C37"/>
    <w:rsid w:val="00681D81"/>
    <w:rsid w:val="00682375"/>
    <w:rsid w:val="00684856"/>
    <w:rsid w:val="00691AC8"/>
    <w:rsid w:val="0069207F"/>
    <w:rsid w:val="00692877"/>
    <w:rsid w:val="006928C8"/>
    <w:rsid w:val="00693B42"/>
    <w:rsid w:val="0069478C"/>
    <w:rsid w:val="006957CA"/>
    <w:rsid w:val="006A1201"/>
    <w:rsid w:val="006A3A38"/>
    <w:rsid w:val="006A4616"/>
    <w:rsid w:val="006A4AFC"/>
    <w:rsid w:val="006A5B22"/>
    <w:rsid w:val="006A603C"/>
    <w:rsid w:val="006A625D"/>
    <w:rsid w:val="006A6A7F"/>
    <w:rsid w:val="006B15A4"/>
    <w:rsid w:val="006B1B4F"/>
    <w:rsid w:val="006B2401"/>
    <w:rsid w:val="006B2856"/>
    <w:rsid w:val="006B4D43"/>
    <w:rsid w:val="006B573B"/>
    <w:rsid w:val="006B7900"/>
    <w:rsid w:val="006C06BF"/>
    <w:rsid w:val="006C15A2"/>
    <w:rsid w:val="006C2F64"/>
    <w:rsid w:val="006C5885"/>
    <w:rsid w:val="006C5F20"/>
    <w:rsid w:val="006C79D1"/>
    <w:rsid w:val="006D2A75"/>
    <w:rsid w:val="006D2F8F"/>
    <w:rsid w:val="006D5798"/>
    <w:rsid w:val="006D5F4D"/>
    <w:rsid w:val="006D67E5"/>
    <w:rsid w:val="006D694A"/>
    <w:rsid w:val="006D7912"/>
    <w:rsid w:val="006E1D57"/>
    <w:rsid w:val="006E2934"/>
    <w:rsid w:val="006E604A"/>
    <w:rsid w:val="006E7CB1"/>
    <w:rsid w:val="006F2E27"/>
    <w:rsid w:val="006F4A25"/>
    <w:rsid w:val="006F4C1A"/>
    <w:rsid w:val="006F5819"/>
    <w:rsid w:val="006F629D"/>
    <w:rsid w:val="006F6438"/>
    <w:rsid w:val="0070062B"/>
    <w:rsid w:val="00700E94"/>
    <w:rsid w:val="00701C78"/>
    <w:rsid w:val="00701FD6"/>
    <w:rsid w:val="0070210D"/>
    <w:rsid w:val="00702195"/>
    <w:rsid w:val="0070264F"/>
    <w:rsid w:val="00703496"/>
    <w:rsid w:val="00704A7F"/>
    <w:rsid w:val="007062AF"/>
    <w:rsid w:val="007067DE"/>
    <w:rsid w:val="007102CC"/>
    <w:rsid w:val="007104DF"/>
    <w:rsid w:val="00711B1B"/>
    <w:rsid w:val="00714342"/>
    <w:rsid w:val="00714A90"/>
    <w:rsid w:val="00714DF0"/>
    <w:rsid w:val="00715C02"/>
    <w:rsid w:val="00716942"/>
    <w:rsid w:val="007178E6"/>
    <w:rsid w:val="007219FF"/>
    <w:rsid w:val="007228EE"/>
    <w:rsid w:val="00723D70"/>
    <w:rsid w:val="0072513F"/>
    <w:rsid w:val="00725DF1"/>
    <w:rsid w:val="00725F4E"/>
    <w:rsid w:val="00726CE9"/>
    <w:rsid w:val="00726DDD"/>
    <w:rsid w:val="00731416"/>
    <w:rsid w:val="00732611"/>
    <w:rsid w:val="007334BC"/>
    <w:rsid w:val="0073389F"/>
    <w:rsid w:val="00733A46"/>
    <w:rsid w:val="007376D0"/>
    <w:rsid w:val="00741D92"/>
    <w:rsid w:val="007449DA"/>
    <w:rsid w:val="00751A73"/>
    <w:rsid w:val="00752ADE"/>
    <w:rsid w:val="00752C60"/>
    <w:rsid w:val="00752D8F"/>
    <w:rsid w:val="00752F83"/>
    <w:rsid w:val="007532FA"/>
    <w:rsid w:val="00754E76"/>
    <w:rsid w:val="00755601"/>
    <w:rsid w:val="00755875"/>
    <w:rsid w:val="00760BCC"/>
    <w:rsid w:val="00761F1F"/>
    <w:rsid w:val="00762026"/>
    <w:rsid w:val="007637DC"/>
    <w:rsid w:val="007639CF"/>
    <w:rsid w:val="00763BF8"/>
    <w:rsid w:val="00764D3F"/>
    <w:rsid w:val="0077104E"/>
    <w:rsid w:val="0077132D"/>
    <w:rsid w:val="00772E67"/>
    <w:rsid w:val="007747D6"/>
    <w:rsid w:val="0077493E"/>
    <w:rsid w:val="00774B6B"/>
    <w:rsid w:val="007755D6"/>
    <w:rsid w:val="00775713"/>
    <w:rsid w:val="00775A8C"/>
    <w:rsid w:val="00775D58"/>
    <w:rsid w:val="007772B4"/>
    <w:rsid w:val="00777604"/>
    <w:rsid w:val="00777E9F"/>
    <w:rsid w:val="00780305"/>
    <w:rsid w:val="007816F3"/>
    <w:rsid w:val="00782E41"/>
    <w:rsid w:val="00784393"/>
    <w:rsid w:val="007844A9"/>
    <w:rsid w:val="00784BFD"/>
    <w:rsid w:val="007853FB"/>
    <w:rsid w:val="00785ACA"/>
    <w:rsid w:val="007868AD"/>
    <w:rsid w:val="00790968"/>
    <w:rsid w:val="00791626"/>
    <w:rsid w:val="00794988"/>
    <w:rsid w:val="00794FAB"/>
    <w:rsid w:val="00795047"/>
    <w:rsid w:val="00795633"/>
    <w:rsid w:val="007957A8"/>
    <w:rsid w:val="00796DD7"/>
    <w:rsid w:val="00797C82"/>
    <w:rsid w:val="007A2891"/>
    <w:rsid w:val="007A2CF9"/>
    <w:rsid w:val="007A341A"/>
    <w:rsid w:val="007A4CB1"/>
    <w:rsid w:val="007A554D"/>
    <w:rsid w:val="007A7805"/>
    <w:rsid w:val="007B2221"/>
    <w:rsid w:val="007B2B03"/>
    <w:rsid w:val="007B4A94"/>
    <w:rsid w:val="007B750F"/>
    <w:rsid w:val="007C05BE"/>
    <w:rsid w:val="007C0A33"/>
    <w:rsid w:val="007C241D"/>
    <w:rsid w:val="007C2682"/>
    <w:rsid w:val="007C313C"/>
    <w:rsid w:val="007C40DE"/>
    <w:rsid w:val="007C4821"/>
    <w:rsid w:val="007C495F"/>
    <w:rsid w:val="007C5829"/>
    <w:rsid w:val="007D1C1E"/>
    <w:rsid w:val="007D1CA4"/>
    <w:rsid w:val="007D3584"/>
    <w:rsid w:val="007D3FD8"/>
    <w:rsid w:val="007D44C3"/>
    <w:rsid w:val="007D597F"/>
    <w:rsid w:val="007D7738"/>
    <w:rsid w:val="007E02C8"/>
    <w:rsid w:val="007E1125"/>
    <w:rsid w:val="007E2B89"/>
    <w:rsid w:val="007E2DDB"/>
    <w:rsid w:val="007E51CC"/>
    <w:rsid w:val="007E59D2"/>
    <w:rsid w:val="007E6BF7"/>
    <w:rsid w:val="007E7CF7"/>
    <w:rsid w:val="007E7E9F"/>
    <w:rsid w:val="007F0A97"/>
    <w:rsid w:val="007F116D"/>
    <w:rsid w:val="007F1853"/>
    <w:rsid w:val="007F2DB9"/>
    <w:rsid w:val="007F3187"/>
    <w:rsid w:val="007F4F15"/>
    <w:rsid w:val="007F5677"/>
    <w:rsid w:val="007F7D30"/>
    <w:rsid w:val="00800E4E"/>
    <w:rsid w:val="00800FC6"/>
    <w:rsid w:val="0080232B"/>
    <w:rsid w:val="00803C32"/>
    <w:rsid w:val="00803E52"/>
    <w:rsid w:val="0080528E"/>
    <w:rsid w:val="00805BA0"/>
    <w:rsid w:val="00806D32"/>
    <w:rsid w:val="008112C8"/>
    <w:rsid w:val="00811928"/>
    <w:rsid w:val="008125D0"/>
    <w:rsid w:val="00813F0D"/>
    <w:rsid w:val="008164FD"/>
    <w:rsid w:val="00816F5E"/>
    <w:rsid w:val="008215C0"/>
    <w:rsid w:val="00822034"/>
    <w:rsid w:val="008229E4"/>
    <w:rsid w:val="0082372D"/>
    <w:rsid w:val="00823FD3"/>
    <w:rsid w:val="00824BD9"/>
    <w:rsid w:val="00825924"/>
    <w:rsid w:val="008266BD"/>
    <w:rsid w:val="008277AE"/>
    <w:rsid w:val="008279F9"/>
    <w:rsid w:val="00830160"/>
    <w:rsid w:val="00830C3F"/>
    <w:rsid w:val="00833218"/>
    <w:rsid w:val="008352C1"/>
    <w:rsid w:val="00835B04"/>
    <w:rsid w:val="00836B94"/>
    <w:rsid w:val="008371EC"/>
    <w:rsid w:val="008403AE"/>
    <w:rsid w:val="00844254"/>
    <w:rsid w:val="00845599"/>
    <w:rsid w:val="00847EE7"/>
    <w:rsid w:val="00852917"/>
    <w:rsid w:val="00853A34"/>
    <w:rsid w:val="0085671C"/>
    <w:rsid w:val="00856757"/>
    <w:rsid w:val="008569C4"/>
    <w:rsid w:val="00857334"/>
    <w:rsid w:val="008604BA"/>
    <w:rsid w:val="008609A6"/>
    <w:rsid w:val="00861563"/>
    <w:rsid w:val="0086190E"/>
    <w:rsid w:val="00861C7A"/>
    <w:rsid w:val="00862301"/>
    <w:rsid w:val="00863F3D"/>
    <w:rsid w:val="00864110"/>
    <w:rsid w:val="00865E8C"/>
    <w:rsid w:val="0086616C"/>
    <w:rsid w:val="00866F90"/>
    <w:rsid w:val="00871565"/>
    <w:rsid w:val="00871DC2"/>
    <w:rsid w:val="00872B4E"/>
    <w:rsid w:val="00872DC4"/>
    <w:rsid w:val="00873115"/>
    <w:rsid w:val="008755A0"/>
    <w:rsid w:val="008763F1"/>
    <w:rsid w:val="00880362"/>
    <w:rsid w:val="008811CE"/>
    <w:rsid w:val="008825C4"/>
    <w:rsid w:val="008837EE"/>
    <w:rsid w:val="0088538C"/>
    <w:rsid w:val="00885CEA"/>
    <w:rsid w:val="00887AFE"/>
    <w:rsid w:val="00891D9B"/>
    <w:rsid w:val="00891FCD"/>
    <w:rsid w:val="00892F11"/>
    <w:rsid w:val="008934A2"/>
    <w:rsid w:val="00893A0F"/>
    <w:rsid w:val="00896610"/>
    <w:rsid w:val="00896AE0"/>
    <w:rsid w:val="00896B4B"/>
    <w:rsid w:val="00896FC5"/>
    <w:rsid w:val="008A130A"/>
    <w:rsid w:val="008A13AA"/>
    <w:rsid w:val="008A3A2C"/>
    <w:rsid w:val="008A5DF9"/>
    <w:rsid w:val="008A6BF6"/>
    <w:rsid w:val="008B0416"/>
    <w:rsid w:val="008B0651"/>
    <w:rsid w:val="008B0D23"/>
    <w:rsid w:val="008B0DEA"/>
    <w:rsid w:val="008B6972"/>
    <w:rsid w:val="008C0109"/>
    <w:rsid w:val="008C0BCC"/>
    <w:rsid w:val="008C0F3E"/>
    <w:rsid w:val="008C2A09"/>
    <w:rsid w:val="008C3197"/>
    <w:rsid w:val="008C346B"/>
    <w:rsid w:val="008C3FEE"/>
    <w:rsid w:val="008C5DC7"/>
    <w:rsid w:val="008D062C"/>
    <w:rsid w:val="008D3608"/>
    <w:rsid w:val="008D5A7E"/>
    <w:rsid w:val="008E0492"/>
    <w:rsid w:val="008E0E5F"/>
    <w:rsid w:val="008E1EE8"/>
    <w:rsid w:val="008E221A"/>
    <w:rsid w:val="008E2C18"/>
    <w:rsid w:val="008E2E0E"/>
    <w:rsid w:val="008E424F"/>
    <w:rsid w:val="008E5203"/>
    <w:rsid w:val="008E5FEA"/>
    <w:rsid w:val="008E62E4"/>
    <w:rsid w:val="008E63CA"/>
    <w:rsid w:val="008E6A1E"/>
    <w:rsid w:val="008E75D4"/>
    <w:rsid w:val="008E76F3"/>
    <w:rsid w:val="008F0F62"/>
    <w:rsid w:val="008F1D70"/>
    <w:rsid w:val="008F1DA2"/>
    <w:rsid w:val="008F2571"/>
    <w:rsid w:val="008F33EB"/>
    <w:rsid w:val="008F36B0"/>
    <w:rsid w:val="008F6919"/>
    <w:rsid w:val="008F779F"/>
    <w:rsid w:val="008F796C"/>
    <w:rsid w:val="00900D0E"/>
    <w:rsid w:val="00901B03"/>
    <w:rsid w:val="009034B8"/>
    <w:rsid w:val="00903C78"/>
    <w:rsid w:val="00905D13"/>
    <w:rsid w:val="00906B7A"/>
    <w:rsid w:val="00907769"/>
    <w:rsid w:val="0091154D"/>
    <w:rsid w:val="009172B3"/>
    <w:rsid w:val="00920084"/>
    <w:rsid w:val="00920533"/>
    <w:rsid w:val="009207A6"/>
    <w:rsid w:val="009212F5"/>
    <w:rsid w:val="00922A59"/>
    <w:rsid w:val="009239AF"/>
    <w:rsid w:val="009250B9"/>
    <w:rsid w:val="00925D61"/>
    <w:rsid w:val="009262DD"/>
    <w:rsid w:val="00927F1F"/>
    <w:rsid w:val="00931715"/>
    <w:rsid w:val="0093276E"/>
    <w:rsid w:val="00932E6B"/>
    <w:rsid w:val="0093367F"/>
    <w:rsid w:val="00933AA3"/>
    <w:rsid w:val="00935A55"/>
    <w:rsid w:val="009372A9"/>
    <w:rsid w:val="0093736B"/>
    <w:rsid w:val="00937380"/>
    <w:rsid w:val="00940210"/>
    <w:rsid w:val="00941254"/>
    <w:rsid w:val="00946424"/>
    <w:rsid w:val="00947093"/>
    <w:rsid w:val="009477B5"/>
    <w:rsid w:val="00947F55"/>
    <w:rsid w:val="00950812"/>
    <w:rsid w:val="009514E1"/>
    <w:rsid w:val="00951AAB"/>
    <w:rsid w:val="00951D93"/>
    <w:rsid w:val="00953DAC"/>
    <w:rsid w:val="00957CF9"/>
    <w:rsid w:val="009600F4"/>
    <w:rsid w:val="00960BCE"/>
    <w:rsid w:val="00961608"/>
    <w:rsid w:val="009629D7"/>
    <w:rsid w:val="00965557"/>
    <w:rsid w:val="00965A20"/>
    <w:rsid w:val="0096606D"/>
    <w:rsid w:val="00966355"/>
    <w:rsid w:val="00967216"/>
    <w:rsid w:val="00967315"/>
    <w:rsid w:val="009702D2"/>
    <w:rsid w:val="00971BEB"/>
    <w:rsid w:val="009727DC"/>
    <w:rsid w:val="00972FB9"/>
    <w:rsid w:val="00973A4D"/>
    <w:rsid w:val="00973DB6"/>
    <w:rsid w:val="00974CF1"/>
    <w:rsid w:val="0097584F"/>
    <w:rsid w:val="0098092A"/>
    <w:rsid w:val="00982ECD"/>
    <w:rsid w:val="00983DCD"/>
    <w:rsid w:val="009852B2"/>
    <w:rsid w:val="00985C63"/>
    <w:rsid w:val="00985C6A"/>
    <w:rsid w:val="00986739"/>
    <w:rsid w:val="00987ED4"/>
    <w:rsid w:val="009905C2"/>
    <w:rsid w:val="00990DD3"/>
    <w:rsid w:val="00994423"/>
    <w:rsid w:val="00995A10"/>
    <w:rsid w:val="00995B9E"/>
    <w:rsid w:val="00995F72"/>
    <w:rsid w:val="00995F78"/>
    <w:rsid w:val="0099637E"/>
    <w:rsid w:val="00997D1A"/>
    <w:rsid w:val="009A01E2"/>
    <w:rsid w:val="009A0F62"/>
    <w:rsid w:val="009A16F1"/>
    <w:rsid w:val="009A2E8D"/>
    <w:rsid w:val="009A4047"/>
    <w:rsid w:val="009A472B"/>
    <w:rsid w:val="009A55E9"/>
    <w:rsid w:val="009A55FC"/>
    <w:rsid w:val="009A57E0"/>
    <w:rsid w:val="009A59C9"/>
    <w:rsid w:val="009A6D6D"/>
    <w:rsid w:val="009A733F"/>
    <w:rsid w:val="009B0DA6"/>
    <w:rsid w:val="009B2561"/>
    <w:rsid w:val="009B2F50"/>
    <w:rsid w:val="009B2FBC"/>
    <w:rsid w:val="009B3C2A"/>
    <w:rsid w:val="009B44A3"/>
    <w:rsid w:val="009B5B21"/>
    <w:rsid w:val="009B5DEF"/>
    <w:rsid w:val="009B7AFA"/>
    <w:rsid w:val="009C3962"/>
    <w:rsid w:val="009C3F67"/>
    <w:rsid w:val="009C40AC"/>
    <w:rsid w:val="009C479D"/>
    <w:rsid w:val="009C4C34"/>
    <w:rsid w:val="009C5E07"/>
    <w:rsid w:val="009D0BAC"/>
    <w:rsid w:val="009D0FE6"/>
    <w:rsid w:val="009D14D9"/>
    <w:rsid w:val="009D17D3"/>
    <w:rsid w:val="009D2902"/>
    <w:rsid w:val="009D2FB9"/>
    <w:rsid w:val="009D3286"/>
    <w:rsid w:val="009D435C"/>
    <w:rsid w:val="009D51E0"/>
    <w:rsid w:val="009D6919"/>
    <w:rsid w:val="009D7B13"/>
    <w:rsid w:val="009D7BB7"/>
    <w:rsid w:val="009E0567"/>
    <w:rsid w:val="009E0F68"/>
    <w:rsid w:val="009E17BE"/>
    <w:rsid w:val="009E1A42"/>
    <w:rsid w:val="009E1AF0"/>
    <w:rsid w:val="009E1B04"/>
    <w:rsid w:val="009E1E6B"/>
    <w:rsid w:val="009E381D"/>
    <w:rsid w:val="009E4EA9"/>
    <w:rsid w:val="009E557B"/>
    <w:rsid w:val="009E5CF8"/>
    <w:rsid w:val="009E5F88"/>
    <w:rsid w:val="009E73E9"/>
    <w:rsid w:val="009E7739"/>
    <w:rsid w:val="009E77B9"/>
    <w:rsid w:val="009E78E2"/>
    <w:rsid w:val="009F0D1B"/>
    <w:rsid w:val="009F282E"/>
    <w:rsid w:val="009F4AC9"/>
    <w:rsid w:val="009F69C2"/>
    <w:rsid w:val="00A002FD"/>
    <w:rsid w:val="00A00754"/>
    <w:rsid w:val="00A01341"/>
    <w:rsid w:val="00A03747"/>
    <w:rsid w:val="00A03FC9"/>
    <w:rsid w:val="00A05186"/>
    <w:rsid w:val="00A0564B"/>
    <w:rsid w:val="00A06855"/>
    <w:rsid w:val="00A07D1A"/>
    <w:rsid w:val="00A1148B"/>
    <w:rsid w:val="00A11E72"/>
    <w:rsid w:val="00A12091"/>
    <w:rsid w:val="00A125C1"/>
    <w:rsid w:val="00A12FE0"/>
    <w:rsid w:val="00A135FB"/>
    <w:rsid w:val="00A14340"/>
    <w:rsid w:val="00A17936"/>
    <w:rsid w:val="00A17D46"/>
    <w:rsid w:val="00A20600"/>
    <w:rsid w:val="00A217CB"/>
    <w:rsid w:val="00A21F58"/>
    <w:rsid w:val="00A2261C"/>
    <w:rsid w:val="00A23105"/>
    <w:rsid w:val="00A2325A"/>
    <w:rsid w:val="00A23332"/>
    <w:rsid w:val="00A2393C"/>
    <w:rsid w:val="00A244DE"/>
    <w:rsid w:val="00A24767"/>
    <w:rsid w:val="00A24F8F"/>
    <w:rsid w:val="00A259D9"/>
    <w:rsid w:val="00A269C8"/>
    <w:rsid w:val="00A26DE9"/>
    <w:rsid w:val="00A27FB3"/>
    <w:rsid w:val="00A3009B"/>
    <w:rsid w:val="00A33AC3"/>
    <w:rsid w:val="00A340B3"/>
    <w:rsid w:val="00A34EFF"/>
    <w:rsid w:val="00A36DD7"/>
    <w:rsid w:val="00A37172"/>
    <w:rsid w:val="00A404DC"/>
    <w:rsid w:val="00A40DAA"/>
    <w:rsid w:val="00A40FC4"/>
    <w:rsid w:val="00A431AA"/>
    <w:rsid w:val="00A44124"/>
    <w:rsid w:val="00A466DB"/>
    <w:rsid w:val="00A50935"/>
    <w:rsid w:val="00A51AD8"/>
    <w:rsid w:val="00A522D6"/>
    <w:rsid w:val="00A5384E"/>
    <w:rsid w:val="00A5397E"/>
    <w:rsid w:val="00A53B71"/>
    <w:rsid w:val="00A546CB"/>
    <w:rsid w:val="00A548F9"/>
    <w:rsid w:val="00A566B8"/>
    <w:rsid w:val="00A60A03"/>
    <w:rsid w:val="00A60E8A"/>
    <w:rsid w:val="00A61821"/>
    <w:rsid w:val="00A6233C"/>
    <w:rsid w:val="00A64634"/>
    <w:rsid w:val="00A662E6"/>
    <w:rsid w:val="00A67A76"/>
    <w:rsid w:val="00A67F2B"/>
    <w:rsid w:val="00A72140"/>
    <w:rsid w:val="00A72852"/>
    <w:rsid w:val="00A72AF7"/>
    <w:rsid w:val="00A730BB"/>
    <w:rsid w:val="00A73460"/>
    <w:rsid w:val="00A75E56"/>
    <w:rsid w:val="00A76588"/>
    <w:rsid w:val="00A776D8"/>
    <w:rsid w:val="00A805DD"/>
    <w:rsid w:val="00A80B9F"/>
    <w:rsid w:val="00A80BC5"/>
    <w:rsid w:val="00A8254B"/>
    <w:rsid w:val="00A84867"/>
    <w:rsid w:val="00A8670E"/>
    <w:rsid w:val="00A867AF"/>
    <w:rsid w:val="00A86835"/>
    <w:rsid w:val="00A86E8C"/>
    <w:rsid w:val="00A91EB9"/>
    <w:rsid w:val="00A9225D"/>
    <w:rsid w:val="00A93F8A"/>
    <w:rsid w:val="00A9470D"/>
    <w:rsid w:val="00A96829"/>
    <w:rsid w:val="00AA0D60"/>
    <w:rsid w:val="00AA26CF"/>
    <w:rsid w:val="00AA287E"/>
    <w:rsid w:val="00AA46CC"/>
    <w:rsid w:val="00AA48B7"/>
    <w:rsid w:val="00AA48C6"/>
    <w:rsid w:val="00AA4B1A"/>
    <w:rsid w:val="00AA6A5D"/>
    <w:rsid w:val="00AA72FA"/>
    <w:rsid w:val="00AA7A52"/>
    <w:rsid w:val="00AB0581"/>
    <w:rsid w:val="00AB080E"/>
    <w:rsid w:val="00AB1444"/>
    <w:rsid w:val="00AB1E81"/>
    <w:rsid w:val="00AB2982"/>
    <w:rsid w:val="00AB2AFC"/>
    <w:rsid w:val="00AB2F41"/>
    <w:rsid w:val="00AB3368"/>
    <w:rsid w:val="00AB3553"/>
    <w:rsid w:val="00AB4CA3"/>
    <w:rsid w:val="00AC25D3"/>
    <w:rsid w:val="00AC26A1"/>
    <w:rsid w:val="00AC2C7E"/>
    <w:rsid w:val="00AC5481"/>
    <w:rsid w:val="00AC5F5B"/>
    <w:rsid w:val="00AC737D"/>
    <w:rsid w:val="00AD3328"/>
    <w:rsid w:val="00AD5AC0"/>
    <w:rsid w:val="00AD71A0"/>
    <w:rsid w:val="00AD7C23"/>
    <w:rsid w:val="00AE18A5"/>
    <w:rsid w:val="00AE1E94"/>
    <w:rsid w:val="00AE22F5"/>
    <w:rsid w:val="00AE3084"/>
    <w:rsid w:val="00AE3C25"/>
    <w:rsid w:val="00AE3C2F"/>
    <w:rsid w:val="00AE74C9"/>
    <w:rsid w:val="00AF0733"/>
    <w:rsid w:val="00AF188C"/>
    <w:rsid w:val="00AF1EE4"/>
    <w:rsid w:val="00AF33B8"/>
    <w:rsid w:val="00AF456E"/>
    <w:rsid w:val="00AF4774"/>
    <w:rsid w:val="00AF4B77"/>
    <w:rsid w:val="00AF63EE"/>
    <w:rsid w:val="00AF694F"/>
    <w:rsid w:val="00AF774F"/>
    <w:rsid w:val="00AF7A58"/>
    <w:rsid w:val="00B01319"/>
    <w:rsid w:val="00B01379"/>
    <w:rsid w:val="00B0258C"/>
    <w:rsid w:val="00B027F0"/>
    <w:rsid w:val="00B033F4"/>
    <w:rsid w:val="00B03645"/>
    <w:rsid w:val="00B039D0"/>
    <w:rsid w:val="00B05829"/>
    <w:rsid w:val="00B079FE"/>
    <w:rsid w:val="00B11CE3"/>
    <w:rsid w:val="00B11CF9"/>
    <w:rsid w:val="00B15336"/>
    <w:rsid w:val="00B154C8"/>
    <w:rsid w:val="00B15791"/>
    <w:rsid w:val="00B164D1"/>
    <w:rsid w:val="00B16DEC"/>
    <w:rsid w:val="00B20C7E"/>
    <w:rsid w:val="00B22637"/>
    <w:rsid w:val="00B24153"/>
    <w:rsid w:val="00B25767"/>
    <w:rsid w:val="00B26024"/>
    <w:rsid w:val="00B26E0E"/>
    <w:rsid w:val="00B26EA4"/>
    <w:rsid w:val="00B30129"/>
    <w:rsid w:val="00B32DED"/>
    <w:rsid w:val="00B34BCC"/>
    <w:rsid w:val="00B34E25"/>
    <w:rsid w:val="00B362DD"/>
    <w:rsid w:val="00B364F3"/>
    <w:rsid w:val="00B36F5F"/>
    <w:rsid w:val="00B36F80"/>
    <w:rsid w:val="00B4103C"/>
    <w:rsid w:val="00B4260A"/>
    <w:rsid w:val="00B43282"/>
    <w:rsid w:val="00B43301"/>
    <w:rsid w:val="00B44417"/>
    <w:rsid w:val="00B453C6"/>
    <w:rsid w:val="00B46106"/>
    <w:rsid w:val="00B461AB"/>
    <w:rsid w:val="00B4761E"/>
    <w:rsid w:val="00B47EB0"/>
    <w:rsid w:val="00B51B97"/>
    <w:rsid w:val="00B522A6"/>
    <w:rsid w:val="00B52C91"/>
    <w:rsid w:val="00B53EC3"/>
    <w:rsid w:val="00B53F8D"/>
    <w:rsid w:val="00B555E9"/>
    <w:rsid w:val="00B556C3"/>
    <w:rsid w:val="00B567AA"/>
    <w:rsid w:val="00B568CF"/>
    <w:rsid w:val="00B606A2"/>
    <w:rsid w:val="00B61362"/>
    <w:rsid w:val="00B6146C"/>
    <w:rsid w:val="00B6170E"/>
    <w:rsid w:val="00B61BBE"/>
    <w:rsid w:val="00B61F5A"/>
    <w:rsid w:val="00B64749"/>
    <w:rsid w:val="00B654E6"/>
    <w:rsid w:val="00B70B9B"/>
    <w:rsid w:val="00B710C5"/>
    <w:rsid w:val="00B711CF"/>
    <w:rsid w:val="00B73CA0"/>
    <w:rsid w:val="00B7465E"/>
    <w:rsid w:val="00B7668E"/>
    <w:rsid w:val="00B76E40"/>
    <w:rsid w:val="00B77FFD"/>
    <w:rsid w:val="00B80CB9"/>
    <w:rsid w:val="00B82EC2"/>
    <w:rsid w:val="00B8675F"/>
    <w:rsid w:val="00B86A83"/>
    <w:rsid w:val="00B90050"/>
    <w:rsid w:val="00B91B9A"/>
    <w:rsid w:val="00B945DB"/>
    <w:rsid w:val="00B94E9F"/>
    <w:rsid w:val="00B967D0"/>
    <w:rsid w:val="00BA152C"/>
    <w:rsid w:val="00BA1CED"/>
    <w:rsid w:val="00BA2656"/>
    <w:rsid w:val="00BA284C"/>
    <w:rsid w:val="00BA2A38"/>
    <w:rsid w:val="00BA3445"/>
    <w:rsid w:val="00BA4363"/>
    <w:rsid w:val="00BA4AB1"/>
    <w:rsid w:val="00BA57FE"/>
    <w:rsid w:val="00BA5B48"/>
    <w:rsid w:val="00BA5E9B"/>
    <w:rsid w:val="00BA69F3"/>
    <w:rsid w:val="00BB28FA"/>
    <w:rsid w:val="00BB53BA"/>
    <w:rsid w:val="00BB5FF7"/>
    <w:rsid w:val="00BB6656"/>
    <w:rsid w:val="00BB7D7A"/>
    <w:rsid w:val="00BC0BC5"/>
    <w:rsid w:val="00BC0CFA"/>
    <w:rsid w:val="00BC113F"/>
    <w:rsid w:val="00BC1968"/>
    <w:rsid w:val="00BC2326"/>
    <w:rsid w:val="00BC2940"/>
    <w:rsid w:val="00BC2C67"/>
    <w:rsid w:val="00BC35E5"/>
    <w:rsid w:val="00BC4135"/>
    <w:rsid w:val="00BC568A"/>
    <w:rsid w:val="00BC5A30"/>
    <w:rsid w:val="00BC5CF0"/>
    <w:rsid w:val="00BC72DA"/>
    <w:rsid w:val="00BC7E64"/>
    <w:rsid w:val="00BD0D0E"/>
    <w:rsid w:val="00BD0F42"/>
    <w:rsid w:val="00BD1DBB"/>
    <w:rsid w:val="00BD566D"/>
    <w:rsid w:val="00BD7B98"/>
    <w:rsid w:val="00BE1446"/>
    <w:rsid w:val="00BE1F40"/>
    <w:rsid w:val="00BE2743"/>
    <w:rsid w:val="00BE3437"/>
    <w:rsid w:val="00BE4BB3"/>
    <w:rsid w:val="00BE5A14"/>
    <w:rsid w:val="00BE7691"/>
    <w:rsid w:val="00BF1F38"/>
    <w:rsid w:val="00BF2DD6"/>
    <w:rsid w:val="00BF3C74"/>
    <w:rsid w:val="00BF7E01"/>
    <w:rsid w:val="00C00539"/>
    <w:rsid w:val="00C00CD3"/>
    <w:rsid w:val="00C01E08"/>
    <w:rsid w:val="00C0278F"/>
    <w:rsid w:val="00C02FEE"/>
    <w:rsid w:val="00C05523"/>
    <w:rsid w:val="00C10624"/>
    <w:rsid w:val="00C106A6"/>
    <w:rsid w:val="00C128F7"/>
    <w:rsid w:val="00C12B0A"/>
    <w:rsid w:val="00C12C21"/>
    <w:rsid w:val="00C12C52"/>
    <w:rsid w:val="00C13984"/>
    <w:rsid w:val="00C1496B"/>
    <w:rsid w:val="00C1695A"/>
    <w:rsid w:val="00C169E5"/>
    <w:rsid w:val="00C17C26"/>
    <w:rsid w:val="00C17F21"/>
    <w:rsid w:val="00C2043D"/>
    <w:rsid w:val="00C23943"/>
    <w:rsid w:val="00C23ADA"/>
    <w:rsid w:val="00C2449B"/>
    <w:rsid w:val="00C24C02"/>
    <w:rsid w:val="00C25404"/>
    <w:rsid w:val="00C262F4"/>
    <w:rsid w:val="00C263D2"/>
    <w:rsid w:val="00C26B76"/>
    <w:rsid w:val="00C26C57"/>
    <w:rsid w:val="00C275F8"/>
    <w:rsid w:val="00C30650"/>
    <w:rsid w:val="00C33574"/>
    <w:rsid w:val="00C347F0"/>
    <w:rsid w:val="00C34C0E"/>
    <w:rsid w:val="00C37F77"/>
    <w:rsid w:val="00C40AA8"/>
    <w:rsid w:val="00C41700"/>
    <w:rsid w:val="00C41853"/>
    <w:rsid w:val="00C445D8"/>
    <w:rsid w:val="00C451D8"/>
    <w:rsid w:val="00C45B41"/>
    <w:rsid w:val="00C45D1A"/>
    <w:rsid w:val="00C46628"/>
    <w:rsid w:val="00C46752"/>
    <w:rsid w:val="00C46E89"/>
    <w:rsid w:val="00C47CE8"/>
    <w:rsid w:val="00C50043"/>
    <w:rsid w:val="00C53A70"/>
    <w:rsid w:val="00C53C8F"/>
    <w:rsid w:val="00C54007"/>
    <w:rsid w:val="00C54F0E"/>
    <w:rsid w:val="00C5578C"/>
    <w:rsid w:val="00C56891"/>
    <w:rsid w:val="00C614EC"/>
    <w:rsid w:val="00C61ADE"/>
    <w:rsid w:val="00C61CC6"/>
    <w:rsid w:val="00C62AD1"/>
    <w:rsid w:val="00C641D9"/>
    <w:rsid w:val="00C64AAC"/>
    <w:rsid w:val="00C655F6"/>
    <w:rsid w:val="00C71040"/>
    <w:rsid w:val="00C7139B"/>
    <w:rsid w:val="00C71C9E"/>
    <w:rsid w:val="00C740FB"/>
    <w:rsid w:val="00C76934"/>
    <w:rsid w:val="00C813B7"/>
    <w:rsid w:val="00C82D4B"/>
    <w:rsid w:val="00C844E2"/>
    <w:rsid w:val="00C85C02"/>
    <w:rsid w:val="00C906AA"/>
    <w:rsid w:val="00C91D6D"/>
    <w:rsid w:val="00C92B48"/>
    <w:rsid w:val="00C9311E"/>
    <w:rsid w:val="00C93880"/>
    <w:rsid w:val="00C938B0"/>
    <w:rsid w:val="00C953DB"/>
    <w:rsid w:val="00C97DA6"/>
    <w:rsid w:val="00C97E99"/>
    <w:rsid w:val="00CA0FDC"/>
    <w:rsid w:val="00CA14E7"/>
    <w:rsid w:val="00CA358B"/>
    <w:rsid w:val="00CA3AD4"/>
    <w:rsid w:val="00CA75AE"/>
    <w:rsid w:val="00CA7601"/>
    <w:rsid w:val="00CA7B57"/>
    <w:rsid w:val="00CB05B1"/>
    <w:rsid w:val="00CB0D25"/>
    <w:rsid w:val="00CB3396"/>
    <w:rsid w:val="00CB3DAD"/>
    <w:rsid w:val="00CB5FFE"/>
    <w:rsid w:val="00CB650E"/>
    <w:rsid w:val="00CB700A"/>
    <w:rsid w:val="00CB7A1E"/>
    <w:rsid w:val="00CB7F47"/>
    <w:rsid w:val="00CC07D4"/>
    <w:rsid w:val="00CC308F"/>
    <w:rsid w:val="00CC43DF"/>
    <w:rsid w:val="00CC6325"/>
    <w:rsid w:val="00CC6867"/>
    <w:rsid w:val="00CC7892"/>
    <w:rsid w:val="00CD13AB"/>
    <w:rsid w:val="00CD355C"/>
    <w:rsid w:val="00CD3654"/>
    <w:rsid w:val="00CD6363"/>
    <w:rsid w:val="00CD7B35"/>
    <w:rsid w:val="00CD7C8B"/>
    <w:rsid w:val="00CE0468"/>
    <w:rsid w:val="00CE46EE"/>
    <w:rsid w:val="00CE7228"/>
    <w:rsid w:val="00CF0171"/>
    <w:rsid w:val="00CF04C4"/>
    <w:rsid w:val="00CF090A"/>
    <w:rsid w:val="00CF18F7"/>
    <w:rsid w:val="00CF1B3A"/>
    <w:rsid w:val="00CF2617"/>
    <w:rsid w:val="00CF2BF6"/>
    <w:rsid w:val="00CF5028"/>
    <w:rsid w:val="00CF661B"/>
    <w:rsid w:val="00CF695E"/>
    <w:rsid w:val="00D0264F"/>
    <w:rsid w:val="00D0314D"/>
    <w:rsid w:val="00D03B80"/>
    <w:rsid w:val="00D05239"/>
    <w:rsid w:val="00D06745"/>
    <w:rsid w:val="00D06835"/>
    <w:rsid w:val="00D076E0"/>
    <w:rsid w:val="00D1299A"/>
    <w:rsid w:val="00D1328E"/>
    <w:rsid w:val="00D1750B"/>
    <w:rsid w:val="00D219FC"/>
    <w:rsid w:val="00D22CB9"/>
    <w:rsid w:val="00D23116"/>
    <w:rsid w:val="00D244DC"/>
    <w:rsid w:val="00D252FD"/>
    <w:rsid w:val="00D27E61"/>
    <w:rsid w:val="00D27EDB"/>
    <w:rsid w:val="00D30D5D"/>
    <w:rsid w:val="00D30FA9"/>
    <w:rsid w:val="00D313C0"/>
    <w:rsid w:val="00D316F8"/>
    <w:rsid w:val="00D31766"/>
    <w:rsid w:val="00D32B91"/>
    <w:rsid w:val="00D3495A"/>
    <w:rsid w:val="00D35430"/>
    <w:rsid w:val="00D359B6"/>
    <w:rsid w:val="00D37E3E"/>
    <w:rsid w:val="00D43A18"/>
    <w:rsid w:val="00D43F83"/>
    <w:rsid w:val="00D46195"/>
    <w:rsid w:val="00D50505"/>
    <w:rsid w:val="00D518D2"/>
    <w:rsid w:val="00D51EA7"/>
    <w:rsid w:val="00D52534"/>
    <w:rsid w:val="00D53450"/>
    <w:rsid w:val="00D5365C"/>
    <w:rsid w:val="00D53CEA"/>
    <w:rsid w:val="00D53D45"/>
    <w:rsid w:val="00D5537A"/>
    <w:rsid w:val="00D560F2"/>
    <w:rsid w:val="00D57CB2"/>
    <w:rsid w:val="00D611DD"/>
    <w:rsid w:val="00D61A1A"/>
    <w:rsid w:val="00D64D77"/>
    <w:rsid w:val="00D652BA"/>
    <w:rsid w:val="00D65543"/>
    <w:rsid w:val="00D65BD9"/>
    <w:rsid w:val="00D70134"/>
    <w:rsid w:val="00D7020C"/>
    <w:rsid w:val="00D70DAD"/>
    <w:rsid w:val="00D7174B"/>
    <w:rsid w:val="00D71DB2"/>
    <w:rsid w:val="00D73237"/>
    <w:rsid w:val="00D742BE"/>
    <w:rsid w:val="00D74375"/>
    <w:rsid w:val="00D759CC"/>
    <w:rsid w:val="00D77DAD"/>
    <w:rsid w:val="00D80061"/>
    <w:rsid w:val="00D81577"/>
    <w:rsid w:val="00D81FE8"/>
    <w:rsid w:val="00D82215"/>
    <w:rsid w:val="00D82AD2"/>
    <w:rsid w:val="00D833FD"/>
    <w:rsid w:val="00D84C6B"/>
    <w:rsid w:val="00D84D71"/>
    <w:rsid w:val="00D85680"/>
    <w:rsid w:val="00D86334"/>
    <w:rsid w:val="00D87AA3"/>
    <w:rsid w:val="00D87E74"/>
    <w:rsid w:val="00D91B57"/>
    <w:rsid w:val="00D956D4"/>
    <w:rsid w:val="00D96FD7"/>
    <w:rsid w:val="00D9746F"/>
    <w:rsid w:val="00DA11A7"/>
    <w:rsid w:val="00DA288F"/>
    <w:rsid w:val="00DA44D2"/>
    <w:rsid w:val="00DA478A"/>
    <w:rsid w:val="00DA4FA7"/>
    <w:rsid w:val="00DA566B"/>
    <w:rsid w:val="00DA591B"/>
    <w:rsid w:val="00DA7762"/>
    <w:rsid w:val="00DA79E1"/>
    <w:rsid w:val="00DB087A"/>
    <w:rsid w:val="00DB1908"/>
    <w:rsid w:val="00DB1DC5"/>
    <w:rsid w:val="00DB1DE2"/>
    <w:rsid w:val="00DB2495"/>
    <w:rsid w:val="00DB2B86"/>
    <w:rsid w:val="00DB3CAD"/>
    <w:rsid w:val="00DB4360"/>
    <w:rsid w:val="00DB4748"/>
    <w:rsid w:val="00DB4C15"/>
    <w:rsid w:val="00DB5029"/>
    <w:rsid w:val="00DB5802"/>
    <w:rsid w:val="00DB5D4F"/>
    <w:rsid w:val="00DB5D9C"/>
    <w:rsid w:val="00DB6043"/>
    <w:rsid w:val="00DB6BA7"/>
    <w:rsid w:val="00DB6F18"/>
    <w:rsid w:val="00DB7178"/>
    <w:rsid w:val="00DB7E1D"/>
    <w:rsid w:val="00DC1672"/>
    <w:rsid w:val="00DC4813"/>
    <w:rsid w:val="00DC5020"/>
    <w:rsid w:val="00DC60E6"/>
    <w:rsid w:val="00DC678A"/>
    <w:rsid w:val="00DC7789"/>
    <w:rsid w:val="00DC7EBD"/>
    <w:rsid w:val="00DD00BD"/>
    <w:rsid w:val="00DD07EA"/>
    <w:rsid w:val="00DD1123"/>
    <w:rsid w:val="00DD1CC7"/>
    <w:rsid w:val="00DD3A00"/>
    <w:rsid w:val="00DD42CC"/>
    <w:rsid w:val="00DD6F13"/>
    <w:rsid w:val="00DD71DC"/>
    <w:rsid w:val="00DD75E9"/>
    <w:rsid w:val="00DE0CA1"/>
    <w:rsid w:val="00DE1022"/>
    <w:rsid w:val="00DE1376"/>
    <w:rsid w:val="00DE1A41"/>
    <w:rsid w:val="00DE27CE"/>
    <w:rsid w:val="00DE322A"/>
    <w:rsid w:val="00DE7722"/>
    <w:rsid w:val="00DF01DF"/>
    <w:rsid w:val="00DF07B8"/>
    <w:rsid w:val="00DF2049"/>
    <w:rsid w:val="00DF3097"/>
    <w:rsid w:val="00DF391D"/>
    <w:rsid w:val="00DF4246"/>
    <w:rsid w:val="00DF4DB3"/>
    <w:rsid w:val="00DF52D6"/>
    <w:rsid w:val="00E028C4"/>
    <w:rsid w:val="00E02991"/>
    <w:rsid w:val="00E02E27"/>
    <w:rsid w:val="00E0587F"/>
    <w:rsid w:val="00E07058"/>
    <w:rsid w:val="00E07144"/>
    <w:rsid w:val="00E07E3A"/>
    <w:rsid w:val="00E07E96"/>
    <w:rsid w:val="00E103DA"/>
    <w:rsid w:val="00E11D00"/>
    <w:rsid w:val="00E12046"/>
    <w:rsid w:val="00E13810"/>
    <w:rsid w:val="00E14976"/>
    <w:rsid w:val="00E164C3"/>
    <w:rsid w:val="00E16520"/>
    <w:rsid w:val="00E16AC2"/>
    <w:rsid w:val="00E20FCD"/>
    <w:rsid w:val="00E21811"/>
    <w:rsid w:val="00E21F45"/>
    <w:rsid w:val="00E229F8"/>
    <w:rsid w:val="00E23BD6"/>
    <w:rsid w:val="00E23DE4"/>
    <w:rsid w:val="00E242EC"/>
    <w:rsid w:val="00E244DE"/>
    <w:rsid w:val="00E25391"/>
    <w:rsid w:val="00E267F6"/>
    <w:rsid w:val="00E26FBA"/>
    <w:rsid w:val="00E2770B"/>
    <w:rsid w:val="00E30C8E"/>
    <w:rsid w:val="00E311D3"/>
    <w:rsid w:val="00E319F7"/>
    <w:rsid w:val="00E3214F"/>
    <w:rsid w:val="00E34141"/>
    <w:rsid w:val="00E341EE"/>
    <w:rsid w:val="00E345F1"/>
    <w:rsid w:val="00E34C77"/>
    <w:rsid w:val="00E35FA9"/>
    <w:rsid w:val="00E3625F"/>
    <w:rsid w:val="00E3628D"/>
    <w:rsid w:val="00E37195"/>
    <w:rsid w:val="00E37A5D"/>
    <w:rsid w:val="00E40F12"/>
    <w:rsid w:val="00E412DC"/>
    <w:rsid w:val="00E416A2"/>
    <w:rsid w:val="00E4196D"/>
    <w:rsid w:val="00E4199F"/>
    <w:rsid w:val="00E42044"/>
    <w:rsid w:val="00E42A1B"/>
    <w:rsid w:val="00E43395"/>
    <w:rsid w:val="00E460C9"/>
    <w:rsid w:val="00E46997"/>
    <w:rsid w:val="00E4705A"/>
    <w:rsid w:val="00E52195"/>
    <w:rsid w:val="00E53523"/>
    <w:rsid w:val="00E553F1"/>
    <w:rsid w:val="00E561D2"/>
    <w:rsid w:val="00E5774F"/>
    <w:rsid w:val="00E579D7"/>
    <w:rsid w:val="00E61A34"/>
    <w:rsid w:val="00E62FBE"/>
    <w:rsid w:val="00E646FD"/>
    <w:rsid w:val="00E647A0"/>
    <w:rsid w:val="00E64DC6"/>
    <w:rsid w:val="00E6575F"/>
    <w:rsid w:val="00E672A2"/>
    <w:rsid w:val="00E7603D"/>
    <w:rsid w:val="00E76B37"/>
    <w:rsid w:val="00E7737E"/>
    <w:rsid w:val="00E800DE"/>
    <w:rsid w:val="00E821F1"/>
    <w:rsid w:val="00E8252A"/>
    <w:rsid w:val="00E8283E"/>
    <w:rsid w:val="00E843F6"/>
    <w:rsid w:val="00E84464"/>
    <w:rsid w:val="00E847BB"/>
    <w:rsid w:val="00E865EA"/>
    <w:rsid w:val="00E86C6D"/>
    <w:rsid w:val="00E90F90"/>
    <w:rsid w:val="00E91901"/>
    <w:rsid w:val="00E924A9"/>
    <w:rsid w:val="00E954DA"/>
    <w:rsid w:val="00E95E56"/>
    <w:rsid w:val="00E9740B"/>
    <w:rsid w:val="00EA1AF0"/>
    <w:rsid w:val="00EA32E3"/>
    <w:rsid w:val="00EA5398"/>
    <w:rsid w:val="00EA5A4C"/>
    <w:rsid w:val="00EB1E6A"/>
    <w:rsid w:val="00EB422C"/>
    <w:rsid w:val="00EB49A5"/>
    <w:rsid w:val="00EB5C44"/>
    <w:rsid w:val="00EB6F56"/>
    <w:rsid w:val="00EB7092"/>
    <w:rsid w:val="00EC07E0"/>
    <w:rsid w:val="00EC1207"/>
    <w:rsid w:val="00EC1633"/>
    <w:rsid w:val="00EC1A7A"/>
    <w:rsid w:val="00EC2DF0"/>
    <w:rsid w:val="00EC30C7"/>
    <w:rsid w:val="00EC3753"/>
    <w:rsid w:val="00EC430E"/>
    <w:rsid w:val="00EC563D"/>
    <w:rsid w:val="00EC5783"/>
    <w:rsid w:val="00EC747E"/>
    <w:rsid w:val="00ED1148"/>
    <w:rsid w:val="00ED1EF5"/>
    <w:rsid w:val="00ED218C"/>
    <w:rsid w:val="00ED3EB8"/>
    <w:rsid w:val="00ED4CA2"/>
    <w:rsid w:val="00ED731C"/>
    <w:rsid w:val="00EE1B43"/>
    <w:rsid w:val="00EE3F9A"/>
    <w:rsid w:val="00EE54DE"/>
    <w:rsid w:val="00EE5B37"/>
    <w:rsid w:val="00EE6F58"/>
    <w:rsid w:val="00EF09B9"/>
    <w:rsid w:val="00EF28DA"/>
    <w:rsid w:val="00EF29E9"/>
    <w:rsid w:val="00EF37AF"/>
    <w:rsid w:val="00EF3C83"/>
    <w:rsid w:val="00EF3E11"/>
    <w:rsid w:val="00EF4A7C"/>
    <w:rsid w:val="00EF4D52"/>
    <w:rsid w:val="00F00CEE"/>
    <w:rsid w:val="00F01F72"/>
    <w:rsid w:val="00F029AE"/>
    <w:rsid w:val="00F03508"/>
    <w:rsid w:val="00F0611A"/>
    <w:rsid w:val="00F10207"/>
    <w:rsid w:val="00F102BF"/>
    <w:rsid w:val="00F107B9"/>
    <w:rsid w:val="00F111F5"/>
    <w:rsid w:val="00F13510"/>
    <w:rsid w:val="00F1369A"/>
    <w:rsid w:val="00F13736"/>
    <w:rsid w:val="00F156A5"/>
    <w:rsid w:val="00F16843"/>
    <w:rsid w:val="00F17D24"/>
    <w:rsid w:val="00F20FD9"/>
    <w:rsid w:val="00F216D4"/>
    <w:rsid w:val="00F220F6"/>
    <w:rsid w:val="00F2220A"/>
    <w:rsid w:val="00F22544"/>
    <w:rsid w:val="00F24C01"/>
    <w:rsid w:val="00F25EEE"/>
    <w:rsid w:val="00F2601E"/>
    <w:rsid w:val="00F3046D"/>
    <w:rsid w:val="00F329B9"/>
    <w:rsid w:val="00F3438C"/>
    <w:rsid w:val="00F36144"/>
    <w:rsid w:val="00F363A2"/>
    <w:rsid w:val="00F36683"/>
    <w:rsid w:val="00F40B92"/>
    <w:rsid w:val="00F411CD"/>
    <w:rsid w:val="00F41229"/>
    <w:rsid w:val="00F419C6"/>
    <w:rsid w:val="00F41FFB"/>
    <w:rsid w:val="00F42371"/>
    <w:rsid w:val="00F42DA7"/>
    <w:rsid w:val="00F43D3A"/>
    <w:rsid w:val="00F4406D"/>
    <w:rsid w:val="00F46586"/>
    <w:rsid w:val="00F4676B"/>
    <w:rsid w:val="00F46FD3"/>
    <w:rsid w:val="00F47107"/>
    <w:rsid w:val="00F47204"/>
    <w:rsid w:val="00F50DC9"/>
    <w:rsid w:val="00F50E18"/>
    <w:rsid w:val="00F510B3"/>
    <w:rsid w:val="00F52E44"/>
    <w:rsid w:val="00F549B0"/>
    <w:rsid w:val="00F56C59"/>
    <w:rsid w:val="00F61773"/>
    <w:rsid w:val="00F6199E"/>
    <w:rsid w:val="00F65501"/>
    <w:rsid w:val="00F71C6E"/>
    <w:rsid w:val="00F75F6C"/>
    <w:rsid w:val="00F7637D"/>
    <w:rsid w:val="00F77427"/>
    <w:rsid w:val="00F777DC"/>
    <w:rsid w:val="00F778F9"/>
    <w:rsid w:val="00F800CD"/>
    <w:rsid w:val="00F81018"/>
    <w:rsid w:val="00F81D81"/>
    <w:rsid w:val="00F85920"/>
    <w:rsid w:val="00F85BEC"/>
    <w:rsid w:val="00F90D79"/>
    <w:rsid w:val="00F91078"/>
    <w:rsid w:val="00F91633"/>
    <w:rsid w:val="00F95262"/>
    <w:rsid w:val="00F9569E"/>
    <w:rsid w:val="00F95792"/>
    <w:rsid w:val="00F96251"/>
    <w:rsid w:val="00F97EF9"/>
    <w:rsid w:val="00FA54AE"/>
    <w:rsid w:val="00FA78C3"/>
    <w:rsid w:val="00FA7C64"/>
    <w:rsid w:val="00FB0D6A"/>
    <w:rsid w:val="00FB2A38"/>
    <w:rsid w:val="00FB3132"/>
    <w:rsid w:val="00FB326B"/>
    <w:rsid w:val="00FB3B9A"/>
    <w:rsid w:val="00FB3DD4"/>
    <w:rsid w:val="00FB4343"/>
    <w:rsid w:val="00FB7CDA"/>
    <w:rsid w:val="00FB7DCE"/>
    <w:rsid w:val="00FC233B"/>
    <w:rsid w:val="00FC2581"/>
    <w:rsid w:val="00FC27DB"/>
    <w:rsid w:val="00FC3E67"/>
    <w:rsid w:val="00FC4545"/>
    <w:rsid w:val="00FC4F87"/>
    <w:rsid w:val="00FC597A"/>
    <w:rsid w:val="00FC60AB"/>
    <w:rsid w:val="00FC63B4"/>
    <w:rsid w:val="00FD31DC"/>
    <w:rsid w:val="00FD31FA"/>
    <w:rsid w:val="00FD3876"/>
    <w:rsid w:val="00FD4561"/>
    <w:rsid w:val="00FD4BDD"/>
    <w:rsid w:val="00FD4D9B"/>
    <w:rsid w:val="00FD7460"/>
    <w:rsid w:val="00FE1108"/>
    <w:rsid w:val="00FE2A07"/>
    <w:rsid w:val="00FE3B57"/>
    <w:rsid w:val="00FE520F"/>
    <w:rsid w:val="00FE5A6F"/>
    <w:rsid w:val="00FE6B37"/>
    <w:rsid w:val="00FF12D4"/>
    <w:rsid w:val="00FF18C2"/>
    <w:rsid w:val="00FF33DE"/>
    <w:rsid w:val="00FF39D6"/>
    <w:rsid w:val="00FF6FF0"/>
    <w:rsid w:val="00FF7F77"/>
    <w:rsid w:val="01E342F6"/>
    <w:rsid w:val="02446A91"/>
    <w:rsid w:val="03464FEA"/>
    <w:rsid w:val="0404363E"/>
    <w:rsid w:val="0440724E"/>
    <w:rsid w:val="049404F4"/>
    <w:rsid w:val="04C62F48"/>
    <w:rsid w:val="053E5623"/>
    <w:rsid w:val="072A3546"/>
    <w:rsid w:val="07754842"/>
    <w:rsid w:val="07A35A2F"/>
    <w:rsid w:val="07C536FB"/>
    <w:rsid w:val="07DA0E07"/>
    <w:rsid w:val="07E73A5A"/>
    <w:rsid w:val="096225A0"/>
    <w:rsid w:val="096718D9"/>
    <w:rsid w:val="096C1EB9"/>
    <w:rsid w:val="09B87034"/>
    <w:rsid w:val="09E775C1"/>
    <w:rsid w:val="0A052928"/>
    <w:rsid w:val="0A070435"/>
    <w:rsid w:val="0A336455"/>
    <w:rsid w:val="0A7D7202"/>
    <w:rsid w:val="0AA647FB"/>
    <w:rsid w:val="0BAE2D1B"/>
    <w:rsid w:val="0CB20777"/>
    <w:rsid w:val="0CE009F2"/>
    <w:rsid w:val="0D2D6AB5"/>
    <w:rsid w:val="0D466B19"/>
    <w:rsid w:val="0D757A42"/>
    <w:rsid w:val="0DA46D17"/>
    <w:rsid w:val="0E17285A"/>
    <w:rsid w:val="0E3E4CAA"/>
    <w:rsid w:val="0E7F3CD1"/>
    <w:rsid w:val="0E84105E"/>
    <w:rsid w:val="0EB732A9"/>
    <w:rsid w:val="0F160C16"/>
    <w:rsid w:val="0F636E8E"/>
    <w:rsid w:val="0FD973C6"/>
    <w:rsid w:val="104D478E"/>
    <w:rsid w:val="111A2F8C"/>
    <w:rsid w:val="11276FC2"/>
    <w:rsid w:val="115D3279"/>
    <w:rsid w:val="11EA1E5D"/>
    <w:rsid w:val="121A00C1"/>
    <w:rsid w:val="12512849"/>
    <w:rsid w:val="12B25D1E"/>
    <w:rsid w:val="13E3772B"/>
    <w:rsid w:val="145263EE"/>
    <w:rsid w:val="14896136"/>
    <w:rsid w:val="14DC2672"/>
    <w:rsid w:val="14FD20EC"/>
    <w:rsid w:val="15001E0B"/>
    <w:rsid w:val="159066A9"/>
    <w:rsid w:val="15EC467B"/>
    <w:rsid w:val="15ED1B2C"/>
    <w:rsid w:val="16385248"/>
    <w:rsid w:val="16C134AC"/>
    <w:rsid w:val="16E87243"/>
    <w:rsid w:val="17C4547B"/>
    <w:rsid w:val="17EE6729"/>
    <w:rsid w:val="188348B8"/>
    <w:rsid w:val="18BF32D0"/>
    <w:rsid w:val="19263B0E"/>
    <w:rsid w:val="195E3F93"/>
    <w:rsid w:val="1A2A5CE6"/>
    <w:rsid w:val="1A603CF6"/>
    <w:rsid w:val="1A932DD0"/>
    <w:rsid w:val="1B175582"/>
    <w:rsid w:val="1B3B7ED7"/>
    <w:rsid w:val="1BF575BA"/>
    <w:rsid w:val="1C24113C"/>
    <w:rsid w:val="1C3339F8"/>
    <w:rsid w:val="1C73430B"/>
    <w:rsid w:val="1C9B1645"/>
    <w:rsid w:val="1CA83F4F"/>
    <w:rsid w:val="1CBD71E1"/>
    <w:rsid w:val="1D3C1A04"/>
    <w:rsid w:val="1DC543BD"/>
    <w:rsid w:val="1DE212EE"/>
    <w:rsid w:val="1E4323DB"/>
    <w:rsid w:val="1E85554E"/>
    <w:rsid w:val="1EA33222"/>
    <w:rsid w:val="1EB84777"/>
    <w:rsid w:val="1EF6109F"/>
    <w:rsid w:val="1EF84EEB"/>
    <w:rsid w:val="1F7600E2"/>
    <w:rsid w:val="1F801AAF"/>
    <w:rsid w:val="20883186"/>
    <w:rsid w:val="20994EC2"/>
    <w:rsid w:val="2105371B"/>
    <w:rsid w:val="22A83271"/>
    <w:rsid w:val="23257B81"/>
    <w:rsid w:val="234A4D59"/>
    <w:rsid w:val="23CD3B23"/>
    <w:rsid w:val="23D44482"/>
    <w:rsid w:val="23E37CED"/>
    <w:rsid w:val="247069A2"/>
    <w:rsid w:val="2507450D"/>
    <w:rsid w:val="26A83AF9"/>
    <w:rsid w:val="26FE1F3F"/>
    <w:rsid w:val="27117F97"/>
    <w:rsid w:val="278C4608"/>
    <w:rsid w:val="27DB76C6"/>
    <w:rsid w:val="280E6512"/>
    <w:rsid w:val="284C7B02"/>
    <w:rsid w:val="288C54E0"/>
    <w:rsid w:val="28B61E35"/>
    <w:rsid w:val="28F25CFE"/>
    <w:rsid w:val="29B35721"/>
    <w:rsid w:val="29CD0646"/>
    <w:rsid w:val="2A103639"/>
    <w:rsid w:val="2ADA3FE7"/>
    <w:rsid w:val="2AFF04F6"/>
    <w:rsid w:val="2B7C18DE"/>
    <w:rsid w:val="2C623354"/>
    <w:rsid w:val="2CB16B8E"/>
    <w:rsid w:val="2CD23084"/>
    <w:rsid w:val="2D5629FB"/>
    <w:rsid w:val="2D8D7707"/>
    <w:rsid w:val="2DDD4918"/>
    <w:rsid w:val="2DE12317"/>
    <w:rsid w:val="2E1B5DDD"/>
    <w:rsid w:val="2E2A459A"/>
    <w:rsid w:val="2E6D52A9"/>
    <w:rsid w:val="2EA34324"/>
    <w:rsid w:val="2EC520E8"/>
    <w:rsid w:val="2FE679AE"/>
    <w:rsid w:val="2FF665D1"/>
    <w:rsid w:val="30FE3DF8"/>
    <w:rsid w:val="31622927"/>
    <w:rsid w:val="31703E3B"/>
    <w:rsid w:val="31752FBD"/>
    <w:rsid w:val="3232777C"/>
    <w:rsid w:val="325F1746"/>
    <w:rsid w:val="32E767C6"/>
    <w:rsid w:val="331E7BEA"/>
    <w:rsid w:val="33980616"/>
    <w:rsid w:val="33C40206"/>
    <w:rsid w:val="34DC32D1"/>
    <w:rsid w:val="34E328A5"/>
    <w:rsid w:val="357E534F"/>
    <w:rsid w:val="367B7543"/>
    <w:rsid w:val="36BE34E8"/>
    <w:rsid w:val="36F62EF5"/>
    <w:rsid w:val="37416092"/>
    <w:rsid w:val="374B3C56"/>
    <w:rsid w:val="37595936"/>
    <w:rsid w:val="38AD6125"/>
    <w:rsid w:val="39500471"/>
    <w:rsid w:val="3978279D"/>
    <w:rsid w:val="39D709AA"/>
    <w:rsid w:val="39D868A8"/>
    <w:rsid w:val="3A1A2246"/>
    <w:rsid w:val="3AA81C76"/>
    <w:rsid w:val="3B6C2E0B"/>
    <w:rsid w:val="3BA51509"/>
    <w:rsid w:val="3BBC6BD1"/>
    <w:rsid w:val="3C5C5841"/>
    <w:rsid w:val="3C8E50B7"/>
    <w:rsid w:val="3C916100"/>
    <w:rsid w:val="3EDF6945"/>
    <w:rsid w:val="3F4705DB"/>
    <w:rsid w:val="40583732"/>
    <w:rsid w:val="406C7085"/>
    <w:rsid w:val="40C15F00"/>
    <w:rsid w:val="411238B8"/>
    <w:rsid w:val="413D3FFF"/>
    <w:rsid w:val="418E1B45"/>
    <w:rsid w:val="41D92FD7"/>
    <w:rsid w:val="41E159CC"/>
    <w:rsid w:val="42230D32"/>
    <w:rsid w:val="42D57E61"/>
    <w:rsid w:val="42EC658C"/>
    <w:rsid w:val="430056BE"/>
    <w:rsid w:val="431A1875"/>
    <w:rsid w:val="439A3794"/>
    <w:rsid w:val="439E27DB"/>
    <w:rsid w:val="43EB365E"/>
    <w:rsid w:val="44BC5D77"/>
    <w:rsid w:val="44EC4FBE"/>
    <w:rsid w:val="45202CE1"/>
    <w:rsid w:val="453B2485"/>
    <w:rsid w:val="455C1074"/>
    <w:rsid w:val="45B326C0"/>
    <w:rsid w:val="46A8043F"/>
    <w:rsid w:val="477C6AFE"/>
    <w:rsid w:val="479E20E3"/>
    <w:rsid w:val="47C840F8"/>
    <w:rsid w:val="480F46FF"/>
    <w:rsid w:val="4815747C"/>
    <w:rsid w:val="48314A30"/>
    <w:rsid w:val="488A0F0D"/>
    <w:rsid w:val="48990D66"/>
    <w:rsid w:val="489E448D"/>
    <w:rsid w:val="493E3916"/>
    <w:rsid w:val="49B91BD7"/>
    <w:rsid w:val="49C7069B"/>
    <w:rsid w:val="4AFD6C67"/>
    <w:rsid w:val="4BB35BDE"/>
    <w:rsid w:val="4BC67E48"/>
    <w:rsid w:val="4BEA498A"/>
    <w:rsid w:val="4C3C0B47"/>
    <w:rsid w:val="4C4D57C4"/>
    <w:rsid w:val="4CEC6C9B"/>
    <w:rsid w:val="4E2476DB"/>
    <w:rsid w:val="4E6C729B"/>
    <w:rsid w:val="4E6E7773"/>
    <w:rsid w:val="4EB37A06"/>
    <w:rsid w:val="4EEE2D49"/>
    <w:rsid w:val="4F244E2E"/>
    <w:rsid w:val="4FC82BD8"/>
    <w:rsid w:val="4FD530E5"/>
    <w:rsid w:val="50C40D5E"/>
    <w:rsid w:val="50C808B7"/>
    <w:rsid w:val="52222C1B"/>
    <w:rsid w:val="5226191A"/>
    <w:rsid w:val="5363304D"/>
    <w:rsid w:val="53D023E5"/>
    <w:rsid w:val="53DA2E1A"/>
    <w:rsid w:val="542E692B"/>
    <w:rsid w:val="5498606D"/>
    <w:rsid w:val="55D56855"/>
    <w:rsid w:val="5655581F"/>
    <w:rsid w:val="56D17608"/>
    <w:rsid w:val="57622E43"/>
    <w:rsid w:val="57882757"/>
    <w:rsid w:val="58165F76"/>
    <w:rsid w:val="587C7FEF"/>
    <w:rsid w:val="5A153091"/>
    <w:rsid w:val="5A4221B9"/>
    <w:rsid w:val="5A480816"/>
    <w:rsid w:val="5A85229F"/>
    <w:rsid w:val="5A89551D"/>
    <w:rsid w:val="5AEA2932"/>
    <w:rsid w:val="5B5F0A2A"/>
    <w:rsid w:val="5B644C60"/>
    <w:rsid w:val="5BD207FD"/>
    <w:rsid w:val="5C041F41"/>
    <w:rsid w:val="5C4A38E2"/>
    <w:rsid w:val="5C633D25"/>
    <w:rsid w:val="5C884122"/>
    <w:rsid w:val="5CD95402"/>
    <w:rsid w:val="5ED07D06"/>
    <w:rsid w:val="5F600254"/>
    <w:rsid w:val="5F9D1A0B"/>
    <w:rsid w:val="61194181"/>
    <w:rsid w:val="61435E5B"/>
    <w:rsid w:val="615106BA"/>
    <w:rsid w:val="617008DE"/>
    <w:rsid w:val="617151A3"/>
    <w:rsid w:val="61B7623A"/>
    <w:rsid w:val="632A255A"/>
    <w:rsid w:val="63B1373C"/>
    <w:rsid w:val="63BE7DFB"/>
    <w:rsid w:val="63F73B0B"/>
    <w:rsid w:val="644A7071"/>
    <w:rsid w:val="648A1ADC"/>
    <w:rsid w:val="64AD0A9F"/>
    <w:rsid w:val="65345628"/>
    <w:rsid w:val="655D2A4B"/>
    <w:rsid w:val="655F6BC7"/>
    <w:rsid w:val="657C79E1"/>
    <w:rsid w:val="65B95152"/>
    <w:rsid w:val="667542B2"/>
    <w:rsid w:val="66F206C2"/>
    <w:rsid w:val="67211116"/>
    <w:rsid w:val="67416EBD"/>
    <w:rsid w:val="678E48EE"/>
    <w:rsid w:val="67AE7779"/>
    <w:rsid w:val="68FA598C"/>
    <w:rsid w:val="69007ADE"/>
    <w:rsid w:val="690657B9"/>
    <w:rsid w:val="69086F6A"/>
    <w:rsid w:val="6A5862CF"/>
    <w:rsid w:val="6A9727EE"/>
    <w:rsid w:val="6AFC716C"/>
    <w:rsid w:val="6B6609D8"/>
    <w:rsid w:val="6B9A7FF3"/>
    <w:rsid w:val="6C2A6FE9"/>
    <w:rsid w:val="6CAF79B1"/>
    <w:rsid w:val="6D0F684A"/>
    <w:rsid w:val="6E191CFD"/>
    <w:rsid w:val="6E386020"/>
    <w:rsid w:val="6E5C1BA0"/>
    <w:rsid w:val="6EB266BA"/>
    <w:rsid w:val="6EE23C8D"/>
    <w:rsid w:val="6EEF1E14"/>
    <w:rsid w:val="6F453F5C"/>
    <w:rsid w:val="6F5A53DB"/>
    <w:rsid w:val="6FAB4443"/>
    <w:rsid w:val="70B172BF"/>
    <w:rsid w:val="70B232BE"/>
    <w:rsid w:val="70C81FF1"/>
    <w:rsid w:val="720A6B53"/>
    <w:rsid w:val="72260850"/>
    <w:rsid w:val="72AD30D2"/>
    <w:rsid w:val="72B87153"/>
    <w:rsid w:val="72E32A7B"/>
    <w:rsid w:val="72FC6658"/>
    <w:rsid w:val="732B30C8"/>
    <w:rsid w:val="73FA0F25"/>
    <w:rsid w:val="745B5884"/>
    <w:rsid w:val="7497057C"/>
    <w:rsid w:val="74BB5B89"/>
    <w:rsid w:val="74D544E3"/>
    <w:rsid w:val="754A66DE"/>
    <w:rsid w:val="756B7B5C"/>
    <w:rsid w:val="75D55B68"/>
    <w:rsid w:val="769A236C"/>
    <w:rsid w:val="769B667F"/>
    <w:rsid w:val="76D337C3"/>
    <w:rsid w:val="771B6EFD"/>
    <w:rsid w:val="77676AC8"/>
    <w:rsid w:val="77805396"/>
    <w:rsid w:val="77D5305A"/>
    <w:rsid w:val="7836551C"/>
    <w:rsid w:val="78884684"/>
    <w:rsid w:val="789E0DFA"/>
    <w:rsid w:val="7902541A"/>
    <w:rsid w:val="794C625F"/>
    <w:rsid w:val="797B59B8"/>
    <w:rsid w:val="79985408"/>
    <w:rsid w:val="79B63BCE"/>
    <w:rsid w:val="79BE3F1C"/>
    <w:rsid w:val="79F3455C"/>
    <w:rsid w:val="7A066934"/>
    <w:rsid w:val="7A4C01B4"/>
    <w:rsid w:val="7ADF345D"/>
    <w:rsid w:val="7B0D5325"/>
    <w:rsid w:val="7BE66710"/>
    <w:rsid w:val="7C4C28F6"/>
    <w:rsid w:val="7CD167FB"/>
    <w:rsid w:val="7CE8032B"/>
    <w:rsid w:val="7CF73F37"/>
    <w:rsid w:val="7D2A4E0B"/>
    <w:rsid w:val="7DCA4A14"/>
    <w:rsid w:val="7E0A276D"/>
    <w:rsid w:val="7E1E74FC"/>
    <w:rsid w:val="7E3C7EE4"/>
    <w:rsid w:val="7ED02418"/>
    <w:rsid w:val="7F3A4444"/>
    <w:rsid w:val="7F457BC7"/>
    <w:rsid w:val="7F480D1E"/>
    <w:rsid w:val="7F6D326A"/>
    <w:rsid w:val="7FAA4E01"/>
    <w:rsid w:val="7FB41E07"/>
    <w:rsid w:val="7FF7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100" w:after="100" w:line="416" w:lineRule="auto"/>
      <w:outlineLvl w:val="2"/>
    </w:pPr>
    <w:rPr>
      <w:b/>
      <w:bCs/>
      <w:sz w:val="28"/>
      <w:szCs w:val="32"/>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link w:val="87"/>
    <w:qFormat/>
    <w:uiPriority w:val="0"/>
    <w:pPr>
      <w:spacing w:line="360" w:lineRule="auto"/>
      <w:ind w:firstLine="560" w:firstLineChars="200"/>
    </w:pPr>
    <w:rPr>
      <w:sz w:val="28"/>
      <w:szCs w:val="28"/>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8">
    <w:name w:val="Normal Indent"/>
    <w:basedOn w:val="9"/>
    <w:link w:val="41"/>
    <w:qFormat/>
    <w:uiPriority w:val="0"/>
    <w:pPr>
      <w:tabs>
        <w:tab w:val="left" w:pos="4648"/>
      </w:tabs>
      <w:spacing w:after="0" w:line="360" w:lineRule="auto"/>
      <w:ind w:firstLine="480" w:firstLineChars="200"/>
    </w:pPr>
    <w:rPr>
      <w:sz w:val="24"/>
    </w:rPr>
  </w:style>
  <w:style w:type="paragraph" w:styleId="9">
    <w:name w:val="Body Text First Indent"/>
    <w:basedOn w:val="10"/>
    <w:link w:val="42"/>
    <w:qFormat/>
    <w:uiPriority w:val="0"/>
    <w:pPr>
      <w:spacing w:after="120"/>
      <w:ind w:firstLine="420" w:firstLineChars="100"/>
    </w:pPr>
    <w:rPr>
      <w:sz w:val="21"/>
    </w:rPr>
  </w:style>
  <w:style w:type="paragraph" w:styleId="10">
    <w:name w:val="Body Text"/>
    <w:basedOn w:val="1"/>
    <w:qFormat/>
    <w:uiPriority w:val="0"/>
    <w:rPr>
      <w:sz w:val="18"/>
    </w:r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jc w:val="center"/>
    </w:pPr>
  </w:style>
  <w:style w:type="paragraph" w:styleId="14">
    <w:name w:val="toc 3"/>
    <w:basedOn w:val="1"/>
    <w:next w:val="1"/>
    <w:qFormat/>
    <w:uiPriority w:val="0"/>
    <w:pPr>
      <w:ind w:left="840" w:leftChars="400"/>
    </w:pPr>
  </w:style>
  <w:style w:type="paragraph" w:styleId="15">
    <w:name w:val="Plain Text"/>
    <w:basedOn w:val="1"/>
    <w:link w:val="40"/>
    <w:qFormat/>
    <w:uiPriority w:val="0"/>
    <w:rPr>
      <w:rFonts w:ascii="宋体" w:hAnsi="Courier New" w:cs="Courier New"/>
      <w:szCs w:val="21"/>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45"/>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9174"/>
      </w:tabs>
      <w:jc w:val="left"/>
    </w:pPr>
    <w:rPr>
      <w:rFonts w:cs="宋体"/>
      <w:b/>
      <w:bCs/>
      <w:caps/>
      <w:kern w:val="0"/>
      <w:sz w:val="24"/>
    </w:rPr>
  </w:style>
  <w:style w:type="paragraph" w:styleId="21">
    <w:name w:val="Body Text Indent 3"/>
    <w:basedOn w:val="1"/>
    <w:qFormat/>
    <w:uiPriority w:val="0"/>
    <w:pPr>
      <w:spacing w:line="360" w:lineRule="auto"/>
      <w:ind w:firstLine="561"/>
    </w:pPr>
    <w:rPr>
      <w:sz w:val="28"/>
    </w:r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100" w:beforeAutospacing="1" w:after="100" w:afterAutospacing="1" w:line="330" w:lineRule="atLeast"/>
      <w:jc w:val="left"/>
    </w:pPr>
    <w:rPr>
      <w:rFonts w:ascii="宋体" w:hAnsi="宋体" w:cs="宋体"/>
      <w:kern w:val="0"/>
      <w:szCs w:val="21"/>
    </w:rPr>
  </w:style>
  <w:style w:type="paragraph" w:styleId="24">
    <w:name w:val="annotation subject"/>
    <w:basedOn w:val="12"/>
    <w:next w:val="12"/>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qFormat/>
    <w:uiPriority w:val="0"/>
    <w:rPr>
      <w:color w:val="000000"/>
      <w:u w:val="none"/>
    </w:rPr>
  </w:style>
  <w:style w:type="character" w:styleId="31">
    <w:name w:val="annotation reference"/>
    <w:basedOn w:val="28"/>
    <w:semiHidden/>
    <w:qFormat/>
    <w:uiPriority w:val="0"/>
    <w:rPr>
      <w:sz w:val="21"/>
      <w:szCs w:val="21"/>
    </w:rPr>
  </w:style>
  <w:style w:type="character" w:customStyle="1" w:styleId="32">
    <w:name w:val="Char Char"/>
    <w:basedOn w:val="28"/>
    <w:qFormat/>
    <w:uiPriority w:val="0"/>
    <w:rPr>
      <w:rFonts w:eastAsia="宋体"/>
      <w:sz w:val="24"/>
      <w:szCs w:val="24"/>
      <w:lang w:val="en-US" w:eastAsia="zh-CN" w:bidi="ar-SA"/>
    </w:rPr>
  </w:style>
  <w:style w:type="character" w:customStyle="1" w:styleId="33">
    <w:name w:val="表格文字 Char"/>
    <w:basedOn w:val="28"/>
    <w:link w:val="34"/>
    <w:qFormat/>
    <w:uiPriority w:val="0"/>
    <w:rPr>
      <w:rFonts w:ascii="仿宋_GB2312" w:hAnsi="Arial Black" w:eastAsia="仿宋_GB2312"/>
      <w:kern w:val="44"/>
      <w:sz w:val="24"/>
      <w:lang w:val="en-US" w:eastAsia="zh-CN" w:bidi="ar-SA"/>
    </w:rPr>
  </w:style>
  <w:style w:type="paragraph" w:customStyle="1" w:styleId="34">
    <w:name w:val="表格文字"/>
    <w:basedOn w:val="1"/>
    <w:link w:val="33"/>
    <w:qFormat/>
    <w:uiPriority w:val="0"/>
    <w:pPr>
      <w:jc w:val="center"/>
    </w:pPr>
    <w:rPr>
      <w:rFonts w:ascii="仿宋_GB2312" w:hAnsi="Arial Black" w:eastAsia="仿宋_GB2312"/>
      <w:kern w:val="44"/>
      <w:sz w:val="24"/>
      <w:szCs w:val="20"/>
    </w:rPr>
  </w:style>
  <w:style w:type="character" w:customStyle="1" w:styleId="35">
    <w:name w:val="表格 Char Char"/>
    <w:basedOn w:val="28"/>
    <w:link w:val="36"/>
    <w:qFormat/>
    <w:uiPriority w:val="0"/>
    <w:rPr>
      <w:rFonts w:eastAsia="宋体"/>
      <w:sz w:val="18"/>
      <w:szCs w:val="18"/>
      <w:lang w:val="en-US" w:eastAsia="zh-CN" w:bidi="ar-SA"/>
    </w:rPr>
  </w:style>
  <w:style w:type="paragraph" w:customStyle="1" w:styleId="36">
    <w:name w:val="表格"/>
    <w:basedOn w:val="1"/>
    <w:next w:val="1"/>
    <w:link w:val="35"/>
    <w:qFormat/>
    <w:uiPriority w:val="0"/>
    <w:pPr>
      <w:adjustRightInd w:val="0"/>
      <w:jc w:val="center"/>
      <w:textAlignment w:val="baseline"/>
    </w:pPr>
    <w:rPr>
      <w:sz w:val="18"/>
      <w:szCs w:val="18"/>
    </w:rPr>
  </w:style>
  <w:style w:type="character" w:customStyle="1" w:styleId="37">
    <w:name w:val="纯文本 Char"/>
    <w:basedOn w:val="28"/>
    <w:link w:val="38"/>
    <w:qFormat/>
    <w:uiPriority w:val="0"/>
    <w:rPr>
      <w:rFonts w:ascii="宋体" w:hAnsi="Courier New" w:eastAsia="宋体"/>
      <w:kern w:val="2"/>
      <w:sz w:val="21"/>
      <w:lang w:val="en-US" w:eastAsia="zh-CN" w:bidi="ar-SA"/>
    </w:rPr>
  </w:style>
  <w:style w:type="paragraph" w:customStyle="1" w:styleId="38">
    <w:name w:val="纯文本1"/>
    <w:basedOn w:val="1"/>
    <w:link w:val="37"/>
    <w:qFormat/>
    <w:uiPriority w:val="0"/>
    <w:pPr>
      <w:adjustRightInd w:val="0"/>
    </w:pPr>
    <w:rPr>
      <w:rFonts w:ascii="宋体" w:hAnsi="Courier New"/>
      <w:szCs w:val="20"/>
    </w:rPr>
  </w:style>
  <w:style w:type="character" w:customStyle="1" w:styleId="39">
    <w:name w:val="标题 2 Char"/>
    <w:basedOn w:val="28"/>
    <w:link w:val="6"/>
    <w:qFormat/>
    <w:uiPriority w:val="0"/>
    <w:rPr>
      <w:rFonts w:ascii="Arial" w:hAnsi="Arial" w:eastAsia="黑体"/>
      <w:b/>
      <w:bCs/>
      <w:kern w:val="2"/>
      <w:sz w:val="32"/>
      <w:szCs w:val="32"/>
      <w:lang w:val="en-US" w:eastAsia="zh-CN" w:bidi="ar-SA"/>
    </w:rPr>
  </w:style>
  <w:style w:type="character" w:customStyle="1" w:styleId="40">
    <w:name w:val="纯文本 Char1"/>
    <w:basedOn w:val="28"/>
    <w:link w:val="15"/>
    <w:qFormat/>
    <w:uiPriority w:val="0"/>
    <w:rPr>
      <w:rFonts w:ascii="宋体" w:hAnsi="Courier New" w:cs="Courier New"/>
      <w:kern w:val="2"/>
      <w:sz w:val="21"/>
      <w:szCs w:val="21"/>
    </w:rPr>
  </w:style>
  <w:style w:type="character" w:customStyle="1" w:styleId="41">
    <w:name w:val="正文缩进 Char"/>
    <w:basedOn w:val="28"/>
    <w:link w:val="8"/>
    <w:qFormat/>
    <w:uiPriority w:val="0"/>
    <w:rPr>
      <w:rFonts w:eastAsia="宋体"/>
      <w:sz w:val="24"/>
      <w:szCs w:val="24"/>
      <w:lang w:val="en-US" w:eastAsia="zh-CN" w:bidi="ar-SA"/>
    </w:rPr>
  </w:style>
  <w:style w:type="character" w:customStyle="1" w:styleId="42">
    <w:name w:val="正文首行缩进 Char"/>
    <w:basedOn w:val="28"/>
    <w:link w:val="9"/>
    <w:semiHidden/>
    <w:qFormat/>
    <w:uiPriority w:val="0"/>
    <w:rPr>
      <w:rFonts w:eastAsia="宋体"/>
      <w:kern w:val="2"/>
      <w:sz w:val="21"/>
      <w:szCs w:val="24"/>
      <w:lang w:val="en-US" w:eastAsia="zh-CN" w:bidi="ar-SA"/>
    </w:rPr>
  </w:style>
  <w:style w:type="character" w:customStyle="1" w:styleId="43">
    <w:name w:val="1、正文 Char"/>
    <w:basedOn w:val="28"/>
    <w:link w:val="44"/>
    <w:qFormat/>
    <w:uiPriority w:val="0"/>
    <w:rPr>
      <w:rFonts w:eastAsia="宋体"/>
      <w:bCs/>
      <w:sz w:val="24"/>
      <w:szCs w:val="24"/>
      <w:lang w:val="en-US" w:eastAsia="zh-CN" w:bidi="ar-SA"/>
    </w:rPr>
  </w:style>
  <w:style w:type="paragraph" w:customStyle="1" w:styleId="44">
    <w:name w:val="1、正文"/>
    <w:basedOn w:val="1"/>
    <w:link w:val="43"/>
    <w:qFormat/>
    <w:uiPriority w:val="0"/>
    <w:pPr>
      <w:spacing w:line="360" w:lineRule="auto"/>
      <w:ind w:firstLine="480" w:firstLineChars="200"/>
    </w:pPr>
    <w:rPr>
      <w:bCs/>
      <w:kern w:val="0"/>
      <w:sz w:val="24"/>
    </w:rPr>
  </w:style>
  <w:style w:type="character" w:customStyle="1" w:styleId="45">
    <w:name w:val="批注框文本 Char"/>
    <w:basedOn w:val="28"/>
    <w:link w:val="17"/>
    <w:semiHidden/>
    <w:qFormat/>
    <w:uiPriority w:val="0"/>
    <w:rPr>
      <w:rFonts w:eastAsia="宋体"/>
      <w:kern w:val="2"/>
      <w:sz w:val="18"/>
      <w:szCs w:val="18"/>
      <w:lang w:val="en-US" w:eastAsia="zh-CN" w:bidi="ar-SA"/>
    </w:rPr>
  </w:style>
  <w:style w:type="paragraph" w:customStyle="1" w:styleId="46">
    <w:name w:val="表第一列"/>
    <w:basedOn w:val="9"/>
    <w:qFormat/>
    <w:uiPriority w:val="0"/>
    <w:pPr>
      <w:keepNext/>
      <w:keepLines/>
      <w:tabs>
        <w:tab w:val="left" w:pos="1727"/>
        <w:tab w:val="left" w:pos="1884"/>
        <w:tab w:val="left" w:pos="2940"/>
      </w:tabs>
      <w:adjustRightInd w:val="0"/>
      <w:snapToGrid w:val="0"/>
      <w:spacing w:after="0" w:line="0" w:lineRule="atLeast"/>
      <w:ind w:firstLine="0" w:firstLineChars="0"/>
      <w:jc w:val="center"/>
    </w:pPr>
    <w:rPr>
      <w:rFonts w:ascii="宋体" w:hAnsi="宋体"/>
      <w:color w:val="000000"/>
      <w:spacing w:val="-4"/>
      <w:szCs w:val="21"/>
    </w:rPr>
  </w:style>
  <w:style w:type="paragraph" w:customStyle="1" w:styleId="47">
    <w:name w:val="Char Char5 Char Char Char Char"/>
    <w:basedOn w:val="1"/>
    <w:qFormat/>
    <w:uiPriority w:val="0"/>
    <w:pPr>
      <w:spacing w:line="360" w:lineRule="auto"/>
      <w:ind w:firstLine="200" w:firstLineChars="200"/>
    </w:pPr>
  </w:style>
  <w:style w:type="paragraph" w:customStyle="1" w:styleId="48">
    <w:name w:val="Definition Term"/>
    <w:basedOn w:val="1"/>
    <w:next w:val="1"/>
    <w:qFormat/>
    <w:uiPriority w:val="0"/>
    <w:pPr>
      <w:autoSpaceDE w:val="0"/>
      <w:autoSpaceDN w:val="0"/>
      <w:adjustRightInd w:val="0"/>
      <w:jc w:val="left"/>
    </w:pPr>
    <w:rPr>
      <w:kern w:val="0"/>
      <w:sz w:val="24"/>
      <w:szCs w:val="20"/>
    </w:rPr>
  </w:style>
  <w:style w:type="paragraph" w:customStyle="1" w:styleId="49">
    <w:name w:val="Char Char Char Char Char Char Char Char Char Char Char Char Char"/>
    <w:basedOn w:val="1"/>
    <w:qFormat/>
    <w:uiPriority w:val="0"/>
  </w:style>
  <w:style w:type="paragraph" w:customStyle="1" w:styleId="50">
    <w:name w:val="五级条标题"/>
    <w:basedOn w:val="1"/>
    <w:next w:val="1"/>
    <w:qFormat/>
    <w:uiPriority w:val="0"/>
    <w:pPr>
      <w:widowControl/>
      <w:tabs>
        <w:tab w:val="left" w:pos="360"/>
        <w:tab w:val="left" w:pos="840"/>
        <w:tab w:val="left" w:pos="903"/>
        <w:tab w:val="left" w:pos="1080"/>
        <w:tab w:val="left" w:pos="1440"/>
        <w:tab w:val="left" w:pos="1800"/>
      </w:tabs>
      <w:ind w:left="1800" w:hanging="1800"/>
      <w:outlineLvl w:val="6"/>
    </w:pPr>
    <w:rPr>
      <w:rFonts w:ascii="黑体" w:eastAsia="黑体"/>
      <w:kern w:val="0"/>
      <w:szCs w:val="20"/>
    </w:rPr>
  </w:style>
  <w:style w:type="paragraph" w:customStyle="1" w:styleId="51">
    <w:name w:val="页眉 New New"/>
    <w:basedOn w:val="5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页眉 New"/>
    <w:basedOn w:val="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表"/>
    <w:basedOn w:val="1"/>
    <w:qFormat/>
    <w:uiPriority w:val="0"/>
    <w:pPr>
      <w:spacing w:line="300" w:lineRule="auto"/>
      <w:jc w:val="center"/>
    </w:pPr>
    <w:rPr>
      <w:szCs w:val="21"/>
    </w:rPr>
  </w:style>
  <w:style w:type="paragraph" w:customStyle="1" w:styleId="57">
    <w:name w:val="流程文字"/>
    <w:basedOn w:val="1"/>
    <w:qFormat/>
    <w:uiPriority w:val="0"/>
    <w:pPr>
      <w:tabs>
        <w:tab w:val="left" w:pos="6480"/>
      </w:tabs>
      <w:topLinePunct/>
      <w:adjustRightInd w:val="0"/>
      <w:snapToGrid w:val="0"/>
      <w:jc w:val="center"/>
    </w:pPr>
    <w:rPr>
      <w:rFonts w:eastAsia="仿宋_GB2312"/>
      <w:szCs w:val="20"/>
    </w:rPr>
  </w:style>
  <w:style w:type="paragraph" w:customStyle="1" w:styleId="58">
    <w:name w:val="参考标题"/>
    <w:basedOn w:val="10"/>
    <w:next w:val="1"/>
    <w:qFormat/>
    <w:uiPriority w:val="0"/>
    <w:pPr>
      <w:widowControl/>
      <w:spacing w:before="560" w:after="160"/>
      <w:jc w:val="center"/>
    </w:pPr>
    <w:rPr>
      <w:rFonts w:ascii="黑体" w:eastAsia="黑体"/>
      <w:kern w:val="0"/>
      <w:sz w:val="21"/>
      <w:szCs w:val="20"/>
    </w:rPr>
  </w:style>
  <w:style w:type="paragraph" w:customStyle="1" w:styleId="59">
    <w:name w:val="表内式样"/>
    <w:qFormat/>
    <w:uiPriority w:val="0"/>
    <w:pPr>
      <w:widowControl w:val="0"/>
      <w:kinsoku w:val="0"/>
      <w:adjustRightInd w:val="0"/>
      <w:spacing w:line="360" w:lineRule="atLeast"/>
      <w:jc w:val="both"/>
      <w:textAlignment w:val="baseline"/>
    </w:pPr>
    <w:rPr>
      <w:rFonts w:ascii="宋体" w:hAnsi="Times New Roman" w:eastAsia="宋体" w:cs="Times New Roman"/>
      <w:snapToGrid w:val="0"/>
      <w:sz w:val="21"/>
      <w:lang w:val="en-US" w:eastAsia="zh-CN" w:bidi="ar-SA"/>
    </w:rPr>
  </w:style>
  <w:style w:type="paragraph" w:customStyle="1" w:styleId="60">
    <w:name w:val="_Style 24"/>
    <w:basedOn w:val="1"/>
    <w:qFormat/>
    <w:uiPriority w:val="0"/>
    <w:rPr>
      <w:szCs w:val="20"/>
    </w:rPr>
  </w:style>
  <w:style w:type="paragraph" w:customStyle="1" w:styleId="61">
    <w:name w:val="默认段落字体 Para Char"/>
    <w:basedOn w:val="1"/>
    <w:qFormat/>
    <w:uiPriority w:val="0"/>
  </w:style>
  <w:style w:type="paragraph" w:customStyle="1" w:styleId="62">
    <w:name w:val="简单回函地址"/>
    <w:basedOn w:val="1"/>
    <w:qFormat/>
    <w:uiPriority w:val="0"/>
  </w:style>
  <w:style w:type="paragraph" w:customStyle="1" w:styleId="63">
    <w:name w:val="表格中"/>
    <w:basedOn w:val="1"/>
    <w:qFormat/>
    <w:uiPriority w:val="0"/>
    <w:pPr>
      <w:spacing w:line="280" w:lineRule="exact"/>
      <w:jc w:val="center"/>
    </w:pPr>
    <w:rPr>
      <w:rFonts w:ascii="宋体"/>
      <w:sz w:val="18"/>
    </w:rPr>
  </w:style>
  <w:style w:type="paragraph" w:customStyle="1" w:styleId="64">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customStyle="1" w:styleId="65">
    <w:name w:val="样式1"/>
    <w:basedOn w:val="1"/>
    <w:qFormat/>
    <w:uiPriority w:val="0"/>
    <w:pPr>
      <w:snapToGrid w:val="0"/>
      <w:jc w:val="center"/>
    </w:pPr>
    <w:rPr>
      <w:rFonts w:ascii="宋体"/>
      <w:szCs w:val="20"/>
    </w:rPr>
  </w:style>
  <w:style w:type="paragraph" w:customStyle="1" w:styleId="66">
    <w:name w:val="表内剧中"/>
    <w:basedOn w:val="1"/>
    <w:qFormat/>
    <w:uiPriority w:val="0"/>
    <w:pPr>
      <w:jc w:val="center"/>
    </w:pPr>
    <w:rPr>
      <w:rFonts w:cs="宋体"/>
      <w:szCs w:val="20"/>
    </w:rPr>
  </w:style>
  <w:style w:type="paragraph" w:customStyle="1" w:styleId="67">
    <w:name w:val="Char"/>
    <w:basedOn w:val="1"/>
    <w:qFormat/>
    <w:uiPriority w:val="0"/>
    <w:pPr>
      <w:widowControl/>
      <w:spacing w:after="160" w:line="240" w:lineRule="exact"/>
      <w:ind w:left="100" w:leftChars="-100" w:hanging="200" w:hangingChars="200"/>
      <w:jc w:val="left"/>
    </w:pPr>
    <w:rPr>
      <w:szCs w:val="20"/>
    </w:rPr>
  </w:style>
  <w:style w:type="paragraph" w:customStyle="1" w:styleId="68">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Char Char Char Char Char Char"/>
    <w:basedOn w:val="11"/>
    <w:qFormat/>
    <w:uiPriority w:val="0"/>
    <w:pPr>
      <w:adjustRightInd w:val="0"/>
      <w:spacing w:line="436" w:lineRule="exact"/>
      <w:ind w:left="357"/>
      <w:jc w:val="left"/>
      <w:outlineLvl w:val="3"/>
    </w:pPr>
    <w:rPr>
      <w:rFonts w:ascii="Tahoma" w:hAnsi="Tahoma"/>
      <w:b/>
      <w:sz w:val="24"/>
    </w:rPr>
  </w:style>
  <w:style w:type="paragraph" w:customStyle="1" w:styleId="71">
    <w:name w:val="Char1"/>
    <w:basedOn w:val="1"/>
    <w:qFormat/>
    <w:uiPriority w:val="0"/>
    <w:pPr>
      <w:spacing w:line="360" w:lineRule="auto"/>
      <w:ind w:firstLine="200" w:firstLineChars="200"/>
    </w:pPr>
    <w:rPr>
      <w:rFonts w:ascii="宋体" w:hAnsi="宋体" w:cs="宋体"/>
      <w:sz w:val="24"/>
    </w:rPr>
  </w:style>
  <w:style w:type="paragraph" w:customStyle="1" w:styleId="72">
    <w:name w:val="普通(网站)1"/>
    <w:basedOn w:val="1"/>
    <w:qFormat/>
    <w:uiPriority w:val="0"/>
    <w:pPr>
      <w:widowControl/>
      <w:spacing w:before="100" w:beforeAutospacing="1" w:after="100" w:afterAutospacing="1"/>
      <w:jc w:val="left"/>
    </w:pPr>
    <w:rPr>
      <w:rFonts w:ascii="宋体" w:hAnsi="宋体" w:cs="Century"/>
      <w:kern w:val="0"/>
      <w:sz w:val="24"/>
    </w:rPr>
  </w:style>
  <w:style w:type="paragraph" w:customStyle="1" w:styleId="73">
    <w:name w:val="前言、引言标题"/>
    <w:next w:val="1"/>
    <w:qFormat/>
    <w:uiPriority w:val="0"/>
    <w:pPr>
      <w:shd w:val="clear" w:color="FFFFFF" w:fill="FFFFFF"/>
      <w:tabs>
        <w:tab w:val="left" w:pos="840"/>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74">
    <w:name w:val="页脚 New"/>
    <w:basedOn w:val="54"/>
    <w:qFormat/>
    <w:uiPriority w:val="0"/>
    <w:pPr>
      <w:tabs>
        <w:tab w:val="center" w:pos="4153"/>
        <w:tab w:val="right" w:pos="8306"/>
      </w:tabs>
      <w:snapToGrid w:val="0"/>
      <w:jc w:val="left"/>
    </w:pPr>
    <w:rPr>
      <w:sz w:val="18"/>
    </w:rPr>
  </w:style>
  <w:style w:type="paragraph" w:customStyle="1" w:styleId="75">
    <w:name w:val="论文正文"/>
    <w:basedOn w:val="8"/>
    <w:qFormat/>
    <w:uiPriority w:val="0"/>
    <w:pPr>
      <w:tabs>
        <w:tab w:val="clear" w:pos="4648"/>
      </w:tabs>
      <w:spacing w:line="240" w:lineRule="auto"/>
    </w:pPr>
    <w:rPr>
      <w:rFonts w:ascii="宋体" w:hAnsi="宋体"/>
      <w:sz w:val="28"/>
    </w:rPr>
  </w:style>
  <w:style w:type="paragraph" w:customStyle="1" w:styleId="76">
    <w:name w:val="页脚 New New"/>
    <w:basedOn w:val="52"/>
    <w:qFormat/>
    <w:uiPriority w:val="0"/>
    <w:pPr>
      <w:tabs>
        <w:tab w:val="center" w:pos="4153"/>
        <w:tab w:val="right" w:pos="8306"/>
      </w:tabs>
      <w:snapToGrid w:val="0"/>
      <w:jc w:val="left"/>
    </w:pPr>
    <w:rPr>
      <w:sz w:val="18"/>
    </w:rPr>
  </w:style>
  <w:style w:type="paragraph" w:customStyle="1" w:styleId="77">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78">
    <w:name w:val="正文2表格"/>
    <w:basedOn w:val="1"/>
    <w:qFormat/>
    <w:uiPriority w:val="0"/>
    <w:pPr>
      <w:spacing w:line="400" w:lineRule="exact"/>
      <w:jc w:val="center"/>
    </w:pPr>
    <w:rPr>
      <w:rFonts w:ascii="宋体" w:hAnsi="宋体"/>
    </w:rPr>
  </w:style>
  <w:style w:type="paragraph" w:customStyle="1" w:styleId="79">
    <w:name w:val="Char2"/>
    <w:basedOn w:val="1"/>
    <w:qFormat/>
    <w:uiPriority w:val="0"/>
    <w:pPr>
      <w:spacing w:line="360" w:lineRule="auto"/>
      <w:ind w:firstLine="200" w:firstLineChars="200"/>
    </w:pPr>
  </w:style>
  <w:style w:type="paragraph" w:customStyle="1" w:styleId="80">
    <w:name w:val="表格文字2"/>
    <w:basedOn w:val="1"/>
    <w:qFormat/>
    <w:uiPriority w:val="0"/>
    <w:pPr>
      <w:tabs>
        <w:tab w:val="left" w:pos="277"/>
        <w:tab w:val="left" w:pos="600"/>
        <w:tab w:val="left" w:pos="780"/>
        <w:tab w:val="left" w:pos="2517"/>
      </w:tabs>
      <w:adjustRightInd w:val="0"/>
      <w:spacing w:before="60"/>
      <w:jc w:val="center"/>
      <w:textAlignment w:val="baseline"/>
    </w:pPr>
    <w:rPr>
      <w:kern w:val="0"/>
      <w:szCs w:val="21"/>
    </w:rPr>
  </w:style>
  <w:style w:type="paragraph" w:customStyle="1" w:styleId="81">
    <w:name w:val="默认段落字体 Para Char Char Char Char"/>
    <w:basedOn w:val="1"/>
    <w:qFormat/>
    <w:uiPriority w:val="0"/>
    <w:pPr>
      <w:spacing w:beforeLines="50" w:afterLines="50" w:line="360" w:lineRule="auto"/>
      <w:jc w:val="left"/>
    </w:pPr>
    <w:rPr>
      <w:rFonts w:eastAsia="黑体"/>
      <w:sz w:val="30"/>
    </w:rPr>
  </w:style>
  <w:style w:type="paragraph" w:customStyle="1" w:styleId="82">
    <w:name w:val="表格正文"/>
    <w:basedOn w:val="1"/>
    <w:qFormat/>
    <w:uiPriority w:val="0"/>
    <w:pPr>
      <w:spacing w:line="360" w:lineRule="exact"/>
      <w:jc w:val="center"/>
    </w:pPr>
  </w:style>
  <w:style w:type="paragraph" w:customStyle="1" w:styleId="83">
    <w:name w:val="Normal_0"/>
    <w:qFormat/>
    <w:uiPriority w:val="0"/>
    <w:pPr>
      <w:widowControl w:val="0"/>
      <w:jc w:val="both"/>
    </w:pPr>
    <w:rPr>
      <w:rFonts w:ascii="Calibri" w:hAnsi="Calibri" w:eastAsia="宋体" w:cs="Times New Roman"/>
      <w:sz w:val="21"/>
      <w:szCs w:val="22"/>
      <w:lang w:val="en-US" w:eastAsia="zh-CN" w:bidi="ar-SA"/>
    </w:rPr>
  </w:style>
  <w:style w:type="paragraph" w:customStyle="1" w:styleId="84">
    <w:name w:val="表头"/>
    <w:basedOn w:val="1"/>
    <w:qFormat/>
    <w:uiPriority w:val="0"/>
    <w:pPr>
      <w:spacing w:line="360" w:lineRule="auto"/>
      <w:jc w:val="center"/>
    </w:pPr>
    <w:rPr>
      <w:rFonts w:ascii="宋体" w:hAnsi="PMingLiU" w:cs="宋体"/>
      <w:b/>
      <w:bCs/>
      <w:sz w:val="24"/>
      <w:szCs w:val="20"/>
    </w:rPr>
  </w:style>
  <w:style w:type="paragraph" w:customStyle="1" w:styleId="85">
    <w:name w:val="Char Char Char1"/>
    <w:basedOn w:val="1"/>
    <w:qFormat/>
    <w:uiPriority w:val="0"/>
  </w:style>
  <w:style w:type="paragraph" w:styleId="86">
    <w:name w:val="List Paragraph"/>
    <w:basedOn w:val="1"/>
    <w:unhideWhenUsed/>
    <w:qFormat/>
    <w:uiPriority w:val="99"/>
    <w:pPr>
      <w:ind w:firstLine="420" w:firstLineChars="200"/>
    </w:pPr>
  </w:style>
  <w:style w:type="character" w:customStyle="1" w:styleId="87">
    <w:name w:val="正文文本缩进 Char"/>
    <w:basedOn w:val="28"/>
    <w:link w:val="3"/>
    <w:qFormat/>
    <w:uiPriority w:val="0"/>
    <w:rPr>
      <w:kern w:val="2"/>
      <w:sz w:val="28"/>
      <w:szCs w:val="28"/>
    </w:rPr>
  </w:style>
  <w:style w:type="paragraph" w:customStyle="1" w:styleId="88">
    <w:name w:val="WPSOffice手动目录 1"/>
    <w:qFormat/>
    <w:uiPriority w:val="0"/>
    <w:pPr>
      <w:ind w:leftChars="0"/>
    </w:pPr>
    <w:rPr>
      <w:rFonts w:ascii="Times New Roman" w:hAnsi="Times New Roman" w:eastAsia="宋体" w:cs="Times New Roman"/>
      <w:sz w:val="20"/>
      <w:szCs w:val="20"/>
    </w:rPr>
  </w:style>
  <w:style w:type="paragraph" w:customStyle="1" w:styleId="89">
    <w:name w:val="WPSOffice手动目录 2"/>
    <w:qFormat/>
    <w:uiPriority w:val="0"/>
    <w:pPr>
      <w:ind w:leftChars="200"/>
    </w:pPr>
    <w:rPr>
      <w:rFonts w:ascii="Times New Roman" w:hAnsi="Times New Roman" w:eastAsia="宋体" w:cs="Times New Roman"/>
      <w:sz w:val="20"/>
      <w:szCs w:val="20"/>
    </w:rPr>
  </w:style>
  <w:style w:type="paragraph" w:customStyle="1" w:styleId="90">
    <w:name w:val="WPSOffice手动目录 3"/>
    <w:qFormat/>
    <w:uiPriority w:val="0"/>
    <w:pPr>
      <w:ind w:leftChars="400"/>
    </w:pPr>
    <w:rPr>
      <w:rFonts w:ascii="Times New Roman" w:hAnsi="Times New Roman" w:eastAsia="宋体" w:cs="Times New Roman"/>
      <w:sz w:val="20"/>
      <w:szCs w:val="20"/>
    </w:rPr>
  </w:style>
  <w:style w:type="paragraph" w:customStyle="1" w:styleId="91">
    <w:name w:val="正文文本 22"/>
    <w:basedOn w:val="1"/>
    <w:qFormat/>
    <w:uiPriority w:val="0"/>
    <w:pPr>
      <w:autoSpaceDE w:val="0"/>
      <w:autoSpaceDN w:val="0"/>
      <w:adjustRightInd w:val="0"/>
      <w:spacing w:line="480" w:lineRule="atLeast"/>
      <w:ind w:firstLine="570"/>
      <w:textAlignment w:val="baseline"/>
    </w:pPr>
    <w:rPr>
      <w:rFonts w:ascii="宋体" w:hAnsi="Tms Rmn"/>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bd268c-93ac-48de-91e7-ec49a3f0c94a}"/>
        <w:style w:val=""/>
        <w:category>
          <w:name w:val="常规"/>
          <w:gallery w:val="placeholder"/>
        </w:category>
        <w:types>
          <w:type w:val="bbPlcHdr"/>
        </w:types>
        <w:behaviors>
          <w:behavior w:val="content"/>
        </w:behaviors>
        <w:description w:val=""/>
        <w:guid w:val="{a7bd268c-93ac-48de-91e7-ec49a3f0c94a}"/>
      </w:docPartPr>
      <w:docPartBody>
        <w:p>
          <w:r>
            <w:rPr>
              <w:color w:val="808080"/>
            </w:rPr>
            <w:t>单击此处输入文字。</w:t>
          </w:r>
        </w:p>
      </w:docPartBody>
    </w:docPart>
    <w:docPart>
      <w:docPartPr>
        <w:name w:val="{bf7a94f4-a47e-4f8e-b0c5-99764ecb15f8}"/>
        <w:style w:val=""/>
        <w:category>
          <w:name w:val="常规"/>
          <w:gallery w:val="placeholder"/>
        </w:category>
        <w:types>
          <w:type w:val="bbPlcHdr"/>
        </w:types>
        <w:behaviors>
          <w:behavior w:val="content"/>
        </w:behaviors>
        <w:description w:val=""/>
        <w:guid w:val="{bf7a94f4-a47e-4f8e-b0c5-99764ecb15f8}"/>
      </w:docPartPr>
      <w:docPartBody>
        <w:p>
          <w:r>
            <w:rPr>
              <w:color w:val="808080"/>
            </w:rPr>
            <w:t>单击此处输入文字。</w:t>
          </w:r>
        </w:p>
      </w:docPartBody>
    </w:docPart>
    <w:docPart>
      <w:docPartPr>
        <w:name w:val="{c5f46f26-8979-43a6-982b-c5fd9874cbce}"/>
        <w:style w:val=""/>
        <w:category>
          <w:name w:val="常规"/>
          <w:gallery w:val="placeholder"/>
        </w:category>
        <w:types>
          <w:type w:val="bbPlcHdr"/>
        </w:types>
        <w:behaviors>
          <w:behavior w:val="content"/>
        </w:behaviors>
        <w:description w:val=""/>
        <w:guid w:val="{c5f46f26-8979-43a6-982b-c5fd9874cbce}"/>
      </w:docPartPr>
      <w:docPartBody>
        <w:p>
          <w:r>
            <w:rPr>
              <w:color w:val="808080"/>
            </w:rPr>
            <w:t>单击此处输入文字。</w:t>
          </w:r>
        </w:p>
      </w:docPartBody>
    </w:docPart>
    <w:docPart>
      <w:docPartPr>
        <w:name w:val="{57e142bb-ab42-401f-92a7-fa3dc0a949c1}"/>
        <w:style w:val=""/>
        <w:category>
          <w:name w:val="常规"/>
          <w:gallery w:val="placeholder"/>
        </w:category>
        <w:types>
          <w:type w:val="bbPlcHdr"/>
        </w:types>
        <w:behaviors>
          <w:behavior w:val="content"/>
        </w:behaviors>
        <w:description w:val=""/>
        <w:guid w:val="{57e142bb-ab42-401f-92a7-fa3dc0a949c1}"/>
      </w:docPartPr>
      <w:docPartBody>
        <w:p>
          <w:r>
            <w:rPr>
              <w:color w:val="808080"/>
            </w:rPr>
            <w:t>单击此处输入文字。</w:t>
          </w:r>
        </w:p>
      </w:docPartBody>
    </w:docPart>
    <w:docPart>
      <w:docPartPr>
        <w:name w:val="{e3237c3f-71f7-476a-b921-13ee98910c64}"/>
        <w:style w:val=""/>
        <w:category>
          <w:name w:val="常规"/>
          <w:gallery w:val="placeholder"/>
        </w:category>
        <w:types>
          <w:type w:val="bbPlcHdr"/>
        </w:types>
        <w:behaviors>
          <w:behavior w:val="content"/>
        </w:behaviors>
        <w:description w:val=""/>
        <w:guid w:val="{e3237c3f-71f7-476a-b921-13ee98910c64}"/>
      </w:docPartPr>
      <w:docPartBody>
        <w:p>
          <w:r>
            <w:rPr>
              <w:color w:val="808080"/>
            </w:rPr>
            <w:t>单击此处输入文字。</w:t>
          </w:r>
        </w:p>
      </w:docPartBody>
    </w:docPart>
    <w:docPart>
      <w:docPartPr>
        <w:name w:val="{32105f36-b5d2-468e-82c4-44c95d7e7d3f}"/>
        <w:style w:val=""/>
        <w:category>
          <w:name w:val="常规"/>
          <w:gallery w:val="placeholder"/>
        </w:category>
        <w:types>
          <w:type w:val="bbPlcHdr"/>
        </w:types>
        <w:behaviors>
          <w:behavior w:val="content"/>
        </w:behaviors>
        <w:description w:val=""/>
        <w:guid w:val="{32105f36-b5d2-468e-82c4-44c95d7e7d3f}"/>
      </w:docPartPr>
      <w:docPartBody>
        <w:p>
          <w:r>
            <w:rPr>
              <w:color w:val="808080"/>
            </w:rPr>
            <w:t>单击此处输入文字。</w:t>
          </w:r>
        </w:p>
      </w:docPartBody>
    </w:docPart>
    <w:docPart>
      <w:docPartPr>
        <w:name w:val="{ae70d222-c78f-43ce-92e1-19888e429180}"/>
        <w:style w:val=""/>
        <w:category>
          <w:name w:val="常规"/>
          <w:gallery w:val="placeholder"/>
        </w:category>
        <w:types>
          <w:type w:val="bbPlcHdr"/>
        </w:types>
        <w:behaviors>
          <w:behavior w:val="content"/>
        </w:behaviors>
        <w:description w:val=""/>
        <w:guid w:val="{ae70d222-c78f-43ce-92e1-19888e429180}"/>
      </w:docPartPr>
      <w:docPartBody>
        <w:p>
          <w:r>
            <w:rPr>
              <w:color w:val="808080"/>
            </w:rPr>
            <w:t>单击此处输入文字。</w:t>
          </w:r>
        </w:p>
      </w:docPartBody>
    </w:docPart>
    <w:docPart>
      <w:docPartPr>
        <w:name w:val="{ad9d1ff6-76d8-4059-85c2-202b40cb01aa}"/>
        <w:style w:val=""/>
        <w:category>
          <w:name w:val="常规"/>
          <w:gallery w:val="placeholder"/>
        </w:category>
        <w:types>
          <w:type w:val="bbPlcHdr"/>
        </w:types>
        <w:behaviors>
          <w:behavior w:val="content"/>
        </w:behaviors>
        <w:description w:val=""/>
        <w:guid w:val="{ad9d1ff6-76d8-4059-85c2-202b40cb01aa}"/>
      </w:docPartPr>
      <w:docPartBody>
        <w:p>
          <w:r>
            <w:rPr>
              <w:color w:val="808080"/>
            </w:rPr>
            <w:t>单击此处输入文字。</w:t>
          </w:r>
        </w:p>
      </w:docPartBody>
    </w:docPart>
    <w:docPart>
      <w:docPartPr>
        <w:name w:val="{11a81af3-8340-486b-8d0a-43a0b58b9013}"/>
        <w:style w:val=""/>
        <w:category>
          <w:name w:val="常规"/>
          <w:gallery w:val="placeholder"/>
        </w:category>
        <w:types>
          <w:type w:val="bbPlcHdr"/>
        </w:types>
        <w:behaviors>
          <w:behavior w:val="content"/>
        </w:behaviors>
        <w:description w:val=""/>
        <w:guid w:val="{11a81af3-8340-486b-8d0a-43a0b58b9013}"/>
      </w:docPartPr>
      <w:docPartBody>
        <w:p>
          <w:r>
            <w:rPr>
              <w:color w:val="808080"/>
            </w:rPr>
            <w:t>单击此处输入文字。</w:t>
          </w:r>
        </w:p>
      </w:docPartBody>
    </w:docPart>
    <w:docPart>
      <w:docPartPr>
        <w:name w:val="{709aa77b-ab48-4720-89e7-afa09739eb1e}"/>
        <w:style w:val=""/>
        <w:category>
          <w:name w:val="常规"/>
          <w:gallery w:val="placeholder"/>
        </w:category>
        <w:types>
          <w:type w:val="bbPlcHdr"/>
        </w:types>
        <w:behaviors>
          <w:behavior w:val="content"/>
        </w:behaviors>
        <w:description w:val=""/>
        <w:guid w:val="{709aa77b-ab48-4720-89e7-afa09739eb1e}"/>
      </w:docPartPr>
      <w:docPartBody>
        <w:p>
          <w:r>
            <w:rPr>
              <w:color w:val="808080"/>
            </w:rPr>
            <w:t>单击此处输入文字。</w:t>
          </w:r>
        </w:p>
      </w:docPartBody>
    </w:docPart>
    <w:docPart>
      <w:docPartPr>
        <w:name w:val="{3a4ea902-e6b2-48d4-9ea8-762ec1f55f5a}"/>
        <w:style w:val=""/>
        <w:category>
          <w:name w:val="常规"/>
          <w:gallery w:val="placeholder"/>
        </w:category>
        <w:types>
          <w:type w:val="bbPlcHdr"/>
        </w:types>
        <w:behaviors>
          <w:behavior w:val="content"/>
        </w:behaviors>
        <w:description w:val=""/>
        <w:guid w:val="{3a4ea902-e6b2-48d4-9ea8-762ec1f55f5a}"/>
      </w:docPartPr>
      <w:docPartBody>
        <w:p>
          <w:r>
            <w:rPr>
              <w:color w:val="808080"/>
            </w:rPr>
            <w:t>单击此处输入文字。</w:t>
          </w:r>
        </w:p>
      </w:docPartBody>
    </w:docPart>
    <w:docPart>
      <w:docPartPr>
        <w:name w:val="{52b5fd9f-7598-4718-a394-3eef9d5980e1}"/>
        <w:style w:val=""/>
        <w:category>
          <w:name w:val="常规"/>
          <w:gallery w:val="placeholder"/>
        </w:category>
        <w:types>
          <w:type w:val="bbPlcHdr"/>
        </w:types>
        <w:behaviors>
          <w:behavior w:val="content"/>
        </w:behaviors>
        <w:description w:val=""/>
        <w:guid w:val="{52b5fd9f-7598-4718-a394-3eef9d5980e1}"/>
      </w:docPartPr>
      <w:docPartBody>
        <w:p>
          <w:r>
            <w:rPr>
              <w:color w:val="808080"/>
            </w:rPr>
            <w:t>单击此处输入文字。</w:t>
          </w:r>
        </w:p>
      </w:docPartBody>
    </w:docPart>
    <w:docPart>
      <w:docPartPr>
        <w:name w:val="{b8a1ca89-f52c-421d-a492-47983488b760}"/>
        <w:style w:val=""/>
        <w:category>
          <w:name w:val="常规"/>
          <w:gallery w:val="placeholder"/>
        </w:category>
        <w:types>
          <w:type w:val="bbPlcHdr"/>
        </w:types>
        <w:behaviors>
          <w:behavior w:val="content"/>
        </w:behaviors>
        <w:description w:val=""/>
        <w:guid w:val="{b8a1ca89-f52c-421d-a492-47983488b760}"/>
      </w:docPartPr>
      <w:docPartBody>
        <w:p>
          <w:r>
            <w:rPr>
              <w:color w:val="808080"/>
            </w:rPr>
            <w:t>单击此处输入文字。</w:t>
          </w:r>
        </w:p>
      </w:docPartBody>
    </w:docPart>
    <w:docPart>
      <w:docPartPr>
        <w:name w:val="{fabb3a65-9043-4de1-8f86-7bddf1085aae}"/>
        <w:style w:val=""/>
        <w:category>
          <w:name w:val="常规"/>
          <w:gallery w:val="placeholder"/>
        </w:category>
        <w:types>
          <w:type w:val="bbPlcHdr"/>
        </w:types>
        <w:behaviors>
          <w:behavior w:val="content"/>
        </w:behaviors>
        <w:description w:val=""/>
        <w:guid w:val="{fabb3a65-9043-4de1-8f86-7bddf1085aa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AEE0E-C6C9-4623-9737-5FFB6B0BA69A}">
  <ds:schemaRefs/>
</ds:datastoreItem>
</file>

<file path=docProps/app.xml><?xml version="1.0" encoding="utf-8"?>
<Properties xmlns="http://schemas.openxmlformats.org/officeDocument/2006/extended-properties" xmlns:vt="http://schemas.openxmlformats.org/officeDocument/2006/docPropsVTypes">
  <Template>Normal</Template>
  <Pages>36</Pages>
  <Words>11973</Words>
  <Characters>3917</Characters>
  <Lines>32</Lines>
  <Paragraphs>31</Paragraphs>
  <TotalTime>9</TotalTime>
  <ScaleCrop>false</ScaleCrop>
  <LinksUpToDate>false</LinksUpToDate>
  <CharactersWithSpaces>15859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2018-03-25T09:24:00Z</dcterms:created>
  <dc:creator>Gao</dc:creator>
  <cp:lastModifiedBy>   逗儿。</cp:lastModifiedBy>
  <cp:lastPrinted>2019-04-24T01:19:00Z</cp:lastPrinted>
  <dcterms:modified xsi:type="dcterms:W3CDTF">2019-06-10T07:55:58Z</dcterms:modified>
  <dc:title>建设项目竣工环境保护</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