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潍坊金凯丰节能建材有限公司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Z22A05034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山东省潍坊市潍城区于河街道河东村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何庆超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张秀光、唐海英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刘利、王建委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张秀光、唐海英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张秀光、唐海英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何庆超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849755" cy="1367155"/>
                  <wp:effectExtent l="0" t="0" r="17145" b="444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905000" cy="1382395"/>
                  <wp:effectExtent l="0" t="0" r="0" b="825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1858645" cy="1438910"/>
                  <wp:effectExtent l="0" t="0" r="8255" b="8890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4FA112D"/>
    <w:rsid w:val="26C065CC"/>
    <w:rsid w:val="275F3C2F"/>
    <w:rsid w:val="2AA10F0D"/>
    <w:rsid w:val="2D143C98"/>
    <w:rsid w:val="2E77628D"/>
    <w:rsid w:val="2FB351B7"/>
    <w:rsid w:val="317E10EC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2022-06-15T00:17:24Z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A4444BE836D84140B3725D8B628EEBAE</vt:lpwstr>
  </property>
</Properties>
</file>