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淄川双杨科创陶瓷模具厂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Z24E04052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山东省淄博市淄川区双杨镇杨寨村西头200米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高名磊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路庆一、王秀东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高名磊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943225" cy="1410970"/>
                  <wp:effectExtent l="0" t="0" r="9525" b="17780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876550" cy="1463040"/>
                  <wp:effectExtent l="0" t="0" r="0" b="3810"/>
                  <wp:docPr id="3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30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029585" cy="1540510"/>
                  <wp:effectExtent l="0" t="0" r="18415" b="2540"/>
                  <wp:docPr id="3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094A3E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A15B1"/>
    <w:rsid w:val="0D345358"/>
    <w:rsid w:val="0D4A0531"/>
    <w:rsid w:val="0D6928E5"/>
    <w:rsid w:val="0D787B24"/>
    <w:rsid w:val="0DA96B7C"/>
    <w:rsid w:val="0DF90CAC"/>
    <w:rsid w:val="0E014BCB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2D005AB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0447"/>
    <w:rsid w:val="42F046B4"/>
    <w:rsid w:val="43105650"/>
    <w:rsid w:val="439D02B4"/>
    <w:rsid w:val="43BF3FC3"/>
    <w:rsid w:val="444D1C2F"/>
    <w:rsid w:val="4588319F"/>
    <w:rsid w:val="45945415"/>
    <w:rsid w:val="45CF38EB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9D00160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B4664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3F7C40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82542E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8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character" w:customStyle="1" w:styleId="16">
    <w:name w:val="页眉 Char"/>
    <w:link w:val="6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2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2024-05-29T08:49:29Z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41B1F68E5E4F4C7390E8596866C94580_13</vt:lpwstr>
  </property>
</Properties>
</file>