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德州柏盛新能源有限公司KPJC24E05004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山东省德州市德城区黄河涯镇政府办公楼105号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周宪荣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周宪荣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2024.05.16-2024.05.18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drawing>
                <wp:inline distT="0" distB="0" distL="114300" distR="114300">
                  <wp:extent cx="2181225" cy="1647190"/>
                  <wp:effectExtent l="0" t="0" r="9525" b="10160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67485" cy="1717040"/>
                  <wp:effectExtent l="0" t="0" r="18415" b="16510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29385" cy="1672590"/>
                  <wp:effectExtent l="0" t="0" r="18415" b="3810"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7048CB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337B3C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6E7120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7D677D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4B6847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2024-06-04T03:52:36Z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440B35DA8E714DDD90CD761A5074626A_13</vt:lpwstr>
  </property>
</Properties>
</file>