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淄博市博山国星机械厂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Z24E07072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山东省淄博市博山区域城镇荫柳村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孙丰超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、翟赛赛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、翟赛赛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、翟赛赛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孙丰超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2024.07.30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828925" cy="1496695"/>
                  <wp:effectExtent l="0" t="0" r="9525" b="825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6365" cy="1828800"/>
                  <wp:effectExtent l="0" t="0" r="1333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48435" cy="1896110"/>
                  <wp:effectExtent l="0" t="0" r="18415" b="889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18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0D3788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1E9699D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54129F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B9432C"/>
    <w:rsid w:val="25EB2882"/>
    <w:rsid w:val="26880346"/>
    <w:rsid w:val="26C065CC"/>
    <w:rsid w:val="26E75C08"/>
    <w:rsid w:val="26EF26B3"/>
    <w:rsid w:val="27156842"/>
    <w:rsid w:val="27AE3812"/>
    <w:rsid w:val="29251945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1DD3BF1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DE3347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37B25C6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44589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25108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2024-08-22T07:02:59Z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550CC4289FAE444A91F0A8332ACBEEA3_13</vt:lpwstr>
  </property>
</Properties>
</file>