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540"/>
        <w:tblW w:w="491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653"/>
        <w:gridCol w:w="7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7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b/>
                <w:sz w:val="28"/>
              </w:rPr>
            </w:pPr>
            <w:r>
              <w:rPr>
                <w:rFonts w:hint="eastAsia" w:ascii="仿宋" w:hAnsi="仿宋" w:eastAsia="仿宋" w:cstheme="minorBidi"/>
                <w:b/>
                <w:sz w:val="28"/>
              </w:rPr>
              <w:t>评分因素</w:t>
            </w: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b/>
                <w:sz w:val="28"/>
              </w:rPr>
            </w:pPr>
            <w:r>
              <w:rPr>
                <w:rFonts w:hint="eastAsia" w:ascii="仿宋" w:hAnsi="仿宋" w:eastAsia="仿宋" w:cstheme="minorBidi"/>
                <w:b/>
                <w:sz w:val="28"/>
              </w:rPr>
              <w:t>分值</w:t>
            </w:r>
          </w:p>
        </w:tc>
        <w:tc>
          <w:tcPr>
            <w:tcW w:w="301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b/>
                <w:sz w:val="28"/>
              </w:rPr>
            </w:pPr>
            <w:r>
              <w:rPr>
                <w:rFonts w:hint="eastAsia" w:ascii="仿宋" w:hAnsi="仿宋" w:eastAsia="仿宋" w:cstheme="minorBidi"/>
                <w:b/>
                <w:sz w:val="28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957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第一部分：项目报价（30分）</w:t>
            </w: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报价评价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（30分）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  <w:lang w:val="ja-JP"/>
              </w:rPr>
              <w:t>经评委会一致核准的参选单位中最低报价为评标基准价，其价格得分计</w:t>
            </w:r>
            <w:r>
              <w:rPr>
                <w:rFonts w:hint="eastAsia" w:ascii="仿宋" w:hAnsi="仿宋" w:eastAsia="仿宋" w:cstheme="minorBidi"/>
                <w:sz w:val="24"/>
              </w:rPr>
              <w:t>30</w:t>
            </w:r>
            <w:r>
              <w:rPr>
                <w:rFonts w:hint="eastAsia" w:ascii="仿宋" w:hAnsi="仿宋" w:eastAsia="仿宋" w:cstheme="minorBidi"/>
                <w:sz w:val="24"/>
                <w:lang w:val="ja-JP"/>
              </w:rPr>
              <w:t>分。其他参选单位的报价得分统一按公式计算：报价得分=（评标基准价÷投标报价）×投标报价权值。若参选单位报价高于最高控制价，则为无效报价，计</w:t>
            </w:r>
            <w:r>
              <w:rPr>
                <w:rFonts w:hint="eastAsia" w:ascii="仿宋" w:hAnsi="仿宋" w:eastAsia="仿宋" w:cstheme="minorBidi"/>
                <w:sz w:val="24"/>
              </w:rPr>
              <w:t>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第二部分：商务技术方案（70分）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参选单位概况及资质、证书（</w:t>
            </w:r>
            <w:r>
              <w:rPr>
                <w:rFonts w:ascii="仿宋" w:hAnsi="仿宋" w:eastAsia="仿宋" w:cstheme="minorBidi"/>
                <w:sz w:val="24"/>
              </w:rPr>
              <w:t>2</w:t>
            </w:r>
            <w:r>
              <w:rPr>
                <w:rFonts w:hint="eastAsia" w:ascii="仿宋" w:hAnsi="仿宋" w:eastAsia="仿宋" w:cstheme="minorBidi"/>
                <w:sz w:val="24"/>
              </w:rPr>
              <w:t>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参选单位从业经验丰富、资质符合要求、证书齐全的计</w:t>
            </w:r>
            <w:r>
              <w:rPr>
                <w:rFonts w:ascii="仿宋" w:hAnsi="仿宋" w:eastAsia="仿宋" w:cstheme="minorBidi"/>
                <w:sz w:val="24"/>
              </w:rPr>
              <w:t>2</w:t>
            </w:r>
            <w:r>
              <w:rPr>
                <w:rFonts w:hint="eastAsia" w:ascii="仿宋" w:hAnsi="仿宋" w:eastAsia="仿宋" w:cstheme="minorBidi"/>
                <w:sz w:val="24"/>
              </w:rPr>
              <w:t>0分，评委会认为有欠缺的最多扣</w:t>
            </w:r>
            <w:r>
              <w:rPr>
                <w:rFonts w:ascii="仿宋" w:hAnsi="仿宋" w:eastAsia="仿宋" w:cstheme="minorBidi"/>
                <w:sz w:val="24"/>
              </w:rPr>
              <w:t>10</w:t>
            </w:r>
            <w:r>
              <w:rPr>
                <w:rFonts w:hint="eastAsia" w:ascii="仿宋" w:hAnsi="仿宋" w:eastAsia="仿宋" w:cstheme="minorBidi"/>
                <w:sz w:val="24"/>
              </w:rPr>
              <w:t>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拟派驻施工人员情况（10分）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参选单位现有施工团队综合实力强，施工人员配置合理，施工人员均购买保险的计10分，评委会认为有欠缺的最多扣6分。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类似项目业绩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（</w:t>
            </w:r>
            <w:r>
              <w:rPr>
                <w:rFonts w:ascii="仿宋" w:hAnsi="仿宋" w:eastAsia="仿宋" w:cstheme="minorBidi"/>
                <w:sz w:val="24"/>
              </w:rPr>
              <w:t>3</w:t>
            </w:r>
            <w:r>
              <w:rPr>
                <w:rFonts w:hint="eastAsia" w:ascii="仿宋" w:hAnsi="仿宋" w:eastAsia="仿宋" w:cstheme="minorBidi"/>
                <w:sz w:val="24"/>
              </w:rPr>
              <w:t>0分）</w:t>
            </w:r>
          </w:p>
        </w:tc>
        <w:tc>
          <w:tcPr>
            <w:tcW w:w="3018" w:type="pct"/>
          </w:tcPr>
          <w:p>
            <w:pPr>
              <w:spacing w:line="460" w:lineRule="exac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在近三年（201</w:t>
            </w:r>
            <w:r>
              <w:rPr>
                <w:rFonts w:ascii="仿宋" w:hAnsi="仿宋" w:eastAsia="仿宋" w:cstheme="minorBidi"/>
                <w:sz w:val="24"/>
              </w:rPr>
              <w:t>9</w:t>
            </w:r>
            <w:r>
              <w:rPr>
                <w:rFonts w:hint="eastAsia" w:ascii="仿宋" w:hAnsi="仿宋" w:eastAsia="仿宋" w:cstheme="minorBidi"/>
                <w:sz w:val="24"/>
              </w:rPr>
              <w:t>年开始）以来具有类似业绩的每个项目业绩计</w:t>
            </w:r>
            <w:r>
              <w:rPr>
                <w:rFonts w:ascii="仿宋" w:hAnsi="仿宋" w:eastAsia="仿宋" w:cstheme="minorBidi"/>
                <w:sz w:val="24"/>
              </w:rPr>
              <w:t>6</w:t>
            </w:r>
            <w:r>
              <w:rPr>
                <w:rFonts w:hint="eastAsia" w:ascii="仿宋" w:hAnsi="仿宋" w:eastAsia="仿宋" w:cstheme="minorBidi"/>
                <w:sz w:val="24"/>
              </w:rPr>
              <w:t>分，累计得分不超过</w:t>
            </w:r>
            <w:r>
              <w:rPr>
                <w:rFonts w:ascii="仿宋" w:hAnsi="仿宋" w:eastAsia="仿宋" w:cstheme="minorBidi"/>
                <w:sz w:val="24"/>
              </w:rPr>
              <w:t>3</w:t>
            </w:r>
            <w:r>
              <w:rPr>
                <w:rFonts w:hint="eastAsia" w:ascii="仿宋" w:hAnsi="仿宋" w:eastAsia="仿宋" w:cstheme="minorBidi"/>
                <w:sz w:val="24"/>
              </w:rPr>
              <w:t>0分。无类似业绩不得分。（提供中标通知书或合同复印件为准）。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工期保障措施及保修方案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（</w:t>
            </w:r>
            <w:r>
              <w:rPr>
                <w:rFonts w:ascii="仿宋" w:hAnsi="仿宋" w:eastAsia="仿宋" w:cstheme="minorBidi"/>
                <w:sz w:val="24"/>
              </w:rPr>
              <w:t>1</w:t>
            </w:r>
            <w:r>
              <w:rPr>
                <w:rFonts w:hint="eastAsia" w:ascii="仿宋" w:hAnsi="仿宋" w:eastAsia="仿宋" w:cstheme="minorBidi"/>
                <w:sz w:val="24"/>
              </w:rPr>
              <w:t>0分）</w:t>
            </w:r>
          </w:p>
        </w:tc>
        <w:tc>
          <w:tcPr>
            <w:tcW w:w="3018" w:type="pct"/>
          </w:tcPr>
          <w:p>
            <w:pPr>
              <w:spacing w:line="460" w:lineRule="exact"/>
              <w:jc w:val="left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工期保障措施优秀、保修方案全面的最高计</w:t>
            </w:r>
            <w:r>
              <w:rPr>
                <w:rFonts w:ascii="仿宋" w:hAnsi="仿宋" w:eastAsia="仿宋" w:cstheme="minorBidi"/>
                <w:sz w:val="24"/>
              </w:rPr>
              <w:t>1</w:t>
            </w:r>
            <w:r>
              <w:rPr>
                <w:rFonts w:hint="eastAsia" w:ascii="仿宋" w:hAnsi="仿宋" w:eastAsia="仿宋" w:cstheme="minorBidi"/>
                <w:sz w:val="24"/>
              </w:rPr>
              <w:t>0分，没有提供的不计分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81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合计</w:t>
            </w:r>
          </w:p>
        </w:tc>
        <w:tc>
          <w:tcPr>
            <w:tcW w:w="3018" w:type="pc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100分</w:t>
            </w:r>
          </w:p>
        </w:tc>
      </w:tr>
    </w:tbl>
    <w:p>
      <w:pPr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eastAsia="方正小标宋简体"/>
        </w:rPr>
        <w:t>附件</w:t>
      </w:r>
      <w:r>
        <w:rPr>
          <w:rFonts w:hint="eastAsia" w:ascii="方正小标宋简体" w:eastAsia="方正小标宋简体"/>
          <w:sz w:val="28"/>
        </w:rPr>
        <w:t xml:space="preserve">                       </w:t>
      </w:r>
      <w:r>
        <w:rPr>
          <w:rFonts w:hint="eastAsia" w:ascii="方正小标宋简体" w:hAnsi="黑体" w:eastAsia="方正小标宋简体"/>
          <w:sz w:val="28"/>
          <w:szCs w:val="28"/>
        </w:rPr>
        <w:t>原文化局办公楼屋面防水及楼道粉刷工程评标方法及标准</w:t>
      </w: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05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7"/>
    <w:rsid w:val="000504D8"/>
    <w:rsid w:val="00062E94"/>
    <w:rsid w:val="00066AE9"/>
    <w:rsid w:val="00096B7A"/>
    <w:rsid w:val="000C3013"/>
    <w:rsid w:val="000C440C"/>
    <w:rsid w:val="000D5A4C"/>
    <w:rsid w:val="001060F7"/>
    <w:rsid w:val="00161463"/>
    <w:rsid w:val="001719F6"/>
    <w:rsid w:val="00190B5A"/>
    <w:rsid w:val="001A39A1"/>
    <w:rsid w:val="001E0B2F"/>
    <w:rsid w:val="0020235A"/>
    <w:rsid w:val="00217898"/>
    <w:rsid w:val="00232165"/>
    <w:rsid w:val="002343C9"/>
    <w:rsid w:val="002513C5"/>
    <w:rsid w:val="00274310"/>
    <w:rsid w:val="00294797"/>
    <w:rsid w:val="002A2593"/>
    <w:rsid w:val="002A5C76"/>
    <w:rsid w:val="002C140F"/>
    <w:rsid w:val="002C307F"/>
    <w:rsid w:val="003172BF"/>
    <w:rsid w:val="00334D57"/>
    <w:rsid w:val="00343DBB"/>
    <w:rsid w:val="00346A5F"/>
    <w:rsid w:val="00367F56"/>
    <w:rsid w:val="00371834"/>
    <w:rsid w:val="00396EC9"/>
    <w:rsid w:val="003C0863"/>
    <w:rsid w:val="003C1B61"/>
    <w:rsid w:val="003D339C"/>
    <w:rsid w:val="003E379B"/>
    <w:rsid w:val="004407C4"/>
    <w:rsid w:val="004409CD"/>
    <w:rsid w:val="00446804"/>
    <w:rsid w:val="00450D8A"/>
    <w:rsid w:val="00480009"/>
    <w:rsid w:val="00487260"/>
    <w:rsid w:val="004F38D6"/>
    <w:rsid w:val="004F38EE"/>
    <w:rsid w:val="004F3A26"/>
    <w:rsid w:val="00510ACC"/>
    <w:rsid w:val="00517E52"/>
    <w:rsid w:val="005476E7"/>
    <w:rsid w:val="0055587C"/>
    <w:rsid w:val="00574410"/>
    <w:rsid w:val="005B7B89"/>
    <w:rsid w:val="005D1DD8"/>
    <w:rsid w:val="00600D74"/>
    <w:rsid w:val="00622406"/>
    <w:rsid w:val="0062470D"/>
    <w:rsid w:val="00636667"/>
    <w:rsid w:val="00655285"/>
    <w:rsid w:val="006661EE"/>
    <w:rsid w:val="006D415E"/>
    <w:rsid w:val="006D41A0"/>
    <w:rsid w:val="006E5499"/>
    <w:rsid w:val="006F58F6"/>
    <w:rsid w:val="00722161"/>
    <w:rsid w:val="007647FD"/>
    <w:rsid w:val="00770751"/>
    <w:rsid w:val="007830CF"/>
    <w:rsid w:val="007A6AFB"/>
    <w:rsid w:val="007C1AC5"/>
    <w:rsid w:val="007E1117"/>
    <w:rsid w:val="007F1009"/>
    <w:rsid w:val="008058C3"/>
    <w:rsid w:val="00811684"/>
    <w:rsid w:val="00827AE4"/>
    <w:rsid w:val="00840383"/>
    <w:rsid w:val="00841C3A"/>
    <w:rsid w:val="00843018"/>
    <w:rsid w:val="0086644D"/>
    <w:rsid w:val="008664DC"/>
    <w:rsid w:val="008E0EC2"/>
    <w:rsid w:val="008E6768"/>
    <w:rsid w:val="00905400"/>
    <w:rsid w:val="00915A67"/>
    <w:rsid w:val="00931EBC"/>
    <w:rsid w:val="00935F79"/>
    <w:rsid w:val="0097714F"/>
    <w:rsid w:val="009E6B17"/>
    <w:rsid w:val="00A17E16"/>
    <w:rsid w:val="00A32F1A"/>
    <w:rsid w:val="00A34F16"/>
    <w:rsid w:val="00A360AD"/>
    <w:rsid w:val="00A52F6E"/>
    <w:rsid w:val="00A5564E"/>
    <w:rsid w:val="00A73B14"/>
    <w:rsid w:val="00AC00A5"/>
    <w:rsid w:val="00AC5133"/>
    <w:rsid w:val="00AD35C5"/>
    <w:rsid w:val="00AF4D70"/>
    <w:rsid w:val="00B0551C"/>
    <w:rsid w:val="00B15E5B"/>
    <w:rsid w:val="00B41EB5"/>
    <w:rsid w:val="00B61F4A"/>
    <w:rsid w:val="00B6441F"/>
    <w:rsid w:val="00BB37C6"/>
    <w:rsid w:val="00BC47E1"/>
    <w:rsid w:val="00C16368"/>
    <w:rsid w:val="00C22838"/>
    <w:rsid w:val="00C35319"/>
    <w:rsid w:val="00C84603"/>
    <w:rsid w:val="00C90C48"/>
    <w:rsid w:val="00CA1407"/>
    <w:rsid w:val="00CB56A2"/>
    <w:rsid w:val="00CD029A"/>
    <w:rsid w:val="00CF720C"/>
    <w:rsid w:val="00D015B8"/>
    <w:rsid w:val="00D22CB2"/>
    <w:rsid w:val="00D776D6"/>
    <w:rsid w:val="00D90B2D"/>
    <w:rsid w:val="00DC6F25"/>
    <w:rsid w:val="00DD2EB9"/>
    <w:rsid w:val="00DE1F56"/>
    <w:rsid w:val="00DF49C1"/>
    <w:rsid w:val="00E01F67"/>
    <w:rsid w:val="00E0360A"/>
    <w:rsid w:val="00E33CD7"/>
    <w:rsid w:val="00E555E2"/>
    <w:rsid w:val="00E831D8"/>
    <w:rsid w:val="00EB358D"/>
    <w:rsid w:val="00EB6AFE"/>
    <w:rsid w:val="00F116F5"/>
    <w:rsid w:val="00F33F17"/>
    <w:rsid w:val="00F826ED"/>
    <w:rsid w:val="00FC6CB6"/>
    <w:rsid w:val="00FD44C8"/>
    <w:rsid w:val="00FD5D29"/>
    <w:rsid w:val="00FE4664"/>
    <w:rsid w:val="00FE72FA"/>
    <w:rsid w:val="10F54A66"/>
    <w:rsid w:val="147C7CFE"/>
    <w:rsid w:val="14C42A96"/>
    <w:rsid w:val="18884A8F"/>
    <w:rsid w:val="19F85F24"/>
    <w:rsid w:val="20262FCA"/>
    <w:rsid w:val="20781788"/>
    <w:rsid w:val="25455F58"/>
    <w:rsid w:val="2ABB1FBD"/>
    <w:rsid w:val="310328AA"/>
    <w:rsid w:val="32FA4163"/>
    <w:rsid w:val="355E4B24"/>
    <w:rsid w:val="36120905"/>
    <w:rsid w:val="36D96217"/>
    <w:rsid w:val="3B573C3D"/>
    <w:rsid w:val="3D425AF7"/>
    <w:rsid w:val="44097317"/>
    <w:rsid w:val="4D512157"/>
    <w:rsid w:val="52894E86"/>
    <w:rsid w:val="536250C8"/>
    <w:rsid w:val="548D1265"/>
    <w:rsid w:val="55FF1D98"/>
    <w:rsid w:val="59230547"/>
    <w:rsid w:val="59707D8C"/>
    <w:rsid w:val="5C515D61"/>
    <w:rsid w:val="5FBF5DF5"/>
    <w:rsid w:val="604F06FD"/>
    <w:rsid w:val="62FC1D68"/>
    <w:rsid w:val="703D4B99"/>
    <w:rsid w:val="70E2113E"/>
    <w:rsid w:val="7C9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16</TotalTime>
  <ScaleCrop>false</ScaleCrop>
  <LinksUpToDate>false</LinksUpToDate>
  <CharactersWithSpaces>499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2021-08-09T09:13:00Z</dcterms:created>
  <dc:creator>hp003</dc:creator>
  <cp:lastModifiedBy>雨季</cp:lastModifiedBy>
  <dcterms:modified xsi:type="dcterms:W3CDTF">2021-08-10T07:25:40Z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69DB939EA75949A298D8C2BC9A988369</vt:lpwstr>
  </property>
</Properties>
</file>