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Style w:val="4"/>
                <w:rFonts w:hint="eastAsia"/>
                <w:sz w:val="24"/>
              </w:rPr>
              <w:t>年产215万只肉鸡养殖项目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3E2462"/>
    <w:rsid w:val="00E41C7D"/>
    <w:rsid w:val="44EB321A"/>
    <w:rsid w:val="6D535020"/>
    <w:rsid w:val="70EF7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81</Words>
  <Characters>463</Characters>
  <Lines>3</Lines>
  <Paragraphs>1</Paragraphs>
  <TotalTime>0</TotalTime>
  <ScaleCrop>false</ScaleCrop>
  <LinksUpToDate>false</LinksUpToDate>
  <CharactersWithSpaces>543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2020-05-18T08:36:01Z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