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CN" w:bidi="ar"/>
        </w:rPr>
        <w:t>全国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u w:val="single"/>
          <w:lang w:val="en-US" w:eastAsia="zh-CN" w:bidi="ar"/>
        </w:rPr>
        <w:t xml:space="preserve">         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Hans" w:bidi="ar"/>
        </w:rPr>
        <w:t>特色产业科普馆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CN" w:bidi="ar"/>
        </w:rPr>
        <w:t>申请表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编号：2022-</w:t>
      </w: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610"/>
        <w:gridCol w:w="950"/>
        <w:gridCol w:w="1329"/>
        <w:gridCol w:w="92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申报单位名称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申报产业名称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单位性质 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政府（含事业单位）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社会团体   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科技馆（博物馆）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年度综合产值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2021年度，综合产值             亿元（人民币）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45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8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特色产业基本情况介绍：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产业基本概况、人文历史、科技创新与品牌、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科普载体、科普工作实力、开展科普活动情况、社会认同度等）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righ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854" w:type="dxa"/>
            <w:gridSpan w:val="6"/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意见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:</w:t>
            </w: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ind w:firstLine="1920" w:firstLineChars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申请单位（章）</w:t>
            </w:r>
          </w:p>
          <w:p>
            <w:pPr>
              <w:bidi w:val="0"/>
              <w:ind w:firstLine="2640" w:firstLineChars="1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854" w:type="dxa"/>
            <w:gridSpan w:val="6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主办单位意见：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  <w:p>
            <w:pPr>
              <w:pStyle w:val="2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854" w:type="dxa"/>
            <w:gridSpan w:val="6"/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专家组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推荐意见：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wordWrap w:val="0"/>
              <w:ind w:left="0" w:leftChars="0" w:firstLine="0" w:firstLineChars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专家组组长签名：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2"/>
              <w:ind w:firstLine="5280" w:firstLineChars="2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  <w:p>
            <w:pPr>
              <w:pStyle w:val="2"/>
              <w:ind w:firstLine="5040" w:firstLineChars="210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43"/>
          <w:szCs w:val="43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全国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Hans" w:bidi="ar"/>
        </w:rPr>
        <w:t>特色产业科普馆入驻说明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为展现乡村振兴的优秀成果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通过振兴当地特色产业来推进区域共同富裕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中国县镇经济交流促进会联合光明网共建“光明网﹒全国特色产业科普馆”，展示和推广全国优质特色产业的人文历史、科技创新、产业特色及乡村旅游等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内容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以进一步</w:t>
      </w:r>
      <w:r>
        <w:rPr>
          <w:rFonts w:hint="eastAsia" w:ascii="楷体" w:hAnsi="楷体" w:eastAsia="楷体" w:cs="楷体"/>
          <w:sz w:val="24"/>
          <w:szCs w:val="24"/>
        </w:rPr>
        <w:t>推动国家乡村振兴战略和《全民科学素质行动计划纲要实施方案（2021-2035年）》深入实施，提升新时代全国特色产业科普服务乡村振兴的能力，共建的特色产业科学普及平台，旨在服务乡村振兴推动地方特色产业品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一、平台名称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全国特色产业科普馆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链接：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https://topics.gmw.cn/node_143486.htm）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主办单位：光明网、中国县镇经济交流促进会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承办单位：中国县镇经济交流促进会特色产业专业委员会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680" w:firstLineChars="7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北京格林康惠信息咨询服务中心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入驻</w:t>
      </w:r>
      <w:r>
        <w:rPr>
          <w:rFonts w:hint="eastAsia" w:ascii="黑体" w:hAnsi="黑体" w:eastAsia="黑体" w:cs="黑体"/>
          <w:sz w:val="24"/>
          <w:szCs w:val="24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申报主体：县（市、区）级人民政府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或县级政府授权机构、社团或科研机构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959" w:leftChars="228" w:hanging="480" w:hanging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申报产业：202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年度综合产值不得低于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亿元人民币，西部和刚脱贫地区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及部分特殊地区适当放宽条件。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（二）产业范围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基本要求：具有地域特色、文化特色、民族特色及时代感的、典型的产业为主体，渗透着人文历史、环境优良的区域特色产业为主。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品牌要求：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满足下列任意一条即可申请。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= 1 \* GB3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①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.列入《世界遗产名录》中的中国物产。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= 2 \* GB3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②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.获得商务部的“中华老字号”商标的产业。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= 3 \* GB3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③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.列入国家非物质遗产的产业。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= 4 \* GB3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④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.获得国家地理标志认证的产业。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= 5 \* GB3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⑤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.获得国家全国性特色产业之乡认证的产业。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= 6 \* GB3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⑥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.其他具有特殊历史文化价值、宗教意义的物产。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（三）开馆原则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1.产业唯一性原则：同一区域只能申请一个品类，同一品类全国只能申请一个馆。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2.坚持扶大扶强、竞争择优的扶持原则。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3.坚持公开、优先、属性、公正的原则。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4.坚持主体</w:t>
      </w:r>
      <w:r>
        <w:rPr>
          <w:rFonts w:hint="eastAsia" w:ascii="楷体" w:hAnsi="楷体" w:eastAsia="楷体" w:cs="楷体"/>
          <w:w w:val="97"/>
          <w:sz w:val="24"/>
          <w:szCs w:val="24"/>
          <w:lang w:val="en-US" w:eastAsia="zh-CN"/>
        </w:rPr>
        <w:t>自愿、专家推荐、中国县镇经济交流促进会特色产业专业委员会认定的原则。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四、科普馆展现形式与基础内容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</w:rPr>
        <w:t>全国特色产业科普馆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将通过光明网平台集中展示特色产业相关信息，包含产业科普、产业资讯、品牌故事三大类内容。入驻需提交内容：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1.特色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产业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宣传片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可良好展示产业基本情况、产业深度科普的宣传片，视频时长原则上不超过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30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分钟。视频格式：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flv|mpeg|mpg|mp4|avi|wmv|3gp|rmvb|other等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格式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，1920*1080高清版本。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2.特色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产业科普内容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以图文、科普短视频形式提交特色产业的自然环境、产业概况、人文历史、科研成果、产品品种、营养价值等科普内容。文字内容需配高清图片，科普短视频内容需配文字说明。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3.特色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产业资讯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以图文形式提交产业相关资讯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包含产业新闻、重大科研成果发布等内容。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宋体" w:hAnsi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品牌故事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以图文、视频形式提交产业人文历史相关内容，生动讲述品牌故事。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sectPr>
      <w:pgSz w:w="11906" w:h="16838"/>
      <w:pgMar w:top="1040" w:right="1286" w:bottom="1192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4D6F1"/>
    <w:multiLevelType w:val="singleLevel"/>
    <w:tmpl w:val="E384D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537AF"/>
    <w:rsid w:val="0A312238"/>
    <w:rsid w:val="12FF55AF"/>
    <w:rsid w:val="171B4E06"/>
    <w:rsid w:val="29567CBD"/>
    <w:rsid w:val="3A9B6DB6"/>
    <w:rsid w:val="3CEC47DC"/>
    <w:rsid w:val="51BF5D92"/>
    <w:rsid w:val="585950B7"/>
    <w:rsid w:val="65797161"/>
    <w:rsid w:val="6C8537AF"/>
    <w:rsid w:val="7FB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Arial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2022-02-19T03:46:00Z</dcterms:created>
  <dc:creator>谷山</dc:creator>
  <cp:lastModifiedBy>柳如烟</cp:lastModifiedBy>
  <dcterms:modified xsi:type="dcterms:W3CDTF">2022-03-16T09:53:25Z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4841634D4E854CF3B1321B568B9E4E0D</vt:lpwstr>
  </property>
</Properties>
</file>