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left="4966"/>
        <w:rPr>
          <w:rFonts w:hint="eastAsia" w:ascii="Times New Roman" w:eastAsia="微软雅黑"/>
          <w:sz w:val="20"/>
          <w:lang w:eastAsia="zh-CN"/>
        </w:rPr>
      </w:pPr>
      <w:r>
        <w:rPr>
          <w:rFonts w:hint="eastAsia" w:ascii="Times New Roman" w:eastAsia="微软雅黑"/>
          <w:sz w:val="20"/>
          <w:lang w:eastAsia="zh-CN"/>
        </w:rPr>
        <w:drawing>
          <wp:inline distT="0" distB="0" distL="114300" distR="114300">
            <wp:extent cx="934085" cy="293370"/>
            <wp:effectExtent l="0" t="0" r="18415" b="12700"/>
            <wp:docPr id="2" name="图片 2" descr="LOGO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085" cy="293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51"/>
        <w:ind w:left="2957" w:right="0" w:firstLine="0"/>
        <w:jc w:val="left"/>
        <w:rPr>
          <w:rFonts w:hint="eastAsia" w:eastAsia="微软雅黑"/>
          <w:color w:val="BEBEBE" w:themeColor="background1" w:themeShade="BF"/>
          <w:sz w:val="22"/>
          <w:lang w:val="en-US" w:eastAsia="zh-CN"/>
        </w:rPr>
      </w:pPr>
      <w:r>
        <w:rPr>
          <w:color w:val="BEBEBE" w:themeColor="background1" w:themeShade="BF"/>
        </w:rPr>
        <w:pict>
          <v:line id="_x0000_s1026" o:spid="_x0000_s1026" o:spt="20" style="position:absolute;left:0pt;margin-left:70.85pt;margin-top:28.7pt;height:0pt;width:453.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color="#000000"/>
            <v:imagedata o:title=""/>
            <o:lock v:ext="edit"/>
            <w10:wrap type="topAndBottom"/>
          </v:line>
        </w:pict>
      </w:r>
      <w:r>
        <w:rPr>
          <w:rFonts w:hint="eastAsia"/>
          <w:color w:val="BEBEBE" w:themeColor="background1" w:themeShade="BF"/>
          <w:lang w:eastAsia="zh-CN"/>
        </w:rPr>
        <w:t>太原鸣蝉品牌管理有限公司</w:t>
      </w:r>
      <w:r>
        <w:rPr>
          <w:color w:val="BEBEBE" w:themeColor="background1" w:themeShade="BF"/>
          <w:sz w:val="22"/>
        </w:rPr>
        <w:t>--</w:t>
      </w:r>
      <w:r>
        <w:rPr>
          <w:rFonts w:hint="eastAsia"/>
          <w:color w:val="BEBEBE" w:themeColor="background1" w:themeShade="BF"/>
          <w:sz w:val="22"/>
          <w:lang w:eastAsia="zh-CN"/>
        </w:rPr>
        <w:t>本地互联网服务提供商</w:t>
      </w:r>
    </w:p>
    <w:p>
      <w:pPr>
        <w:spacing w:before="447" w:line="369" w:lineRule="auto"/>
        <w:ind w:right="4425"/>
        <w:jc w:val="both"/>
        <w:rPr>
          <w:rFonts w:hint="eastAsia"/>
          <w:b/>
          <w:sz w:val="45"/>
          <w:lang w:eastAsia="zh-CN"/>
        </w:rPr>
      </w:pPr>
    </w:p>
    <w:p>
      <w:pPr>
        <w:spacing w:before="447" w:line="369" w:lineRule="auto"/>
        <w:ind w:left="5027" w:right="4425" w:firstLine="0"/>
        <w:jc w:val="both"/>
        <w:rPr>
          <w:b/>
          <w:sz w:val="45"/>
        </w:rPr>
      </w:pPr>
      <w:r>
        <w:rPr>
          <w:rFonts w:hint="eastAsia"/>
          <w:b/>
          <w:sz w:val="45"/>
          <w:lang w:eastAsia="zh-CN"/>
        </w:rPr>
        <w:t>鸣蝉</w:t>
      </w:r>
      <w:r>
        <w:rPr>
          <w:b/>
          <w:sz w:val="45"/>
        </w:rPr>
        <w:t>网络报价方案</w:t>
      </w:r>
    </w:p>
    <w:p>
      <w:pPr>
        <w:spacing w:before="447" w:line="369" w:lineRule="auto"/>
        <w:ind w:right="4425"/>
        <w:jc w:val="both"/>
        <w:rPr>
          <w:b/>
          <w:sz w:val="45"/>
        </w:rPr>
      </w:pPr>
    </w:p>
    <w:p>
      <w:pPr>
        <w:spacing w:before="182" w:line="280" w:lineRule="auto"/>
        <w:ind w:right="2525"/>
        <w:jc w:val="center"/>
        <w:rPr>
          <w:rFonts w:hint="eastAsia"/>
          <w:sz w:val="15"/>
          <w:szCs w:val="15"/>
          <w:lang w:val="en-US" w:eastAsia="zh-CN"/>
        </w:rPr>
      </w:pPr>
      <w:r>
        <w:rPr>
          <w:rFonts w:hint="eastAsia"/>
          <w:sz w:val="22"/>
          <w:lang w:val="en-US" w:eastAsia="zh-CN"/>
        </w:rPr>
        <w:t xml:space="preserve">                                             </w:t>
      </w:r>
      <w:r>
        <w:rPr>
          <w:rFonts w:hint="eastAsia"/>
          <w:sz w:val="15"/>
          <w:szCs w:val="15"/>
          <w:lang w:val="en-US" w:eastAsia="zh-CN"/>
        </w:rPr>
        <w:t xml:space="preserve">    </w:t>
      </w:r>
    </w:p>
    <w:p>
      <w:pPr>
        <w:spacing w:before="182" w:line="280" w:lineRule="auto"/>
        <w:ind w:right="2525"/>
        <w:jc w:val="center"/>
        <w:rPr>
          <w:rFonts w:hint="eastAsia"/>
          <w:sz w:val="15"/>
          <w:szCs w:val="15"/>
          <w:lang w:val="en-US" w:eastAsia="zh-CN"/>
        </w:rPr>
      </w:pPr>
    </w:p>
    <w:p>
      <w:pPr>
        <w:spacing w:before="182" w:line="280" w:lineRule="auto"/>
        <w:ind w:right="2525"/>
        <w:jc w:val="center"/>
        <w:rPr>
          <w:rFonts w:hint="eastAsia"/>
          <w:sz w:val="15"/>
          <w:szCs w:val="15"/>
          <w:lang w:val="en-US" w:eastAsia="zh-CN"/>
        </w:rPr>
      </w:pPr>
    </w:p>
    <w:p>
      <w:pPr>
        <w:spacing w:before="182" w:line="280" w:lineRule="auto"/>
        <w:ind w:right="2525"/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鸣蝉智能建站系统模板网站制作方案</w:t>
      </w:r>
    </w:p>
    <w:p>
      <w:pPr>
        <w:spacing w:before="182" w:line="280" w:lineRule="auto"/>
        <w:ind w:right="2525"/>
        <w:jc w:val="both"/>
        <w:rPr>
          <w:rFonts w:hint="eastAsia"/>
          <w:sz w:val="24"/>
          <w:szCs w:val="24"/>
          <w:lang w:val="en-US" w:eastAsia="zh-CN"/>
        </w:rPr>
      </w:pPr>
    </w:p>
    <w:tbl>
      <w:tblPr>
        <w:tblStyle w:val="1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0"/>
        <w:gridCol w:w="2530"/>
        <w:gridCol w:w="2530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2530" w:type="dxa"/>
          </w:tcPr>
          <w:p>
            <w:pPr>
              <w:bidi w:val="0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网站名称</w:t>
            </w:r>
          </w:p>
        </w:tc>
        <w:tc>
          <w:tcPr>
            <w:tcW w:w="2530" w:type="dxa"/>
          </w:tcPr>
          <w:p>
            <w:pPr>
              <w:bidi w:val="0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语言</w:t>
            </w:r>
          </w:p>
        </w:tc>
        <w:tc>
          <w:tcPr>
            <w:tcW w:w="2530" w:type="dxa"/>
          </w:tcPr>
          <w:p>
            <w:pPr>
              <w:bidi w:val="0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是否自适应</w:t>
            </w:r>
          </w:p>
        </w:tc>
        <w:tc>
          <w:tcPr>
            <w:tcW w:w="2530" w:type="dxa"/>
          </w:tcPr>
          <w:p>
            <w:pPr>
              <w:bidi w:val="0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5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公司名称</w:t>
            </w:r>
          </w:p>
        </w:tc>
        <w:tc>
          <w:tcPr>
            <w:tcW w:w="25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中文</w:t>
            </w:r>
          </w:p>
        </w:tc>
        <w:tc>
          <w:tcPr>
            <w:tcW w:w="25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</w:tc>
        <w:tc>
          <w:tcPr>
            <w:tcW w:w="2530" w:type="dxa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网站其它功能</w:t>
            </w:r>
          </w:p>
        </w:tc>
      </w:tr>
    </w:tbl>
    <w:p>
      <w:pPr>
        <w:bidi w:val="0"/>
      </w:pPr>
    </w:p>
    <w:p>
      <w:pPr>
        <w:bidi w:val="0"/>
      </w:pPr>
    </w:p>
    <w:p>
      <w:pPr>
        <w:bidi w:val="0"/>
      </w:pPr>
      <w:r>
        <w:t>导航认设置（需要的页面数量）</w:t>
      </w:r>
    </w:p>
    <w:p>
      <w:pPr>
        <w:bidi w:val="0"/>
      </w:pPr>
      <w:r>
        <w:t>首页*1 导航*2 导航*3 导航*4 导航*5 导航*6 导航*7 联系我们*8</w:t>
      </w:r>
    </w:p>
    <w:p>
      <w:pPr>
        <w:bidi w:val="0"/>
        <w:rPr>
          <w:rFonts w:hint="eastAsia"/>
          <w:u w:val="single"/>
          <w:lang w:val="en-US" w:eastAsia="zh-CN"/>
        </w:rPr>
      </w:pPr>
    </w:p>
    <w:p>
      <w:pPr>
        <w:pStyle w:val="9"/>
        <w:rPr>
          <w:color w:val="0070C0"/>
          <w:sz w:val="18"/>
          <w:szCs w:val="18"/>
        </w:rPr>
      </w:pPr>
    </w:p>
    <w:tbl>
      <w:tblPr>
        <w:tblStyle w:val="13"/>
        <w:tblW w:w="10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445"/>
        <w:gridCol w:w="580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36" w:type="dxa"/>
          </w:tcPr>
          <w:p>
            <w:pPr>
              <w:pStyle w:val="9"/>
              <w:rPr>
                <w:rFonts w:hint="eastAsia" w:eastAsia="微软雅黑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类别</w:t>
            </w:r>
          </w:p>
        </w:tc>
        <w:tc>
          <w:tcPr>
            <w:tcW w:w="2445" w:type="dxa"/>
          </w:tcPr>
          <w:p>
            <w:pPr>
              <w:pStyle w:val="9"/>
              <w:rPr>
                <w:rFonts w:hint="eastAsia" w:eastAsia="微软雅黑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项目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eastAsia" w:eastAsia="微软雅黑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说明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eastAsia" w:eastAsia="微软雅黑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vertAlign w:val="baseline"/>
                <w:lang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36" w:type="dxa"/>
            <w:vMerge w:val="restart"/>
          </w:tcPr>
          <w:p>
            <w:pPr>
              <w:pStyle w:val="9"/>
              <w:jc w:val="left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9"/>
              <w:jc w:val="left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9"/>
              <w:jc w:val="left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9"/>
              <w:jc w:val="left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9"/>
              <w:jc w:val="left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基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础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内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容</w:t>
            </w: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网站模板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普通站</w:t>
            </w: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1800 </w:t>
            </w: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创意站</w:t>
            </w: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2400 </w:t>
            </w: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□</w:t>
            </w: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36" w:type="dxa"/>
            <w:vMerge w:val="continue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网站内容替换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包含网站文字图片替换、网站色调调整，不包含图片定制设计或框架修改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Merge w:val="continue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独立操作管理后台系统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用于添加、修改、删除网站内容主要包括：咨询添加 公司简介添加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Merge w:val="continue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网站操作指导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提供后台操作说明及注意事项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Merge w:val="continue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45" w:type="dxa"/>
          </w:tcPr>
          <w:p>
            <w:pPr>
              <w:pStyle w:val="9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网站收录优化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后台可管理TITLE标签接KEYWORDS关键词，增加ALT标签备注，文字链接加入TITLE标签说明</w:t>
            </w:r>
          </w:p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搜索引擎收录抓取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Merge w:val="continue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网站兼容性检测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网站支持QQ浏览器、谷歌浏览器、360浏览器、IE浏览器、火狐等主流浏览器兼容性问题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Merge w:val="restart"/>
          </w:tcPr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网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站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维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护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安全维护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提供网站日常技术维护，保障网站稳定运行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Merge w:val="continue"/>
          </w:tcPr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网站修改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每月协助客户免费添加、删除、更新1-3个静态页面，网站设计与框架不变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Merge w:val="continue"/>
          </w:tcPr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技术指导</w:t>
            </w:r>
          </w:p>
        </w:tc>
        <w:tc>
          <w:tcPr>
            <w:tcW w:w="5805" w:type="dxa"/>
          </w:tcPr>
          <w:p>
            <w:pPr>
              <w:pStyle w:val="9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通过微信、邮箱等通讯软件在线对客户提供网站操作使用培训等技术支持</w:t>
            </w: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Merge w:val="restart"/>
          </w:tcPr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域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名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空</w:t>
            </w:r>
          </w:p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间</w:t>
            </w: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域名备案</w:t>
            </w:r>
          </w:p>
        </w:tc>
        <w:tc>
          <w:tcPr>
            <w:tcW w:w="5805" w:type="dxa"/>
          </w:tcPr>
          <w:p>
            <w:pPr>
              <w:spacing w:before="76"/>
              <w:ind w:right="0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提供备案代办服务（一个域名）（注意事项：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特殊</w:t>
            </w:r>
            <w:r>
              <w:rPr>
                <w:color w:val="auto"/>
                <w:sz w:val="22"/>
                <w:szCs w:val="22"/>
              </w:rPr>
              <w:t>地区需自行备案）</w:t>
            </w:r>
          </w:p>
          <w:p>
            <w:pPr>
              <w:pStyle w:val="9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首年赠送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  <w:vMerge w:val="continue"/>
          </w:tcPr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445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服务器空间</w:t>
            </w:r>
          </w:p>
        </w:tc>
        <w:tc>
          <w:tcPr>
            <w:tcW w:w="5805" w:type="dxa"/>
          </w:tcPr>
          <w:p>
            <w:pPr>
              <w:pStyle w:val="9"/>
              <w:spacing w:before="136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采用阿里云服务器，5</w:t>
            </w:r>
            <w:r>
              <w:rPr>
                <w:color w:val="auto"/>
                <w:sz w:val="22"/>
                <w:szCs w:val="22"/>
              </w:rPr>
              <w:t>G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空间</w:t>
            </w:r>
            <w:r>
              <w:rPr>
                <w:color w:val="auto"/>
                <w:sz w:val="22"/>
                <w:szCs w:val="22"/>
              </w:rPr>
              <w:t>，不限流量</w:t>
            </w:r>
          </w:p>
          <w:p>
            <w:pPr>
              <w:pStyle w:val="9"/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232" w:type="dxa"/>
          </w:tcPr>
          <w:p>
            <w:pPr>
              <w:pStyle w:val="9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首年赠送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736" w:type="dxa"/>
          </w:tcPr>
          <w:p>
            <w:pPr>
              <w:pStyle w:val="9"/>
              <w:jc w:val="center"/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eastAsia="zh-CN"/>
              </w:rPr>
              <w:t>合计</w:t>
            </w:r>
          </w:p>
        </w:tc>
        <w:tc>
          <w:tcPr>
            <w:tcW w:w="9482" w:type="dxa"/>
            <w:gridSpan w:val="3"/>
          </w:tcPr>
          <w:p>
            <w:pPr>
              <w:pStyle w:val="9"/>
              <w:jc w:val="center"/>
              <w:rPr>
                <w:rFonts w:hint="default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vertAlign w:val="baseline"/>
                <w:lang w:val="en-US" w:eastAsia="zh-CN"/>
              </w:rPr>
              <w:t>¥</w:t>
            </w:r>
          </w:p>
        </w:tc>
      </w:tr>
    </w:tbl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bidi w:val="0"/>
      </w:pPr>
    </w:p>
    <w:p>
      <w:pPr>
        <w:pStyle w:val="7"/>
        <w:bidi w:val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企业推广服务包</w:t>
      </w:r>
    </w:p>
    <w:p>
      <w:pPr>
        <w:pStyle w:val="9"/>
        <w:bidi w:val="0"/>
        <w:rPr>
          <w:rFonts w:hint="eastAsia"/>
          <w:lang w:eastAsia="zh-CN"/>
        </w:rPr>
      </w:pPr>
    </w:p>
    <w:tbl>
      <w:tblPr>
        <w:tblStyle w:val="12"/>
        <w:tblpPr w:leftFromText="180" w:rightFromText="180" w:vertAnchor="page" w:horzAnchor="page" w:tblpX="887" w:tblpY="3425"/>
        <w:tblW w:w="10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901"/>
        <w:gridCol w:w="1402"/>
        <w:gridCol w:w="4917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服务包分类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适用对象</w:t>
            </w:r>
          </w:p>
        </w:tc>
        <w:tc>
          <w:tcPr>
            <w:tcW w:w="14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服务包内容</w:t>
            </w:r>
          </w:p>
        </w:tc>
        <w:tc>
          <w:tcPr>
            <w:tcW w:w="491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服务包说明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hint="eastAsia" w:eastAsia="宋体" w:asciiTheme="minorEastAsia" w:hAnsiTheme="minorEastAsia"/>
                <w:b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Cs w:val="21"/>
                <w:lang w:eastAsia="zh-CN"/>
              </w:rPr>
              <w:t>执行数量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05" w:type="dxa"/>
            <w:vMerge w:val="restart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推广</w:t>
            </w:r>
          </w:p>
        </w:tc>
        <w:tc>
          <w:tcPr>
            <w:tcW w:w="901" w:type="dxa"/>
            <w:vMerge w:val="restart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Theme="minorEastAsia" w:hAnsiTheme="minorEastAsia"/>
                <w:szCs w:val="21"/>
                <w:lang w:eastAsia="zh-CN"/>
              </w:rPr>
            </w:pPr>
          </w:p>
          <w:p>
            <w:pPr>
              <w:spacing w:line="320" w:lineRule="exact"/>
              <w:jc w:val="left"/>
              <w:rPr>
                <w:rFonts w:hint="default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eastAsia="宋体" w:asciiTheme="minorEastAsia" w:hAnsiTheme="minorEastAsia"/>
                <w:szCs w:val="21"/>
                <w:lang w:val="en-US" w:eastAsia="zh-CN"/>
              </w:rPr>
              <w:t>企业</w:t>
            </w:r>
          </w:p>
        </w:tc>
        <w:tc>
          <w:tcPr>
            <w:tcW w:w="1402" w:type="dxa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问答</w:t>
            </w:r>
          </w:p>
        </w:tc>
        <w:tc>
          <w:tcPr>
            <w:tcW w:w="4917" w:type="dxa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一问一答、包含编辑撰写文案内容</w:t>
            </w:r>
          </w:p>
        </w:tc>
        <w:tc>
          <w:tcPr>
            <w:tcW w:w="1812" w:type="dxa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cs="微软雅黑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vMerge w:val="continue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eastAsia="宋体" w:asciiTheme="minorEastAsia" w:hAnsi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新闻</w:t>
            </w:r>
          </w:p>
        </w:tc>
        <w:tc>
          <w:tcPr>
            <w:tcW w:w="4917" w:type="dxa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  <w:t>门户网站、中央媒体、报业媒体、地方门户、垂直媒体、综合媒体</w:t>
            </w:r>
          </w:p>
        </w:tc>
        <w:tc>
          <w:tcPr>
            <w:tcW w:w="1812" w:type="dxa"/>
          </w:tcPr>
          <w:p>
            <w:pPr>
              <w:spacing w:line="320" w:lineRule="exact"/>
              <w:jc w:val="center"/>
              <w:rPr>
                <w:rFonts w:hint="eastAsia" w:cs="微软雅黑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cs="微软雅黑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vMerge w:val="continue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eastAsia="宋体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自媒体</w:t>
            </w:r>
          </w:p>
        </w:tc>
        <w:tc>
          <w:tcPr>
            <w:tcW w:w="4917" w:type="dxa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头条号、百家号、凤凰号、腾讯号、新浪号、搜狐号、网易号、一点资讯</w:t>
            </w:r>
          </w:p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</w:p>
        </w:tc>
        <w:tc>
          <w:tcPr>
            <w:tcW w:w="1812" w:type="dxa"/>
          </w:tcPr>
          <w:p>
            <w:pPr>
              <w:spacing w:line="320" w:lineRule="exact"/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cs="微软雅黑"/>
                <w:szCs w:val="21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05" w:type="dxa"/>
            <w:vMerge w:val="continue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01" w:type="dxa"/>
            <w:vMerge w:val="continue"/>
          </w:tcPr>
          <w:p>
            <w:pPr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02" w:type="dxa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eastAsia="宋体" w:asciiTheme="minorEastAsia" w:hAnsiTheme="minorEastAsia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百度百科</w:t>
            </w:r>
          </w:p>
        </w:tc>
        <w:tc>
          <w:tcPr>
            <w:tcW w:w="4917" w:type="dxa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color w:val="FF0000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Cs w:val="21"/>
                <w:lang w:val="en-US" w:eastAsia="zh-CN"/>
              </w:rPr>
              <w:t>企业百科基础版本创建</w:t>
            </w:r>
          </w:p>
        </w:tc>
        <w:tc>
          <w:tcPr>
            <w:tcW w:w="1812" w:type="dxa"/>
          </w:tcPr>
          <w:p>
            <w:pPr>
              <w:spacing w:line="320" w:lineRule="exact"/>
              <w:rPr>
                <w:rFonts w:hint="eastAsia" w:ascii="微软雅黑" w:hAnsi="微软雅黑" w:eastAsia="微软雅黑" w:cs="微软雅黑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037" w:type="dxa"/>
            <w:gridSpan w:val="5"/>
          </w:tcPr>
          <w:p>
            <w:pPr>
              <w:spacing w:line="320" w:lineRule="exact"/>
              <w:jc w:val="center"/>
              <w:rPr>
                <w:rFonts w:hint="eastAsia" w:cs="微软雅黑"/>
                <w:szCs w:val="21"/>
                <w:lang w:val="en-US" w:eastAsia="zh-CN"/>
              </w:rPr>
            </w:pPr>
          </w:p>
          <w:p>
            <w:pPr>
              <w:spacing w:line="320" w:lineRule="exact"/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cs="微软雅黑"/>
                <w:szCs w:val="21"/>
                <w:lang w:val="en-US" w:eastAsia="zh-CN"/>
              </w:rPr>
              <w:t>38</w:t>
            </w:r>
            <w:bookmarkStart w:id="0" w:name="_GoBack"/>
            <w:bookmarkEnd w:id="0"/>
            <w:r>
              <w:rPr>
                <w:rFonts w:hint="eastAsia" w:cs="微软雅黑"/>
                <w:szCs w:val="21"/>
                <w:lang w:val="en-US" w:eastAsia="zh-CN"/>
              </w:rPr>
              <w:t>0¥</w:t>
            </w:r>
          </w:p>
        </w:tc>
      </w:tr>
    </w:tbl>
    <w:p>
      <w:pPr>
        <w:pStyle w:val="9"/>
        <w:bidi w:val="0"/>
        <w:rPr>
          <w:rFonts w:hint="eastAsia"/>
          <w:lang w:eastAsia="zh-CN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pStyle w:val="9"/>
        <w:rPr>
          <w:color w:val="0070C0"/>
          <w:sz w:val="18"/>
          <w:szCs w:val="18"/>
        </w:rPr>
      </w:pPr>
    </w:p>
    <w:p>
      <w:pPr>
        <w:spacing w:before="53" w:line="326" w:lineRule="auto"/>
        <w:ind w:right="6875"/>
        <w:jc w:val="left"/>
        <w:rPr>
          <w:sz w:val="18"/>
        </w:rPr>
      </w:pPr>
    </w:p>
    <w:sectPr>
      <w:type w:val="continuous"/>
      <w:pgSz w:w="11910" w:h="16840"/>
      <w:pgMar w:top="960" w:right="1300" w:bottom="280" w:left="7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650F5D"/>
    <w:rsid w:val="00F932EE"/>
    <w:rsid w:val="01B123AA"/>
    <w:rsid w:val="027810A2"/>
    <w:rsid w:val="029A61B6"/>
    <w:rsid w:val="05A24835"/>
    <w:rsid w:val="067556CB"/>
    <w:rsid w:val="09012480"/>
    <w:rsid w:val="091667E2"/>
    <w:rsid w:val="092D03A1"/>
    <w:rsid w:val="0C6C2581"/>
    <w:rsid w:val="0E126D92"/>
    <w:rsid w:val="0EB2137F"/>
    <w:rsid w:val="0FB150FE"/>
    <w:rsid w:val="10704E1C"/>
    <w:rsid w:val="116E142F"/>
    <w:rsid w:val="124C3225"/>
    <w:rsid w:val="1310723E"/>
    <w:rsid w:val="13D0479D"/>
    <w:rsid w:val="14AF3D55"/>
    <w:rsid w:val="16BD30FC"/>
    <w:rsid w:val="17345BD7"/>
    <w:rsid w:val="19045CBC"/>
    <w:rsid w:val="1ACC5381"/>
    <w:rsid w:val="1ACD0C59"/>
    <w:rsid w:val="1B2A0757"/>
    <w:rsid w:val="1C087D20"/>
    <w:rsid w:val="1C8211E3"/>
    <w:rsid w:val="1D6668AB"/>
    <w:rsid w:val="1E5D252B"/>
    <w:rsid w:val="1F291A9F"/>
    <w:rsid w:val="1FDA165B"/>
    <w:rsid w:val="202332B3"/>
    <w:rsid w:val="207B6647"/>
    <w:rsid w:val="22D97F47"/>
    <w:rsid w:val="23EB2423"/>
    <w:rsid w:val="244E138E"/>
    <w:rsid w:val="24F50D74"/>
    <w:rsid w:val="24FF2371"/>
    <w:rsid w:val="2561762A"/>
    <w:rsid w:val="2632640C"/>
    <w:rsid w:val="26644BC2"/>
    <w:rsid w:val="276C3A02"/>
    <w:rsid w:val="2A7C4173"/>
    <w:rsid w:val="2B376EE1"/>
    <w:rsid w:val="2BAB133E"/>
    <w:rsid w:val="2C4F2733"/>
    <w:rsid w:val="303C057E"/>
    <w:rsid w:val="308B6785"/>
    <w:rsid w:val="3097281F"/>
    <w:rsid w:val="30B73EE7"/>
    <w:rsid w:val="31903340"/>
    <w:rsid w:val="329A421B"/>
    <w:rsid w:val="32B43F63"/>
    <w:rsid w:val="32F52F05"/>
    <w:rsid w:val="33AF3E6D"/>
    <w:rsid w:val="36C6720A"/>
    <w:rsid w:val="373F2857"/>
    <w:rsid w:val="37AA70BD"/>
    <w:rsid w:val="37D24BF2"/>
    <w:rsid w:val="395551E7"/>
    <w:rsid w:val="3A1B1B7B"/>
    <w:rsid w:val="3A8F2CD2"/>
    <w:rsid w:val="3CE07DD1"/>
    <w:rsid w:val="3CFC7077"/>
    <w:rsid w:val="3D607B68"/>
    <w:rsid w:val="3F12219F"/>
    <w:rsid w:val="3F1C4841"/>
    <w:rsid w:val="3FB42BC3"/>
    <w:rsid w:val="40EA49E4"/>
    <w:rsid w:val="412E3965"/>
    <w:rsid w:val="43AE0033"/>
    <w:rsid w:val="480F67A9"/>
    <w:rsid w:val="48DE1AB4"/>
    <w:rsid w:val="48FA7951"/>
    <w:rsid w:val="490C4124"/>
    <w:rsid w:val="494634B0"/>
    <w:rsid w:val="4A9358DA"/>
    <w:rsid w:val="4B9347E3"/>
    <w:rsid w:val="4D133CB9"/>
    <w:rsid w:val="4E153412"/>
    <w:rsid w:val="4E460B96"/>
    <w:rsid w:val="4F2C3E4A"/>
    <w:rsid w:val="4F3F6341"/>
    <w:rsid w:val="50EE277A"/>
    <w:rsid w:val="53277794"/>
    <w:rsid w:val="53F30A4B"/>
    <w:rsid w:val="54EF5FD3"/>
    <w:rsid w:val="58B1100F"/>
    <w:rsid w:val="58C8744B"/>
    <w:rsid w:val="5C4A20F3"/>
    <w:rsid w:val="5D020AF7"/>
    <w:rsid w:val="5E501112"/>
    <w:rsid w:val="5EB60BB7"/>
    <w:rsid w:val="5F313BB8"/>
    <w:rsid w:val="60A21C3D"/>
    <w:rsid w:val="61616521"/>
    <w:rsid w:val="619779F4"/>
    <w:rsid w:val="63945804"/>
    <w:rsid w:val="65232A7A"/>
    <w:rsid w:val="65555D31"/>
    <w:rsid w:val="65DD11F5"/>
    <w:rsid w:val="66946C82"/>
    <w:rsid w:val="685662F4"/>
    <w:rsid w:val="689177F3"/>
    <w:rsid w:val="69E5496D"/>
    <w:rsid w:val="6AAA100A"/>
    <w:rsid w:val="6ACA17FA"/>
    <w:rsid w:val="6CCB4FD8"/>
    <w:rsid w:val="6FAF375B"/>
    <w:rsid w:val="70ED6E2E"/>
    <w:rsid w:val="711A0163"/>
    <w:rsid w:val="71761615"/>
    <w:rsid w:val="71994E3B"/>
    <w:rsid w:val="722D5954"/>
    <w:rsid w:val="72BF4C3D"/>
    <w:rsid w:val="73000033"/>
    <w:rsid w:val="7333769C"/>
    <w:rsid w:val="73B53C39"/>
    <w:rsid w:val="741273B4"/>
    <w:rsid w:val="74AC4D6F"/>
    <w:rsid w:val="769D054B"/>
    <w:rsid w:val="772E5518"/>
    <w:rsid w:val="77584DCF"/>
    <w:rsid w:val="783846A1"/>
    <w:rsid w:val="788D08C0"/>
    <w:rsid w:val="791648EE"/>
    <w:rsid w:val="79C36AA2"/>
    <w:rsid w:val="7A215D3D"/>
    <w:rsid w:val="7B887B37"/>
    <w:rsid w:val="7EC81329"/>
    <w:rsid w:val="7FA65B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717"/>
      <w:outlineLvl w:val="1"/>
    </w:pPr>
    <w:rPr>
      <w:rFonts w:ascii="微软雅黑" w:hAnsi="微软雅黑" w:eastAsia="微软雅黑" w:cs="微软雅黑"/>
      <w:b/>
      <w:bCs/>
      <w:sz w:val="15"/>
      <w:szCs w:val="15"/>
      <w:lang w:val="zh-CN" w:eastAsia="zh-CN" w:bidi="zh-CN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7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8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ody Text"/>
    <w:basedOn w:val="1"/>
    <w:qFormat/>
    <w:uiPriority w:val="1"/>
    <w:rPr>
      <w:rFonts w:ascii="微软雅黑" w:hAnsi="微软雅黑" w:eastAsia="微软雅黑" w:cs="微软雅黑"/>
      <w:sz w:val="15"/>
      <w:szCs w:val="15"/>
      <w:lang w:val="zh-CN" w:eastAsia="zh-CN" w:bidi="zh-CN"/>
    </w:rPr>
  </w:style>
  <w:style w:type="paragraph" w:styleId="10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6">
    <w:name w:val="List Paragraph"/>
    <w:basedOn w:val="1"/>
    <w:qFormat/>
    <w:uiPriority w:val="1"/>
    <w:pPr>
      <w:ind w:left="717" w:right="38"/>
    </w:pPr>
    <w:rPr>
      <w:rFonts w:ascii="微软雅黑" w:hAnsi="微软雅黑" w:eastAsia="微软雅黑" w:cs="微软雅黑"/>
      <w:lang w:val="zh-CN" w:eastAsia="zh-CN" w:bidi="zh-CN"/>
    </w:rPr>
  </w:style>
  <w:style w:type="paragraph" w:customStyle="1" w:styleId="1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2020-06-17T13:47:00Z</dcterms:created>
  <dc:creator>Administrator</dc:creator>
  <cp:lastModifiedBy>千佛缘（文案撰写）</cp:lastModifiedBy>
  <dcterms:modified xsi:type="dcterms:W3CDTF">2020-07-12T04:06:15Z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LastSaved">
    <vt:filetime>2020-06-17T00:00:00Z</vt:filetime>
  </property>
  <property fmtid="{D5CDD505-2E9C-101B-9397-08002B2CF9AE}" pid="4" name="KSOProductBuildVer">
    <vt:lpwstr>2052-11.1.0.9828</vt:lpwstr>
  </property>
</Properties>
</file>