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b/>
          <w:sz w:val="44"/>
          <w:szCs w:val="44"/>
        </w:rPr>
      </w:pPr>
      <w:bookmarkStart w:id="0" w:name="_GoBack"/>
      <w:bookmarkEnd w:id="0"/>
      <w:r>
        <w:rPr>
          <w:rFonts w:hint="eastAsia" w:ascii="方正小标宋_GBK" w:hAnsi="黑体" w:eastAsia="方正小标宋_GBK" w:cs="黑体"/>
          <w:b/>
          <w:sz w:val="44"/>
          <w:szCs w:val="44"/>
        </w:rPr>
        <w:t>莆田市城厢区</w:t>
      </w:r>
      <w:r>
        <w:rPr>
          <w:rFonts w:ascii="方正小标宋_GBK" w:hAnsi="黑体" w:eastAsia="方正小标宋_GBK" w:cs="黑体"/>
          <w:b/>
          <w:sz w:val="44"/>
          <w:szCs w:val="44"/>
        </w:rPr>
        <w:t>20</w:t>
      </w:r>
      <w:r>
        <w:rPr>
          <w:rFonts w:hint="eastAsia" w:ascii="方正小标宋_GBK" w:hAnsi="黑体" w:eastAsia="方正小标宋_GBK" w:cs="黑体"/>
          <w:b/>
          <w:sz w:val="44"/>
          <w:szCs w:val="44"/>
        </w:rPr>
        <w:t>21年考核招聘高中新任教师公告</w:t>
      </w:r>
    </w:p>
    <w:p>
      <w:pPr>
        <w:spacing w:line="500" w:lineRule="exact"/>
        <w:ind w:firstLine="640" w:firstLineChars="200"/>
        <w:jc w:val="left"/>
        <w:rPr>
          <w:rFonts w:ascii="仿宋" w:hAnsi="仿宋" w:eastAsia="仿宋" w:cs="FangSong_GB2312"/>
          <w:kern w:val="0"/>
          <w:sz w:val="32"/>
          <w:szCs w:val="32"/>
        </w:rPr>
      </w:pPr>
      <w:r>
        <w:rPr>
          <w:rFonts w:hint="eastAsia" w:ascii="仿宋" w:hAnsi="仿宋" w:eastAsia="仿宋"/>
          <w:sz w:val="32"/>
          <w:szCs w:val="32"/>
        </w:rPr>
        <w:t>为提高我区高中教师队伍整体素质，推进教育事业持续健康发展，特制定城厢区</w:t>
      </w: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cs="FangSong_GB2312"/>
          <w:kern w:val="0"/>
          <w:sz w:val="32"/>
          <w:szCs w:val="32"/>
        </w:rPr>
        <w:t>考核招聘高中新任教师工作方案如下：</w:t>
      </w:r>
      <w:r>
        <w:rPr>
          <w:rFonts w:ascii="仿宋" w:hAnsi="仿宋" w:eastAsia="仿宋" w:cs="FangSong_GB2312"/>
          <w:kern w:val="0"/>
          <w:sz w:val="32"/>
          <w:szCs w:val="32"/>
        </w:rPr>
        <w:t xml:space="preserve">  </w:t>
      </w:r>
    </w:p>
    <w:p>
      <w:pPr>
        <w:widowControl/>
        <w:shd w:val="clear" w:color="auto" w:fill="FFFFFF"/>
        <w:spacing w:line="500" w:lineRule="exact"/>
        <w:ind w:firstLine="630"/>
        <w:jc w:val="left"/>
        <w:rPr>
          <w:rFonts w:ascii="仿宋" w:hAnsi="仿宋" w:eastAsia="仿宋" w:cs="黑体"/>
          <w:b/>
          <w:sz w:val="32"/>
          <w:szCs w:val="32"/>
        </w:rPr>
      </w:pPr>
      <w:r>
        <w:rPr>
          <w:rFonts w:hint="eastAsia" w:ascii="仿宋" w:hAnsi="仿宋" w:eastAsia="仿宋" w:cs="黑体"/>
          <w:b/>
          <w:sz w:val="32"/>
          <w:szCs w:val="32"/>
        </w:rPr>
        <w:t>一、招聘对象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.硕士研究生及以上学历、学位毕业生;</w:t>
      </w:r>
    </w:p>
    <w:p>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.教育部直属师范大学公费师范生;</w:t>
      </w:r>
    </w:p>
    <w:p>
      <w:pPr>
        <w:spacing w:line="5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.教育部直属师范大学全日制师范类优秀本科毕业生（在学期间获得过院系及以上表彰、奖励或其他荣誉等）。</w:t>
      </w:r>
    </w:p>
    <w:p>
      <w:pPr>
        <w:spacing w:line="320" w:lineRule="exact"/>
        <w:ind w:firstLine="643" w:firstLineChars="200"/>
        <w:jc w:val="left"/>
      </w:pPr>
      <w:r>
        <w:rPr>
          <w:rFonts w:hint="eastAsia" w:ascii="仿宋" w:hAnsi="仿宋" w:eastAsia="仿宋" w:cs="黑体"/>
          <w:b/>
          <w:sz w:val="32"/>
          <w:szCs w:val="32"/>
        </w:rPr>
        <w:t>二、招聘岗位、人数、条件（9个岗位共20名）</w:t>
      </w:r>
    </w:p>
    <w:tbl>
      <w:tblPr>
        <w:tblStyle w:val="5"/>
        <w:tblpPr w:leftFromText="180" w:rightFromText="180" w:vertAnchor="text" w:horzAnchor="page" w:tblpX="844" w:tblpY="233"/>
        <w:tblOverlap w:val="never"/>
        <w:tblW w:w="10660" w:type="dxa"/>
        <w:tblInd w:w="0" w:type="dxa"/>
        <w:tblLayout w:type="fixed"/>
        <w:tblCellMar>
          <w:top w:w="0" w:type="dxa"/>
          <w:left w:w="15" w:type="dxa"/>
          <w:bottom w:w="0" w:type="dxa"/>
          <w:right w:w="15" w:type="dxa"/>
        </w:tblCellMar>
      </w:tblPr>
      <w:tblGrid>
        <w:gridCol w:w="383"/>
        <w:gridCol w:w="667"/>
        <w:gridCol w:w="766"/>
        <w:gridCol w:w="555"/>
        <w:gridCol w:w="688"/>
        <w:gridCol w:w="613"/>
        <w:gridCol w:w="517"/>
        <w:gridCol w:w="717"/>
        <w:gridCol w:w="690"/>
        <w:gridCol w:w="934"/>
        <w:gridCol w:w="521"/>
        <w:gridCol w:w="467"/>
        <w:gridCol w:w="445"/>
        <w:gridCol w:w="417"/>
        <w:gridCol w:w="489"/>
        <w:gridCol w:w="897"/>
        <w:gridCol w:w="894"/>
      </w:tblGrid>
      <w:tr>
        <w:tblPrEx>
          <w:tblCellMar>
            <w:top w:w="0" w:type="dxa"/>
            <w:left w:w="15" w:type="dxa"/>
            <w:bottom w:w="0" w:type="dxa"/>
            <w:right w:w="15" w:type="dxa"/>
          </w:tblCellMar>
        </w:tblPrEx>
        <w:trPr>
          <w:trHeight w:val="1250"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序号</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主管 部门</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单位</w:t>
            </w:r>
          </w:p>
          <w:p>
            <w:pPr>
              <w:autoSpaceDN w:val="0"/>
              <w:spacing w:line="320" w:lineRule="exact"/>
              <w:jc w:val="center"/>
              <w:textAlignment w:val="center"/>
              <w:rPr>
                <w:rFonts w:ascii="宋体" w:hAnsi="宋体"/>
                <w:color w:val="000000"/>
              </w:rPr>
            </w:pPr>
            <w:r>
              <w:rPr>
                <w:rFonts w:hint="eastAsia" w:ascii="宋体" w:hAnsi="宋体"/>
                <w:color w:val="000000"/>
              </w:rPr>
              <w:t>名称</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单位</w:t>
            </w:r>
          </w:p>
          <w:p>
            <w:pPr>
              <w:autoSpaceDN w:val="0"/>
              <w:spacing w:line="320" w:lineRule="exact"/>
              <w:jc w:val="center"/>
              <w:textAlignment w:val="center"/>
              <w:rPr>
                <w:rFonts w:ascii="宋体" w:hAnsi="宋体"/>
                <w:color w:val="000000"/>
              </w:rPr>
            </w:pPr>
            <w:r>
              <w:rPr>
                <w:rFonts w:hint="eastAsia" w:ascii="宋体" w:hAnsi="宋体"/>
                <w:color w:val="000000"/>
              </w:rPr>
              <w:t>性质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岗位名称</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岗位职责描述</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招聘人数</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学历</w:t>
            </w:r>
            <w:r>
              <w:rPr>
                <w:rFonts w:hint="eastAsia" w:ascii="宋体" w:hAnsi="宋体"/>
                <w:color w:val="000000"/>
              </w:rPr>
              <w:t>类别</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专业</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学历</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学位</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性别</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年龄</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是否</w:t>
            </w:r>
            <w:r>
              <w:rPr>
                <w:rFonts w:ascii="宋体" w:hAnsi="宋体"/>
                <w:color w:val="000000"/>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其他</w:t>
            </w:r>
            <w:r>
              <w:rPr>
                <w:rFonts w:hint="eastAsia" w:ascii="宋体" w:hAnsi="宋体"/>
                <w:color w:val="000000"/>
              </w:rPr>
              <w:t>要求</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提供待遇</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ascii="宋体" w:hAnsi="宋体"/>
                <w:color w:val="000000"/>
              </w:rPr>
              <w:t>联系方式</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城厢区教师进修学校</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语文教研员（须在基层学校兼任教学实践三年）</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从事高中语文教研工作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 xml:space="preserve">中国语言文学类 </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rPr>
            </w:pPr>
            <w:r>
              <w:rPr>
                <w:rFonts w:hint="eastAsia" w:ascii="宋体" w:hAnsi="宋体"/>
                <w:color w:val="000000"/>
              </w:rPr>
              <w:t>城厢区教师进修学校办公室0594-</w:t>
            </w:r>
            <w:r>
              <w:rPr>
                <w:rFonts w:hint="eastAsia" w:ascii="宋体" w:hAnsi="宋体"/>
              </w:rPr>
              <w:t>2333935</w:t>
            </w:r>
          </w:p>
          <w:p>
            <w:pPr>
              <w:autoSpaceDN w:val="0"/>
              <w:spacing w:line="320" w:lineRule="exact"/>
              <w:jc w:val="center"/>
              <w:textAlignment w:val="center"/>
              <w:rPr>
                <w:rFonts w:ascii="宋体" w:hAnsi="宋体"/>
                <w:color w:val="000000"/>
              </w:rPr>
            </w:pP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2</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城厢区教师进修学校</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数学教研员（须在基层学校兼任教学实践三年）</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从事高中数学教研工作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数学类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rPr>
            </w:pPr>
            <w:r>
              <w:rPr>
                <w:rFonts w:hint="eastAsia" w:ascii="宋体" w:hAnsi="宋体"/>
                <w:color w:val="000000"/>
              </w:rPr>
              <w:t>城厢区教师进修学校办公室0594-</w:t>
            </w:r>
            <w:r>
              <w:rPr>
                <w:rFonts w:hint="eastAsia" w:ascii="宋体" w:hAnsi="宋体"/>
              </w:rPr>
              <w:t>2333935</w:t>
            </w:r>
          </w:p>
          <w:p>
            <w:pPr>
              <w:autoSpaceDN w:val="0"/>
              <w:spacing w:line="320" w:lineRule="exact"/>
              <w:jc w:val="center"/>
              <w:textAlignment w:val="center"/>
              <w:rPr>
                <w:rFonts w:ascii="宋体" w:hAnsi="宋体"/>
                <w:color w:val="000000"/>
              </w:rPr>
            </w:pP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3</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城厢区教师进修学校</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历史教研员（须在基层学校兼任教学实践三年）</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从事高中历史教研工作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历史学类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rPr>
            </w:pPr>
            <w:r>
              <w:rPr>
                <w:rFonts w:hint="eastAsia" w:ascii="宋体" w:hAnsi="宋体"/>
                <w:color w:val="000000"/>
              </w:rPr>
              <w:t>城厢区教师进修学校办公室0594-</w:t>
            </w:r>
            <w:r>
              <w:rPr>
                <w:rFonts w:hint="eastAsia" w:ascii="宋体" w:hAnsi="宋体"/>
              </w:rPr>
              <w:t>2333935</w:t>
            </w:r>
          </w:p>
          <w:p>
            <w:pPr>
              <w:autoSpaceDN w:val="0"/>
              <w:spacing w:line="320" w:lineRule="exact"/>
              <w:jc w:val="center"/>
              <w:textAlignment w:val="center"/>
              <w:rPr>
                <w:rFonts w:ascii="宋体" w:hAnsi="宋体"/>
                <w:color w:val="000000"/>
              </w:rPr>
            </w:pP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4</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莆田五中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语文教师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从事高中语文教学工作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 xml:space="preserve">中国语言文学类 </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莆田五中办公室0594-6730991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5</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莆田五中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政治教师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从事高中政治教学工作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2</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政治学类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莆田五中办公室0594-6730991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6</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莆田五中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物理教师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从事高中物理教学工作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物理学类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莆田五中办公室0594-6730991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7</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莆田五中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地理教师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从事高中地理教学工作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地理科学类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莆田五中办公室0594-6730991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8</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莆田五中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体育教师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从事高中体育教学工作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体育学类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莆田五中办公室0594-6730991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9</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莆田三中中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语文教师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从事高中语文教学工作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2</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 xml:space="preserve">中国语言文学类 </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莆田三中办公室0594-2616311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10</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莆田三中中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数学教师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从事高中数学教学工作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2</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数学类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莆田三中办公室0594-2616311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11</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莆田三中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历史教师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从事高中历史教学工作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历史学类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莆田三中办公室0594-2616311</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12</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莆田十二中中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语文教师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从事高中语文教学工作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 xml:space="preserve">中国语言文学类 </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应往届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莆田十二中办公室0594-2093259</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13</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莆田十二中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英语教师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从事高中英语教学工作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olor w:val="000000"/>
              </w:rPr>
              <w:t>外国语言文学类相关英语专业</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应往届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莆田十二中办公室0594-2093259</w:t>
            </w:r>
          </w:p>
        </w:tc>
      </w:tr>
      <w:tr>
        <w:tblPrEx>
          <w:tblCellMar>
            <w:top w:w="0" w:type="dxa"/>
            <w:left w:w="15" w:type="dxa"/>
            <w:bottom w:w="0" w:type="dxa"/>
            <w:right w:w="15" w:type="dxa"/>
          </w:tblCellMar>
        </w:tblPrEx>
        <w:trPr>
          <w:trHeight w:val="3405"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b/>
                <w:color w:val="000000"/>
              </w:rPr>
            </w:pPr>
            <w:r>
              <w:rPr>
                <w:rFonts w:hint="eastAsia" w:ascii="宋体" w:hAnsi="宋体"/>
                <w:b/>
                <w:color w:val="000000"/>
              </w:rPr>
              <w:t>14</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莆田十二中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生物教师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从事高中生物教学工作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生物科学类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应往届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莆田十二中办公室0594-2093259</w:t>
            </w:r>
          </w:p>
        </w:tc>
      </w:tr>
      <w:tr>
        <w:tblPrEx>
          <w:tblCellMar>
            <w:top w:w="0" w:type="dxa"/>
            <w:left w:w="15" w:type="dxa"/>
            <w:bottom w:w="0" w:type="dxa"/>
            <w:right w:w="15" w:type="dxa"/>
          </w:tblCellMar>
        </w:tblPrEx>
        <w:trPr>
          <w:trHeight w:val="3424"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15</w:t>
            </w:r>
          </w:p>
        </w:tc>
        <w:tc>
          <w:tcPr>
            <w:tcW w:w="66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城厢区教育局</w:t>
            </w:r>
          </w:p>
        </w:tc>
        <w:tc>
          <w:tcPr>
            <w:tcW w:w="766"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莆田十八中</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财政核拨</w:t>
            </w:r>
          </w:p>
        </w:tc>
        <w:tc>
          <w:tcPr>
            <w:tcW w:w="68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历史教师</w:t>
            </w:r>
          </w:p>
        </w:tc>
        <w:tc>
          <w:tcPr>
            <w:tcW w:w="613"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从事高中历史教学工作</w:t>
            </w:r>
          </w:p>
        </w:tc>
        <w:tc>
          <w:tcPr>
            <w:tcW w:w="51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1</w:t>
            </w:r>
          </w:p>
        </w:tc>
        <w:tc>
          <w:tcPr>
            <w:tcW w:w="717"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全日制（硕士及以上不限）</w:t>
            </w:r>
          </w:p>
        </w:tc>
        <w:tc>
          <w:tcPr>
            <w:tcW w:w="690"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历史学类</w:t>
            </w:r>
          </w:p>
        </w:tc>
        <w:tc>
          <w:tcPr>
            <w:tcW w:w="934"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硕士研究生及以上/教育部公费师范生，或教育部部属师范大学全日制师范类优秀本科毕业生</w:t>
            </w:r>
          </w:p>
        </w:tc>
        <w:tc>
          <w:tcPr>
            <w:tcW w:w="521"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硕士及以上/学士</w:t>
            </w:r>
          </w:p>
        </w:tc>
        <w:tc>
          <w:tcPr>
            <w:tcW w:w="46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不限</w:t>
            </w:r>
          </w:p>
        </w:tc>
        <w:tc>
          <w:tcPr>
            <w:tcW w:w="445"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35周岁及以下</w:t>
            </w:r>
          </w:p>
        </w:tc>
        <w:tc>
          <w:tcPr>
            <w:tcW w:w="41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应往届</w:t>
            </w:r>
          </w:p>
        </w:tc>
        <w:tc>
          <w:tcPr>
            <w:tcW w:w="489"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具有相应学科高级中学教师资格证书</w:t>
            </w:r>
          </w:p>
        </w:tc>
        <w:tc>
          <w:tcPr>
            <w:tcW w:w="897" w:type="dxa"/>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s="仿宋"/>
                <w:shd w:val="clear" w:color="auto" w:fill="FFFFFF"/>
              </w:rPr>
            </w:pPr>
            <w:r>
              <w:rPr>
                <w:rFonts w:hint="eastAsia" w:ascii="宋体" w:hAnsi="宋体" w:cs="仿宋"/>
                <w:shd w:val="clear" w:color="auto" w:fill="FFFFFF"/>
              </w:rPr>
              <w:t>工资福利待遇按国家有关政策及莆委发[2017]2号、莆委发[2017]81号规定执行</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宋体" w:hAnsi="宋体"/>
                <w:color w:val="000000"/>
              </w:rPr>
            </w:pPr>
            <w:r>
              <w:rPr>
                <w:rFonts w:hint="eastAsia" w:ascii="宋体" w:hAnsi="宋体"/>
                <w:color w:val="000000"/>
              </w:rPr>
              <w:t>莆田十八中办公室0594-5396007</w:t>
            </w:r>
          </w:p>
        </w:tc>
      </w:tr>
    </w:tbl>
    <w:p>
      <w:pPr>
        <w:spacing w:line="480" w:lineRule="exact"/>
        <w:ind w:firstLine="640" w:firstLineChars="200"/>
        <w:rPr>
          <w:rFonts w:ascii="仿宋" w:hAnsi="仿宋" w:eastAsia="仿宋"/>
          <w:sz w:val="32"/>
          <w:szCs w:val="32"/>
        </w:rPr>
      </w:pPr>
      <w:r>
        <w:rPr>
          <w:rFonts w:hint="eastAsia" w:ascii="仿宋" w:hAnsi="仿宋" w:eastAsia="仿宋"/>
          <w:sz w:val="32"/>
          <w:szCs w:val="32"/>
        </w:rPr>
        <w:t>其他条件要求：</w:t>
      </w:r>
    </w:p>
    <w:p>
      <w:pPr>
        <w:spacing w:line="4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.具有中华人民共和国国籍，热爱教育事业，具有敬业奉献精神，思想品德好，身体健康，能胜任中学教育教学工作。</w:t>
      </w:r>
    </w:p>
    <w:p>
      <w:pPr>
        <w:spacing w:line="4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.资格及专业要求：须取得相应学科高级中学教师资格证书及毕业证书和学位证书。</w:t>
      </w:r>
    </w:p>
    <w:p>
      <w:pPr>
        <w:spacing w:line="4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.普通话等级要求：须取得普通话二级乙等（语文学科二级甲等）及以上证书。</w:t>
      </w:r>
    </w:p>
    <w:p>
      <w:pPr>
        <w:spacing w:line="4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.英语能力要求：英语学科的毕业生英语专业水平考试须过八级。</w:t>
      </w:r>
    </w:p>
    <w:p>
      <w:pPr>
        <w:spacing w:line="480" w:lineRule="exact"/>
        <w:ind w:firstLine="640" w:firstLineChars="200"/>
        <w:rPr>
          <w:rFonts w:ascii="仿宋" w:hAnsi="仿宋" w:eastAsia="仿宋"/>
          <w:sz w:val="32"/>
          <w:szCs w:val="32"/>
          <w:u w:val="single"/>
        </w:rPr>
      </w:pPr>
      <w:r>
        <w:rPr>
          <w:rFonts w:ascii="仿宋" w:hAnsi="仿宋" w:eastAsia="仿宋"/>
          <w:sz w:val="32"/>
          <w:szCs w:val="32"/>
        </w:rPr>
        <w:t>5</w:t>
      </w:r>
      <w:r>
        <w:rPr>
          <w:rFonts w:hint="eastAsia" w:ascii="仿宋" w:hAnsi="仿宋" w:eastAsia="仿宋"/>
          <w:sz w:val="32"/>
          <w:szCs w:val="32"/>
        </w:rPr>
        <w:t>.所有证书必须在</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9</w:t>
      </w:r>
      <w:r>
        <w:rPr>
          <w:rFonts w:hint="eastAsia" w:ascii="仿宋" w:hAnsi="仿宋" w:eastAsia="仿宋"/>
          <w:sz w:val="32"/>
          <w:szCs w:val="32"/>
        </w:rPr>
        <w:t>月前取得，其中</w:t>
      </w:r>
      <w:r>
        <w:rPr>
          <w:rFonts w:hint="eastAsia" w:ascii="仿宋" w:hAnsi="仿宋" w:eastAsia="仿宋" w:cs="仿宋_GB2312"/>
          <w:color w:val="000000"/>
          <w:kern w:val="0"/>
          <w:sz w:val="32"/>
          <w:szCs w:val="32"/>
        </w:rPr>
        <w:t>应届硕士、应届博士毕业生必须在2021年12月前毕业并取得相应学位，截止时间前仍未取得以上证书的不予聘用</w:t>
      </w:r>
      <w:r>
        <w:rPr>
          <w:rFonts w:hint="eastAsia" w:ascii="仿宋" w:hAnsi="仿宋" w:eastAsia="仿宋"/>
          <w:sz w:val="32"/>
          <w:szCs w:val="32"/>
        </w:rPr>
        <w:t>（</w:t>
      </w:r>
      <w:r>
        <w:rPr>
          <w:rFonts w:hint="eastAsia" w:ascii="仿宋" w:hAnsi="仿宋" w:eastAsia="仿宋"/>
          <w:b/>
          <w:sz w:val="32"/>
          <w:szCs w:val="32"/>
        </w:rPr>
        <w:t>“应届”</w:t>
      </w:r>
      <w:r>
        <w:rPr>
          <w:rFonts w:hint="eastAsia" w:ascii="仿宋" w:hAnsi="仿宋" w:eastAsia="仿宋"/>
          <w:sz w:val="32"/>
          <w:szCs w:val="32"/>
        </w:rPr>
        <w:t>指2021届毕业生,年龄35周岁即1984年12月及以后出生）。</w:t>
      </w:r>
    </w:p>
    <w:p>
      <w:pPr>
        <w:spacing w:line="4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、因受过刑事处罚和法律上有规定不得招聘录用的其他情形的人员，不得报名。</w:t>
      </w:r>
    </w:p>
    <w:p>
      <w:pPr>
        <w:spacing w:line="480" w:lineRule="exact"/>
        <w:ind w:firstLine="643" w:firstLineChars="200"/>
        <w:rPr>
          <w:rFonts w:ascii="仿宋" w:hAnsi="仿宋" w:eastAsia="仿宋" w:cs="黑体"/>
          <w:b/>
          <w:sz w:val="32"/>
          <w:szCs w:val="32"/>
        </w:rPr>
      </w:pPr>
      <w:r>
        <w:rPr>
          <w:rFonts w:hint="eastAsia" w:ascii="仿宋" w:hAnsi="仿宋" w:eastAsia="仿宋" w:cs="黑体"/>
          <w:b/>
          <w:sz w:val="32"/>
          <w:szCs w:val="32"/>
        </w:rPr>
        <w:t>三、信息发布</w:t>
      </w:r>
    </w:p>
    <w:p>
      <w:pPr>
        <w:spacing w:line="480" w:lineRule="exact"/>
        <w:ind w:firstLine="643" w:firstLineChars="200"/>
        <w:rPr>
          <w:rFonts w:ascii="仿宋" w:hAnsi="仿宋" w:eastAsia="仿宋" w:cs="黑体"/>
          <w:sz w:val="32"/>
          <w:szCs w:val="32"/>
        </w:rPr>
      </w:pPr>
      <w:r>
        <w:rPr>
          <w:rFonts w:hint="eastAsia" w:ascii="仿宋" w:hAnsi="仿宋" w:eastAsia="仿宋" w:cs="黑体"/>
          <w:b/>
          <w:sz w:val="32"/>
          <w:szCs w:val="32"/>
        </w:rPr>
        <w:t>招聘公告等信息在莆田市人力资源和社会保障局网站（</w:t>
      </w:r>
      <w:r>
        <w:fldChar w:fldCharType="begin"/>
      </w:r>
      <w:r>
        <w:instrText xml:space="preserve"> HYPERLINK "http://rsj.putian.gov.cn/" </w:instrText>
      </w:r>
      <w:r>
        <w:fldChar w:fldCharType="separate"/>
      </w:r>
      <w:r>
        <w:rPr>
          <w:rFonts w:ascii="仿宋" w:hAnsi="仿宋" w:eastAsia="仿宋" w:cs="黑体"/>
          <w:b/>
          <w:sz w:val="32"/>
          <w:szCs w:val="32"/>
        </w:rPr>
        <w:t>http://rsj.putian.gov.cn/</w:t>
      </w:r>
      <w:r>
        <w:rPr>
          <w:rFonts w:ascii="仿宋" w:hAnsi="仿宋" w:eastAsia="仿宋" w:cs="黑体"/>
          <w:b/>
          <w:sz w:val="32"/>
          <w:szCs w:val="32"/>
        </w:rPr>
        <w:fldChar w:fldCharType="end"/>
      </w:r>
      <w:r>
        <w:rPr>
          <w:rFonts w:hint="eastAsia" w:ascii="仿宋" w:hAnsi="仿宋" w:eastAsia="仿宋" w:cs="黑体"/>
          <w:b/>
          <w:sz w:val="32"/>
          <w:szCs w:val="32"/>
        </w:rPr>
        <w:t>）、城厢区人民政府网站</w:t>
      </w:r>
      <w:r>
        <w:rPr>
          <w:rFonts w:hint="eastAsia" w:ascii="仿宋" w:hAnsi="仿宋" w:eastAsia="仿宋" w:cs="黑体"/>
          <w:sz w:val="32"/>
          <w:szCs w:val="32"/>
        </w:rPr>
        <w:t>（</w:t>
      </w:r>
      <w:r>
        <w:rPr>
          <w:rFonts w:ascii="仿宋" w:hAnsi="仿宋" w:eastAsia="仿宋" w:cs="黑体"/>
          <w:sz w:val="32"/>
          <w:szCs w:val="32"/>
        </w:rPr>
        <w:t>http://www.chengxiang.gov.cn/</w:t>
      </w:r>
      <w:r>
        <w:rPr>
          <w:rFonts w:hint="eastAsia" w:ascii="仿宋" w:hAnsi="仿宋" w:eastAsia="仿宋" w:cs="黑体"/>
          <w:sz w:val="32"/>
          <w:szCs w:val="32"/>
        </w:rPr>
        <w:t>）、城厢区教育局网站（</w:t>
      </w:r>
      <w:r>
        <w:rPr>
          <w:rFonts w:hint="eastAsia" w:ascii="仿宋" w:hAnsi="仿宋" w:eastAsia="仿宋"/>
          <w:sz w:val="32"/>
          <w:szCs w:val="32"/>
        </w:rPr>
        <w:t>http://www.chengxiang.gov.cn/ztzl/jyzt/</w:t>
      </w:r>
      <w:r>
        <w:rPr>
          <w:rFonts w:hint="eastAsia" w:ascii="仿宋" w:hAnsi="仿宋" w:eastAsia="仿宋" w:cs="黑体"/>
          <w:sz w:val="32"/>
          <w:szCs w:val="32"/>
        </w:rPr>
        <w:t>）及招聘学校网站或公众号上发布。</w:t>
      </w:r>
    </w:p>
    <w:p>
      <w:pPr>
        <w:spacing w:line="480" w:lineRule="exact"/>
        <w:ind w:firstLine="643" w:firstLineChars="200"/>
        <w:rPr>
          <w:rFonts w:ascii="仿宋" w:hAnsi="仿宋" w:eastAsia="仿宋" w:cs="黑体"/>
          <w:b/>
          <w:sz w:val="32"/>
          <w:szCs w:val="32"/>
        </w:rPr>
      </w:pPr>
      <w:r>
        <w:rPr>
          <w:rFonts w:hint="eastAsia" w:ascii="仿宋" w:hAnsi="仿宋" w:eastAsia="仿宋" w:cs="黑体"/>
          <w:b/>
          <w:sz w:val="32"/>
          <w:szCs w:val="32"/>
        </w:rPr>
        <w:t>四、报名和资格审核</w:t>
      </w:r>
    </w:p>
    <w:p>
      <w:pPr>
        <w:spacing w:line="480" w:lineRule="exact"/>
        <w:ind w:firstLine="800" w:firstLineChars="250"/>
        <w:rPr>
          <w:rFonts w:ascii="仿宋" w:hAnsi="仿宋" w:eastAsia="仿宋"/>
          <w:sz w:val="32"/>
          <w:szCs w:val="32"/>
        </w:rPr>
      </w:pPr>
      <w:r>
        <w:rPr>
          <w:rFonts w:hint="eastAsia" w:ascii="仿宋" w:hAnsi="仿宋" w:eastAsia="仿宋"/>
          <w:sz w:val="32"/>
          <w:szCs w:val="32"/>
        </w:rPr>
        <w:t>本次招聘采取现场报名方式进行。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cs="黑体"/>
          <w:b/>
          <w:sz w:val="32"/>
          <w:szCs w:val="32"/>
        </w:rPr>
        <w:t>报名时间：</w:t>
      </w:r>
      <w:r>
        <w:rPr>
          <w:rFonts w:hint="eastAsia" w:ascii="仿宋" w:hAnsi="仿宋" w:eastAsia="仿宋"/>
          <w:sz w:val="32"/>
          <w:szCs w:val="32"/>
        </w:rPr>
        <w:t>以区为单位报名，报名具体时间及地点将提前一周在</w:t>
      </w:r>
      <w:r>
        <w:rPr>
          <w:rFonts w:hint="eastAsia" w:ascii="仿宋" w:hAnsi="仿宋" w:eastAsia="仿宋" w:cs="黑体"/>
          <w:sz w:val="32"/>
          <w:szCs w:val="32"/>
        </w:rPr>
        <w:t>城厢区人民政府网站</w:t>
      </w:r>
      <w:r>
        <w:rPr>
          <w:rFonts w:hint="eastAsia" w:ascii="仿宋" w:hAnsi="仿宋" w:eastAsia="仿宋"/>
          <w:sz w:val="32"/>
          <w:szCs w:val="32"/>
        </w:rPr>
        <w:t>、城厢区教育局网站(城厢区人民政府网站“教育专栏”)、福建师范大学网站及城厢区教师进修学校、莆田五中、莆田三中、莆田十二中、莆田十八中校园网或公众号上公布（下同）。</w:t>
      </w:r>
    </w:p>
    <w:p>
      <w:pPr>
        <w:spacing w:line="540" w:lineRule="exact"/>
        <w:ind w:firstLine="643" w:firstLineChars="200"/>
        <w:rPr>
          <w:rFonts w:ascii="仿宋" w:hAnsi="仿宋" w:eastAsia="仿宋"/>
          <w:sz w:val="32"/>
          <w:szCs w:val="32"/>
        </w:rPr>
      </w:pPr>
      <w:r>
        <w:rPr>
          <w:rFonts w:hint="eastAsia" w:ascii="仿宋" w:hAnsi="仿宋" w:eastAsia="仿宋" w:cs="黑体"/>
          <w:b/>
          <w:sz w:val="32"/>
          <w:szCs w:val="32"/>
        </w:rPr>
        <w:t>（二）报名方式：</w:t>
      </w:r>
      <w:r>
        <w:rPr>
          <w:rFonts w:hint="eastAsia" w:ascii="仿宋" w:hAnsi="仿宋" w:eastAsia="仿宋"/>
          <w:sz w:val="32"/>
          <w:szCs w:val="32"/>
        </w:rPr>
        <w:t>本次招聘采取现场报名方式进行（以面试当天报名为准，没有按时参加现场报名的视为放弃报名资格）。</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（三）资格初审</w:t>
      </w:r>
    </w:p>
    <w:p>
      <w:pPr>
        <w:spacing w:line="540" w:lineRule="exact"/>
        <w:ind w:firstLine="800" w:firstLineChars="250"/>
        <w:rPr>
          <w:rFonts w:ascii="仿宋" w:hAnsi="仿宋" w:eastAsia="仿宋"/>
          <w:sz w:val="32"/>
          <w:szCs w:val="32"/>
        </w:rPr>
      </w:pPr>
      <w:r>
        <w:rPr>
          <w:rFonts w:hint="eastAsia" w:ascii="仿宋" w:hAnsi="仿宋" w:eastAsia="仿宋"/>
          <w:sz w:val="32"/>
          <w:szCs w:val="32"/>
        </w:rPr>
        <w:t>招聘公告发布后，应聘人员可与应聘学校联系，咨询招聘相关要求，邮寄应聘相关材料供应聘学校初审。</w:t>
      </w:r>
    </w:p>
    <w:p>
      <w:pPr>
        <w:autoSpaceDN w:val="0"/>
        <w:spacing w:line="420" w:lineRule="atLeast"/>
        <w:ind w:firstLine="640" w:firstLineChars="200"/>
        <w:jc w:val="left"/>
        <w:rPr>
          <w:rFonts w:ascii="仿宋" w:hAnsi="仿宋" w:eastAsia="仿宋" w:cs="宋体"/>
          <w:spacing w:val="-10"/>
          <w:kern w:val="0"/>
          <w:sz w:val="32"/>
          <w:szCs w:val="32"/>
        </w:rPr>
      </w:pPr>
      <w:r>
        <w:rPr>
          <w:rFonts w:hint="eastAsia" w:ascii="仿宋" w:hAnsi="仿宋" w:eastAsia="仿宋"/>
          <w:sz w:val="32"/>
          <w:szCs w:val="32"/>
        </w:rPr>
        <w:t>应聘者需提供材料（下同）包括身份证、学历及学位证书、</w:t>
      </w:r>
      <w:r>
        <w:rPr>
          <w:rFonts w:hint="eastAsia" w:ascii="仿宋" w:hAnsi="仿宋" w:eastAsia="仿宋"/>
          <w:sz w:val="32"/>
          <w:shd w:val="clear" w:color="auto" w:fill="FFFFFF"/>
        </w:rPr>
        <w:t>《教育部学历证书电子注册备案表》</w:t>
      </w:r>
      <w:r>
        <w:rPr>
          <w:rFonts w:hint="eastAsia" w:ascii="仿宋" w:hAnsi="仿宋" w:eastAsia="仿宋"/>
          <w:sz w:val="32"/>
          <w:szCs w:val="32"/>
        </w:rPr>
        <w:t>（2021届毕业生暂时无法提供学历及学位证书的可提供《毕业生就业推荐表》）、教师证、普通话等级证书、相关荣誉证书的复印件以及《</w:t>
      </w:r>
      <w:r>
        <w:rPr>
          <w:rFonts w:hint="eastAsia" w:ascii="仿宋" w:hAnsi="仿宋" w:eastAsia="仿宋" w:cs="仿宋"/>
          <w:spacing w:val="-10"/>
          <w:sz w:val="32"/>
          <w:szCs w:val="32"/>
        </w:rPr>
        <w:t>城厢区</w:t>
      </w:r>
      <w:r>
        <w:rPr>
          <w:rFonts w:ascii="仿宋" w:hAnsi="仿宋" w:eastAsia="仿宋" w:cs="仿宋"/>
          <w:spacing w:val="-10"/>
          <w:sz w:val="32"/>
          <w:szCs w:val="32"/>
        </w:rPr>
        <w:t>20</w:t>
      </w:r>
      <w:r>
        <w:rPr>
          <w:rFonts w:hint="eastAsia" w:ascii="仿宋" w:hAnsi="仿宋" w:eastAsia="仿宋" w:cs="仿宋"/>
          <w:spacing w:val="-10"/>
          <w:sz w:val="32"/>
          <w:szCs w:val="32"/>
        </w:rPr>
        <w:t>21年考核招聘高中新任教师报名登记表</w:t>
      </w: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）等各一式一份</w:t>
      </w:r>
      <w:r>
        <w:rPr>
          <w:rFonts w:hint="eastAsia" w:ascii="仿宋" w:hAnsi="仿宋" w:eastAsia="仿宋" w:cs="宋体"/>
          <w:spacing w:val="-10"/>
          <w:kern w:val="0"/>
          <w:sz w:val="32"/>
          <w:szCs w:val="32"/>
        </w:rPr>
        <w:t>。</w:t>
      </w:r>
    </w:p>
    <w:p>
      <w:pPr>
        <w:autoSpaceDN w:val="0"/>
        <w:spacing w:line="420" w:lineRule="atLeast"/>
        <w:ind w:firstLine="600" w:firstLineChars="200"/>
        <w:jc w:val="left"/>
        <w:rPr>
          <w:rFonts w:ascii="仿宋_GB2312" w:hAnsi="仿宋" w:eastAsia="仿宋_GB2312" w:cs="宋体"/>
          <w:spacing w:val="-10"/>
          <w:kern w:val="0"/>
          <w:sz w:val="32"/>
          <w:szCs w:val="32"/>
        </w:rPr>
      </w:pPr>
      <w:r>
        <w:rPr>
          <w:rFonts w:hint="eastAsia" w:ascii="仿宋" w:hAnsi="仿宋" w:eastAsia="仿宋" w:cs="宋体"/>
          <w:spacing w:val="-10"/>
          <w:kern w:val="0"/>
          <w:sz w:val="32"/>
          <w:szCs w:val="32"/>
        </w:rPr>
        <w:t>应聘学校联系方式：</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1.城厢区教师进修学校：邮寄到城厢区进修学校办公室，或将电子稿发送邮cp3331@163.com(邮件主题注明“毕业学校+应聘学科+姓名+手机号码”)。具体联系方式如下：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联系人：陈老师，联系电话：0594-2333935</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联系地址：福建省莆田市城厢区龙桥街道梅山路5号城厢区进修学校办公室（邮编351100）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莆田五中：邮寄到莆田五中办公室，或将电子稿发送邮箱</w:t>
      </w:r>
      <w:r>
        <w:rPr>
          <w:rFonts w:ascii="仿宋" w:hAnsi="仿宋" w:eastAsia="仿宋"/>
          <w:sz w:val="32"/>
          <w:szCs w:val="32"/>
        </w:rPr>
        <w:t>ptwzzp@163.com(</w:t>
      </w:r>
      <w:r>
        <w:rPr>
          <w:rFonts w:hint="eastAsia" w:ascii="仿宋" w:hAnsi="仿宋" w:eastAsia="仿宋"/>
          <w:sz w:val="32"/>
          <w:szCs w:val="32"/>
        </w:rPr>
        <w:t>邮件主题注明“毕业学校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w:t>
      </w:r>
      <w:r>
        <w:rPr>
          <w:rFonts w:ascii="仿宋" w:hAnsi="仿宋" w:eastAsia="仿宋"/>
          <w:sz w:val="32"/>
          <w:szCs w:val="32"/>
        </w:rPr>
        <w:t>+</w:t>
      </w:r>
      <w:r>
        <w:rPr>
          <w:rFonts w:hint="eastAsia" w:ascii="仿宋" w:hAnsi="仿宋" w:eastAsia="仿宋"/>
          <w:sz w:val="32"/>
          <w:szCs w:val="32"/>
        </w:rPr>
        <w:t>手机号码”</w:t>
      </w:r>
      <w:r>
        <w:rPr>
          <w:rFonts w:ascii="仿宋" w:hAnsi="仿宋" w:eastAsia="仿宋"/>
          <w:sz w:val="32"/>
          <w:szCs w:val="32"/>
        </w:rPr>
        <w:t>)</w:t>
      </w:r>
      <w:r>
        <w:rPr>
          <w:rFonts w:hint="eastAsia" w:ascii="仿宋" w:hAnsi="仿宋" w:eastAsia="仿宋"/>
          <w:sz w:val="32"/>
          <w:szCs w:val="32"/>
        </w:rPr>
        <w:t>。具体联系方式如下：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联系人：何老师，联系电话：</w:t>
      </w:r>
      <w:r>
        <w:rPr>
          <w:rFonts w:ascii="仿宋" w:hAnsi="仿宋" w:eastAsia="仿宋"/>
          <w:sz w:val="32"/>
          <w:szCs w:val="32"/>
        </w:rPr>
        <w:t>0594-6730991</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联系地址：福建省莆田市城厢区霞林街道棠霞街</w:t>
      </w:r>
      <w:r>
        <w:rPr>
          <w:rFonts w:ascii="仿宋" w:hAnsi="仿宋" w:eastAsia="仿宋"/>
          <w:sz w:val="32"/>
          <w:szCs w:val="32"/>
        </w:rPr>
        <w:t>215</w:t>
      </w:r>
      <w:r>
        <w:rPr>
          <w:rFonts w:hint="eastAsia" w:ascii="仿宋" w:hAnsi="仿宋" w:eastAsia="仿宋"/>
          <w:sz w:val="32"/>
          <w:szCs w:val="32"/>
        </w:rPr>
        <w:t>号莆田五中办公室（邮编</w:t>
      </w:r>
      <w:r>
        <w:rPr>
          <w:rFonts w:ascii="仿宋" w:hAnsi="仿宋" w:eastAsia="仿宋"/>
          <w:sz w:val="32"/>
          <w:szCs w:val="32"/>
        </w:rPr>
        <w:t>351100</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莆田三中：邮寄到莆田三中办公室，或将电子稿发送邮箱</w:t>
      </w:r>
      <w:r>
        <w:rPr>
          <w:rFonts w:ascii="仿宋" w:hAnsi="仿宋" w:eastAsia="仿宋"/>
          <w:sz w:val="32"/>
          <w:szCs w:val="32"/>
        </w:rPr>
        <w:t>pt3zbgs@163.com</w:t>
      </w:r>
      <w:r>
        <w:rPr>
          <w:rFonts w:hint="eastAsia" w:ascii="仿宋" w:hAnsi="仿宋" w:eastAsia="仿宋"/>
          <w:sz w:val="32"/>
          <w:szCs w:val="32"/>
        </w:rPr>
        <w:t>（邮件主题标明“毕业学校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w:t>
      </w:r>
      <w:r>
        <w:rPr>
          <w:rFonts w:ascii="仿宋" w:hAnsi="仿宋" w:eastAsia="仿宋"/>
          <w:sz w:val="32"/>
          <w:szCs w:val="32"/>
        </w:rPr>
        <w:t>+</w:t>
      </w:r>
      <w:r>
        <w:rPr>
          <w:rFonts w:hint="eastAsia" w:ascii="仿宋" w:hAnsi="仿宋" w:eastAsia="仿宋"/>
          <w:sz w:val="32"/>
          <w:szCs w:val="32"/>
        </w:rPr>
        <w:t>手机号”）。具体联系方式如下：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联系人：马老师，联系电话：</w:t>
      </w:r>
      <w:r>
        <w:rPr>
          <w:rFonts w:ascii="仿宋" w:hAnsi="仿宋" w:eastAsia="仿宋"/>
          <w:sz w:val="32"/>
          <w:szCs w:val="32"/>
        </w:rPr>
        <w:t>0594-2616311</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联系地址：福建省莆田市城厢区梅山街</w:t>
      </w:r>
      <w:r>
        <w:rPr>
          <w:rFonts w:ascii="仿宋" w:hAnsi="仿宋" w:eastAsia="仿宋"/>
          <w:sz w:val="32"/>
          <w:szCs w:val="32"/>
        </w:rPr>
        <w:t>355</w:t>
      </w:r>
      <w:r>
        <w:rPr>
          <w:rFonts w:hint="eastAsia" w:ascii="仿宋" w:hAnsi="仿宋" w:eastAsia="仿宋"/>
          <w:sz w:val="32"/>
          <w:szCs w:val="32"/>
        </w:rPr>
        <w:t>号莆田三中办公室（邮编</w:t>
      </w:r>
      <w:r>
        <w:rPr>
          <w:rFonts w:ascii="仿宋" w:hAnsi="仿宋" w:eastAsia="仿宋"/>
          <w:sz w:val="32"/>
          <w:szCs w:val="32"/>
        </w:rPr>
        <w:t>351100</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莆田十二中：邮寄到莆田第十二中学办公室，或将电子邮件发送至</w:t>
      </w:r>
      <w:r>
        <w:rPr>
          <w:rFonts w:ascii="仿宋" w:hAnsi="仿宋" w:eastAsia="仿宋"/>
          <w:sz w:val="32"/>
          <w:szCs w:val="32"/>
        </w:rPr>
        <w:t>314492174@qq.com(</w:t>
      </w:r>
      <w:r>
        <w:rPr>
          <w:rFonts w:hint="eastAsia" w:ascii="仿宋" w:hAnsi="仿宋" w:eastAsia="仿宋"/>
          <w:sz w:val="32"/>
          <w:szCs w:val="32"/>
        </w:rPr>
        <w:t>邮件主题注明“毕业学校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姓名＋手机号码”</w:t>
      </w:r>
      <w:r>
        <w:rPr>
          <w:rFonts w:ascii="仿宋" w:hAnsi="仿宋" w:eastAsia="仿宋"/>
          <w:sz w:val="32"/>
          <w:szCs w:val="32"/>
        </w:rPr>
        <w:t>)</w:t>
      </w:r>
      <w:r>
        <w:rPr>
          <w:rFonts w:hint="eastAsia" w:ascii="仿宋" w:hAnsi="仿宋" w:eastAsia="仿宋"/>
          <w:sz w:val="32"/>
          <w:szCs w:val="32"/>
        </w:rPr>
        <w:t>。具体联系方式如下：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联系人：黄老师，电话：</w:t>
      </w:r>
      <w:r>
        <w:rPr>
          <w:rFonts w:ascii="仿宋" w:hAnsi="仿宋" w:eastAsia="仿宋"/>
          <w:sz w:val="32"/>
          <w:szCs w:val="32"/>
        </w:rPr>
        <w:t>18059509295</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地址：福建省莆田市城厢区华亭镇华亭村亭前西路</w:t>
      </w:r>
      <w:r>
        <w:rPr>
          <w:rFonts w:ascii="仿宋" w:hAnsi="仿宋" w:eastAsia="仿宋"/>
          <w:sz w:val="32"/>
          <w:szCs w:val="32"/>
        </w:rPr>
        <w:t>189</w:t>
      </w:r>
      <w:r>
        <w:rPr>
          <w:rFonts w:hint="eastAsia" w:ascii="仿宋" w:hAnsi="仿宋" w:eastAsia="仿宋"/>
          <w:sz w:val="32"/>
          <w:szCs w:val="32"/>
        </w:rPr>
        <w:t>号莆田第十二中学办公室（邮编</w:t>
      </w:r>
      <w:r>
        <w:rPr>
          <w:rFonts w:ascii="仿宋" w:hAnsi="仿宋" w:eastAsia="仿宋"/>
          <w:sz w:val="32"/>
          <w:szCs w:val="32"/>
        </w:rPr>
        <w:t>351139</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5.莆田十八中：邮寄到莆田第十八中学办公室，或将电子邮件发送至ptcx911@163.com(邮件主题注明“毕业学校+应聘学科+姓名＋手机号码”)。具体联系方式如下：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联系人：蔡老师，电话：13959527396</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地址：福建省莆田市城厢区灵川镇何寨社区康富西路219号莆田第十八中学办公室（邮编351162）</w:t>
      </w:r>
    </w:p>
    <w:p>
      <w:pPr>
        <w:spacing w:line="500" w:lineRule="exact"/>
        <w:ind w:firstLine="643" w:firstLineChars="200"/>
        <w:rPr>
          <w:rFonts w:ascii="仿宋" w:hAnsi="仿宋" w:eastAsia="仿宋"/>
          <w:sz w:val="32"/>
          <w:szCs w:val="32"/>
        </w:rPr>
      </w:pPr>
      <w:r>
        <w:rPr>
          <w:rFonts w:hint="eastAsia" w:ascii="仿宋" w:hAnsi="仿宋" w:eastAsia="仿宋" w:cs="黑体"/>
          <w:b/>
          <w:sz w:val="32"/>
          <w:szCs w:val="32"/>
        </w:rPr>
        <w:t>（四）现场资格审核：</w:t>
      </w:r>
      <w:r>
        <w:rPr>
          <w:rFonts w:hint="eastAsia" w:ascii="仿宋" w:hAnsi="仿宋" w:eastAsia="仿宋" w:cs="黑体"/>
          <w:sz w:val="32"/>
          <w:szCs w:val="32"/>
        </w:rPr>
        <w:t>应聘人员应严格按照招聘岗位的条件要求，选择一个岗位进行报名。面试当天区人社局、区教育局将组织工作人员对应聘人员进行现场资格审核。</w:t>
      </w:r>
      <w:r>
        <w:rPr>
          <w:rFonts w:hint="eastAsia" w:ascii="仿宋" w:hAnsi="仿宋" w:eastAsia="仿宋"/>
          <w:sz w:val="32"/>
          <w:szCs w:val="32"/>
        </w:rPr>
        <w:t>应聘人员须提供身份证明和应聘岗位所需的资格材料</w:t>
      </w:r>
      <w:r>
        <w:rPr>
          <w:rFonts w:hint="eastAsia" w:ascii="仿宋" w:hAnsi="仿宋" w:eastAsia="仿宋"/>
          <w:bCs/>
          <w:sz w:val="32"/>
          <w:szCs w:val="32"/>
        </w:rPr>
        <w:t>纸质复印件各一份，并随带原件进行验证。应聘者提供的材料</w:t>
      </w:r>
      <w:r>
        <w:rPr>
          <w:rFonts w:hint="eastAsia" w:ascii="仿宋" w:hAnsi="仿宋" w:eastAsia="仿宋"/>
          <w:sz w:val="32"/>
          <w:szCs w:val="32"/>
        </w:rPr>
        <w:t>应真实有效，如发现弄虚作假，取消其应聘资格。没有参加现场资格审核的视为放弃面试资格。</w:t>
      </w:r>
      <w:r>
        <w:rPr>
          <w:rFonts w:ascii="仿宋" w:hAnsi="仿宋" w:eastAsia="仿宋"/>
          <w:sz w:val="32"/>
          <w:szCs w:val="32"/>
        </w:rPr>
        <w:t xml:space="preserve"> </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五、招聘面试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本次招聘采取面试考核的方式进行。</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（一）面试对象：</w:t>
      </w:r>
      <w:r>
        <w:rPr>
          <w:rFonts w:hint="eastAsia" w:ascii="仿宋" w:hAnsi="仿宋" w:eastAsia="仿宋"/>
          <w:sz w:val="32"/>
          <w:szCs w:val="32"/>
        </w:rPr>
        <w:t>经现场资格审核符合报名条件的报考者，全部列为面试对象。</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（二）面试方式：</w:t>
      </w:r>
      <w:r>
        <w:rPr>
          <w:rFonts w:hint="eastAsia" w:ascii="仿宋" w:hAnsi="仿宋" w:eastAsia="仿宋"/>
          <w:sz w:val="32"/>
          <w:szCs w:val="32"/>
        </w:rPr>
        <w:t>本次考核招聘面试采用综合素质评定及教学技能考核相结合的方式进行，总分</w:t>
      </w:r>
      <w:r>
        <w:rPr>
          <w:rFonts w:ascii="仿宋" w:hAnsi="仿宋" w:eastAsia="仿宋"/>
          <w:sz w:val="32"/>
          <w:szCs w:val="32"/>
        </w:rPr>
        <w:t>100</w:t>
      </w:r>
      <w:r>
        <w:rPr>
          <w:rFonts w:hint="eastAsia" w:ascii="仿宋" w:hAnsi="仿宋" w:eastAsia="仿宋"/>
          <w:sz w:val="32"/>
          <w:szCs w:val="32"/>
        </w:rPr>
        <w:t>分，具体考核内容及分值如下：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1.综合素质评定（分值</w:t>
      </w:r>
      <w:r>
        <w:rPr>
          <w:rFonts w:ascii="仿宋" w:hAnsi="仿宋" w:eastAsia="仿宋"/>
          <w:sz w:val="32"/>
          <w:szCs w:val="32"/>
        </w:rPr>
        <w:t>10</w:t>
      </w:r>
      <w:r>
        <w:rPr>
          <w:rFonts w:hint="eastAsia" w:ascii="仿宋" w:hAnsi="仿宋" w:eastAsia="仿宋"/>
          <w:sz w:val="32"/>
          <w:szCs w:val="32"/>
        </w:rPr>
        <w:t>分）：具体评分要求见附件2。</w:t>
      </w:r>
      <w:r>
        <w:rPr>
          <w:rFonts w:ascii="仿宋" w:hAnsi="仿宋" w:eastAsia="仿宋"/>
          <w:sz w:val="32"/>
          <w:szCs w:val="32"/>
        </w:rPr>
        <w:t xml:space="preserve">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2.教学技能考核（分值</w:t>
      </w:r>
      <w:r>
        <w:rPr>
          <w:rFonts w:ascii="仿宋" w:hAnsi="仿宋" w:eastAsia="仿宋"/>
          <w:sz w:val="32"/>
          <w:szCs w:val="32"/>
        </w:rPr>
        <w:t>90</w:t>
      </w:r>
      <w:r>
        <w:rPr>
          <w:rFonts w:hint="eastAsia" w:ascii="仿宋" w:hAnsi="仿宋" w:eastAsia="仿宋"/>
          <w:sz w:val="32"/>
          <w:szCs w:val="32"/>
        </w:rPr>
        <w:t>分）：包括学科基本素养测试和片段教学。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（1）学科基本素养测试（评分要求见附件3）：分值</w:t>
      </w:r>
      <w:r>
        <w:rPr>
          <w:rFonts w:ascii="仿宋" w:hAnsi="仿宋" w:eastAsia="仿宋"/>
          <w:sz w:val="32"/>
          <w:szCs w:val="32"/>
        </w:rPr>
        <w:t>30</w:t>
      </w:r>
      <w:r>
        <w:rPr>
          <w:rFonts w:hint="eastAsia" w:ascii="仿宋" w:hAnsi="仿宋" w:eastAsia="仿宋"/>
          <w:sz w:val="32"/>
          <w:szCs w:val="32"/>
        </w:rPr>
        <w:t>分，面试时间</w:t>
      </w:r>
      <w:r>
        <w:rPr>
          <w:rFonts w:ascii="仿宋" w:hAnsi="仿宋" w:eastAsia="仿宋"/>
          <w:sz w:val="32"/>
          <w:szCs w:val="32"/>
        </w:rPr>
        <w:t>10</w:t>
      </w:r>
      <w:r>
        <w:rPr>
          <w:rFonts w:hint="eastAsia" w:ascii="仿宋" w:hAnsi="仿宋" w:eastAsia="仿宋"/>
          <w:sz w:val="32"/>
          <w:szCs w:val="32"/>
        </w:rPr>
        <w:t>分钟，测试内容由评委现场命题后考生随机抽签决定。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学科基本素养测试成绩划定合格线，面试对象测试成绩达到</w:t>
      </w:r>
      <w:r>
        <w:rPr>
          <w:rFonts w:ascii="仿宋" w:hAnsi="仿宋" w:eastAsia="仿宋"/>
          <w:sz w:val="32"/>
          <w:szCs w:val="32"/>
        </w:rPr>
        <w:t>21</w:t>
      </w:r>
      <w:r>
        <w:rPr>
          <w:rFonts w:hint="eastAsia" w:ascii="仿宋" w:hAnsi="仿宋" w:eastAsia="仿宋"/>
          <w:sz w:val="32"/>
          <w:szCs w:val="32"/>
        </w:rPr>
        <w:t>分（含</w:t>
      </w:r>
      <w:r>
        <w:rPr>
          <w:rFonts w:ascii="仿宋" w:hAnsi="仿宋" w:eastAsia="仿宋"/>
          <w:sz w:val="32"/>
          <w:szCs w:val="32"/>
        </w:rPr>
        <w:t>21</w:t>
      </w:r>
      <w:r>
        <w:rPr>
          <w:rFonts w:hint="eastAsia" w:ascii="仿宋" w:hAnsi="仿宋" w:eastAsia="仿宋"/>
          <w:sz w:val="32"/>
          <w:szCs w:val="32"/>
        </w:rPr>
        <w:t>分）方为合格，才具备进入片段教学的资格。</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（2）片段教学（评分要求见附件4）：分值</w:t>
      </w:r>
      <w:r>
        <w:rPr>
          <w:rFonts w:ascii="仿宋" w:hAnsi="仿宋" w:eastAsia="仿宋"/>
          <w:sz w:val="32"/>
          <w:szCs w:val="32"/>
        </w:rPr>
        <w:t>60</w:t>
      </w:r>
      <w:r>
        <w:rPr>
          <w:rFonts w:hint="eastAsia" w:ascii="仿宋" w:hAnsi="仿宋" w:eastAsia="仿宋"/>
          <w:sz w:val="32"/>
          <w:szCs w:val="32"/>
        </w:rPr>
        <w:t>分，面试时间</w:t>
      </w:r>
      <w:r>
        <w:rPr>
          <w:rFonts w:ascii="仿宋" w:hAnsi="仿宋" w:eastAsia="仿宋"/>
          <w:sz w:val="32"/>
          <w:szCs w:val="32"/>
        </w:rPr>
        <w:t>10</w:t>
      </w:r>
      <w:r>
        <w:rPr>
          <w:rFonts w:hint="eastAsia" w:ascii="仿宋" w:hAnsi="仿宋" w:eastAsia="仿宋"/>
          <w:sz w:val="32"/>
          <w:szCs w:val="32"/>
        </w:rPr>
        <w:t>分钟，片段教学内容由评委在指定的教材（见附件1）现场命题后考生随机抽签决定（同一学科同一课题）。</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面试考核成绩划定合格线，报考人数和岗位招考数超过</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比例的岗位，面试成绩须达6</w:t>
      </w:r>
      <w:r>
        <w:rPr>
          <w:rFonts w:ascii="仿宋" w:hAnsi="仿宋" w:eastAsia="仿宋"/>
          <w:sz w:val="32"/>
          <w:szCs w:val="32"/>
        </w:rPr>
        <w:t>0</w:t>
      </w:r>
      <w:r>
        <w:rPr>
          <w:rFonts w:hint="eastAsia" w:ascii="仿宋" w:hAnsi="仿宋" w:eastAsia="仿宋"/>
          <w:sz w:val="32"/>
          <w:szCs w:val="32"/>
        </w:rPr>
        <w:t>分以上（含6</w:t>
      </w:r>
      <w:r>
        <w:rPr>
          <w:rFonts w:ascii="仿宋" w:hAnsi="仿宋" w:eastAsia="仿宋"/>
          <w:sz w:val="32"/>
          <w:szCs w:val="32"/>
        </w:rPr>
        <w:t>0</w:t>
      </w:r>
      <w:r>
        <w:rPr>
          <w:rFonts w:hint="eastAsia" w:ascii="仿宋" w:hAnsi="仿宋" w:eastAsia="仿宋"/>
          <w:sz w:val="32"/>
          <w:szCs w:val="32"/>
        </w:rPr>
        <w:t>分），方为合格；报考人数和岗位招考数少于或等于</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比例进入面试的（含面试考核时因其他考生放弃造成</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比例的），面试成绩须达</w:t>
      </w:r>
      <w:r>
        <w:rPr>
          <w:rFonts w:ascii="仿宋" w:hAnsi="仿宋" w:eastAsia="仿宋"/>
          <w:sz w:val="32"/>
          <w:szCs w:val="32"/>
        </w:rPr>
        <w:t>70</w:t>
      </w:r>
      <w:r>
        <w:rPr>
          <w:rFonts w:hint="eastAsia" w:ascii="仿宋" w:hAnsi="仿宋" w:eastAsia="仿宋"/>
          <w:sz w:val="32"/>
          <w:szCs w:val="32"/>
        </w:rPr>
        <w:t>分以上（含</w:t>
      </w:r>
      <w:r>
        <w:rPr>
          <w:rFonts w:ascii="仿宋" w:hAnsi="仿宋" w:eastAsia="仿宋"/>
          <w:sz w:val="32"/>
          <w:szCs w:val="32"/>
        </w:rPr>
        <w:t>70</w:t>
      </w:r>
      <w:r>
        <w:rPr>
          <w:rFonts w:hint="eastAsia" w:ascii="仿宋" w:hAnsi="仿宋" w:eastAsia="仿宋"/>
          <w:sz w:val="32"/>
          <w:szCs w:val="32"/>
        </w:rPr>
        <w:t>分），方为合格。</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（三）面试时间和地点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招聘工作小组将到福建师范大学召开专场招聘会。</w:t>
      </w:r>
      <w:r>
        <w:rPr>
          <w:rFonts w:ascii="仿宋" w:hAnsi="仿宋" w:eastAsia="仿宋"/>
          <w:sz w:val="32"/>
          <w:szCs w:val="32"/>
        </w:rPr>
        <w:t xml:space="preserve">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具体面试时间及地点将提前一周在相关网站或公众号上公布。</w:t>
      </w:r>
    </w:p>
    <w:p>
      <w:pPr>
        <w:spacing w:line="500" w:lineRule="exact"/>
        <w:ind w:firstLine="643" w:firstLineChars="200"/>
        <w:rPr>
          <w:rFonts w:ascii="仿宋" w:hAnsi="仿宋" w:eastAsia="仿宋" w:cs="仿宋"/>
          <w:bCs/>
          <w:sz w:val="32"/>
          <w:szCs w:val="32"/>
        </w:rPr>
      </w:pPr>
      <w:r>
        <w:rPr>
          <w:rFonts w:hint="eastAsia" w:ascii="仿宋" w:hAnsi="仿宋" w:eastAsia="仿宋" w:cs="仿宋"/>
          <w:b/>
          <w:bCs/>
          <w:sz w:val="32"/>
          <w:szCs w:val="32"/>
        </w:rPr>
        <w:t>（四）岗位选择：</w:t>
      </w:r>
      <w:r>
        <w:rPr>
          <w:rFonts w:hint="eastAsia" w:ascii="仿宋" w:hAnsi="仿宋" w:eastAsia="仿宋"/>
          <w:sz w:val="32"/>
          <w:szCs w:val="32"/>
        </w:rPr>
        <w:t>经面试考核成绩合格的，根据招聘岗位数，按面试成绩高低选择学校后签订就业意向书</w:t>
      </w:r>
      <w:r>
        <w:rPr>
          <w:rFonts w:hint="eastAsia" w:ascii="仿宋" w:hAnsi="仿宋" w:eastAsia="仿宋" w:cs="仿宋"/>
          <w:bCs/>
          <w:sz w:val="32"/>
          <w:szCs w:val="32"/>
        </w:rPr>
        <w:t>。不同学校招聘同一岗位的，由考生按考核招聘面试总成绩高低顺序依次选择学校。</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六、体检和考察</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（一）体检</w:t>
      </w:r>
    </w:p>
    <w:p>
      <w:pPr>
        <w:spacing w:line="50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.体检地点：</w:t>
      </w:r>
      <w:r>
        <w:rPr>
          <w:rFonts w:hint="eastAsia" w:ascii="仿宋" w:hAnsi="仿宋" w:eastAsia="仿宋"/>
          <w:sz w:val="32"/>
          <w:szCs w:val="32"/>
        </w:rPr>
        <w:t>我市教师资格申请人员体检指定医院。</w:t>
      </w:r>
    </w:p>
    <w:p>
      <w:pPr>
        <w:spacing w:line="50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.体检对象：</w:t>
      </w:r>
      <w:r>
        <w:rPr>
          <w:rFonts w:hint="eastAsia" w:ascii="仿宋" w:hAnsi="仿宋" w:eastAsia="仿宋"/>
          <w:sz w:val="32"/>
          <w:szCs w:val="32"/>
        </w:rPr>
        <w:t>经考核合格的应聘对象。</w:t>
      </w:r>
    </w:p>
    <w:p>
      <w:pPr>
        <w:spacing w:line="500" w:lineRule="exact"/>
        <w:ind w:firstLine="643" w:firstLineChars="20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.体检标准：</w:t>
      </w:r>
      <w:r>
        <w:rPr>
          <w:rFonts w:hint="eastAsia" w:ascii="仿宋" w:hAnsi="仿宋" w:eastAsia="仿宋"/>
          <w:sz w:val="32"/>
          <w:szCs w:val="32"/>
        </w:rPr>
        <w:t>参照福建省教师资格申请人员体检标准及办法（</w:t>
      </w:r>
      <w:r>
        <w:rPr>
          <w:rFonts w:ascii="仿宋" w:hAnsi="仿宋" w:eastAsia="仿宋"/>
          <w:sz w:val="32"/>
          <w:szCs w:val="32"/>
        </w:rPr>
        <w:t>2018</w:t>
      </w:r>
      <w:r>
        <w:rPr>
          <w:rFonts w:hint="eastAsia" w:ascii="仿宋" w:hAnsi="仿宋" w:eastAsia="仿宋"/>
          <w:sz w:val="32"/>
          <w:szCs w:val="32"/>
        </w:rPr>
        <w:t>年修订）相关规定执行。由招聘单位主管部门负责，体检缺席者，取消聘用资格。</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（二）考察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招聘单位主管部门按</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比例对面试、体检均合格的报考者组织考察。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考察包括核实报考者是否符合规定的报考条件，确认其报名时提交的信息和材料是否真实、准确，重点考核应聘人员的思想政治表现、道德品质、业务能力、工作实绩、计划生育、从业禁止、有无违法违纪行为、征信情况、档案以及是否需要回避等方面的情况，提交《</w:t>
      </w:r>
      <w:r>
        <w:rPr>
          <w:rFonts w:hint="eastAsia" w:ascii="仿宋" w:hAnsi="仿宋" w:eastAsia="仿宋" w:cs="黑体"/>
          <w:sz w:val="32"/>
          <w:szCs w:val="32"/>
        </w:rPr>
        <w:t>城厢区公开招聘新任教师聘用考察表</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拟聘用人选，必须在规定的时间期限内获得相应的学历、学位、教师资格等各种证书，否则取消聘用资格。</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七、聘用人选公示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招聘单位主管部门按规定的条件、程序和标准，集体研究确定考试成绩、体检结果和考察情况都合格的人员为拟聘用人选，在城厢区人社局、城厢区教育局网站进行7个工作日的公示。</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八、聘用与递补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经公示不影响聘用的，办理聘用核准手续。</w:t>
      </w:r>
      <w:r>
        <w:rPr>
          <w:rFonts w:hint="eastAsia" w:ascii="仿宋" w:hAnsi="仿宋" w:eastAsia="仿宋" w:cs="宋体"/>
          <w:kern w:val="0"/>
          <w:sz w:val="32"/>
          <w:szCs w:val="32"/>
        </w:rPr>
        <w:t>因体检、考察</w:t>
      </w:r>
      <w:r>
        <w:rPr>
          <w:rFonts w:hint="eastAsia" w:ascii="仿宋" w:hAnsi="仿宋" w:eastAsia="仿宋" w:cs="仿宋_GB2312"/>
          <w:bCs/>
          <w:sz w:val="32"/>
          <w:szCs w:val="32"/>
        </w:rPr>
        <w:t>缺席、</w:t>
      </w:r>
      <w:r>
        <w:rPr>
          <w:rFonts w:hint="eastAsia" w:ascii="仿宋" w:hAnsi="仿宋" w:eastAsia="仿宋" w:cs="宋体"/>
          <w:kern w:val="0"/>
          <w:sz w:val="32"/>
          <w:szCs w:val="32"/>
        </w:rPr>
        <w:t>不合格或放弃聘用而造成招聘岗位空缺的</w:t>
      </w:r>
      <w:r>
        <w:rPr>
          <w:rFonts w:hint="eastAsia" w:ascii="仿宋" w:hAnsi="仿宋" w:eastAsia="仿宋"/>
          <w:sz w:val="32"/>
          <w:szCs w:val="32"/>
        </w:rPr>
        <w:t>，原则上招聘单位主管部门按合格线上考生的面试成绩由高到低依次递补。</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九、招聘联系方式</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咨询电话：0594-2677566（城厢区教育局办公室）</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咨询电话开通时间为：工作日上午8:00-12:00，下午14:30-17:30。</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十、监督</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本次招聘工作由城厢区人社局和城厢区教育局共同组织实施。</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监督电话：0594-2653799（城厢区纪委驻宣传部纪检组）、0594-2683556（城厢区教育局监察室）</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本招聘公告由城厢区教育局办公室负责解释。</w:t>
      </w:r>
    </w:p>
    <w:p>
      <w:pPr>
        <w:autoSpaceDN w:val="0"/>
        <w:spacing w:line="420" w:lineRule="atLeast"/>
        <w:ind w:firstLine="640" w:firstLineChars="200"/>
        <w:rPr>
          <w:rFonts w:ascii="仿宋" w:hAnsi="仿宋" w:eastAsia="仿宋" w:cs="仿宋"/>
          <w:sz w:val="32"/>
          <w:szCs w:val="32"/>
        </w:rPr>
      </w:pPr>
      <w:r>
        <w:rPr>
          <w:rFonts w:hint="eastAsia" w:ascii="仿宋" w:hAnsi="仿宋" w:eastAsia="仿宋"/>
          <w:sz w:val="32"/>
          <w:szCs w:val="32"/>
        </w:rPr>
        <w:t>附件: 1.</w:t>
      </w:r>
      <w:r>
        <w:rPr>
          <w:rFonts w:hint="eastAsia" w:ascii="仿宋" w:hAnsi="仿宋" w:eastAsia="仿宋" w:cs="黑体"/>
          <w:b/>
          <w:sz w:val="32"/>
          <w:szCs w:val="32"/>
        </w:rPr>
        <w:t xml:space="preserve"> </w:t>
      </w:r>
      <w:r>
        <w:rPr>
          <w:rFonts w:hint="eastAsia" w:ascii="仿宋" w:hAnsi="仿宋" w:eastAsia="仿宋" w:cs="黑体"/>
          <w:sz w:val="32"/>
          <w:szCs w:val="32"/>
        </w:rPr>
        <w:t>教学技能考试（片段教学）使用教材</w:t>
      </w:r>
    </w:p>
    <w:p>
      <w:pPr>
        <w:spacing w:line="500" w:lineRule="exact"/>
        <w:ind w:firstLine="1440" w:firstLineChars="450"/>
        <w:rPr>
          <w:rFonts w:ascii="仿宋" w:hAnsi="仿宋" w:eastAsia="仿宋" w:cs="黑体"/>
          <w:kern w:val="0"/>
          <w:sz w:val="32"/>
          <w:szCs w:val="32"/>
        </w:rPr>
      </w:pPr>
      <w:r>
        <w:rPr>
          <w:rFonts w:hint="eastAsia" w:ascii="仿宋" w:hAnsi="仿宋" w:eastAsia="仿宋" w:cs="仿宋"/>
          <w:sz w:val="32"/>
          <w:szCs w:val="32"/>
        </w:rPr>
        <w:t>2.</w:t>
      </w:r>
      <w:r>
        <w:rPr>
          <w:rFonts w:hint="eastAsia" w:ascii="仿宋" w:hAnsi="仿宋" w:eastAsia="仿宋" w:cs="黑体"/>
          <w:b/>
          <w:sz w:val="32"/>
          <w:szCs w:val="32"/>
        </w:rPr>
        <w:t xml:space="preserve"> 《</w:t>
      </w:r>
      <w:r>
        <w:rPr>
          <w:rFonts w:hint="eastAsia" w:ascii="仿宋" w:hAnsi="仿宋" w:eastAsia="仿宋" w:cs="黑体"/>
          <w:kern w:val="0"/>
          <w:sz w:val="32"/>
          <w:szCs w:val="32"/>
        </w:rPr>
        <w:t>综合素质》评分表</w:t>
      </w:r>
    </w:p>
    <w:p>
      <w:pPr>
        <w:spacing w:line="500" w:lineRule="exact"/>
        <w:ind w:firstLine="1440" w:firstLineChars="450"/>
        <w:rPr>
          <w:rFonts w:ascii="仿宋" w:hAnsi="仿宋" w:eastAsia="仿宋"/>
          <w:sz w:val="32"/>
          <w:szCs w:val="32"/>
        </w:rPr>
      </w:pPr>
      <w:r>
        <w:rPr>
          <w:rFonts w:hint="eastAsia" w:ascii="仿宋" w:hAnsi="仿宋" w:eastAsia="仿宋" w:cs="黑体"/>
          <w:kern w:val="0"/>
          <w:sz w:val="32"/>
          <w:szCs w:val="32"/>
        </w:rPr>
        <w:t>3.</w:t>
      </w:r>
      <w:r>
        <w:rPr>
          <w:rFonts w:hint="eastAsia" w:ascii="仿宋" w:hAnsi="仿宋" w:eastAsia="仿宋"/>
          <w:sz w:val="32"/>
          <w:szCs w:val="32"/>
        </w:rPr>
        <w:t xml:space="preserve"> 《学科基本素养》评分表</w:t>
      </w:r>
    </w:p>
    <w:p>
      <w:pPr>
        <w:spacing w:line="500" w:lineRule="exact"/>
        <w:ind w:firstLine="1440" w:firstLineChars="450"/>
        <w:rPr>
          <w:rFonts w:ascii="仿宋" w:hAnsi="仿宋" w:eastAsia="仿宋"/>
          <w:sz w:val="32"/>
          <w:szCs w:val="32"/>
        </w:rPr>
      </w:pPr>
      <w:r>
        <w:rPr>
          <w:rFonts w:hint="eastAsia" w:ascii="仿宋" w:hAnsi="仿宋" w:eastAsia="仿宋"/>
          <w:sz w:val="32"/>
          <w:szCs w:val="32"/>
        </w:rPr>
        <w:t>4. 《片段教学》评分表</w:t>
      </w:r>
    </w:p>
    <w:p>
      <w:pPr>
        <w:autoSpaceDN w:val="0"/>
        <w:spacing w:line="420" w:lineRule="atLeast"/>
        <w:ind w:firstLine="1350" w:firstLineChars="450"/>
        <w:rPr>
          <w:rFonts w:ascii="仿宋" w:hAnsi="仿宋" w:eastAsia="仿宋" w:cs="仿宋"/>
          <w:spacing w:val="-10"/>
          <w:sz w:val="32"/>
          <w:szCs w:val="32"/>
        </w:rPr>
      </w:pPr>
      <w:r>
        <w:rPr>
          <w:rFonts w:hint="eastAsia" w:ascii="仿宋" w:hAnsi="仿宋" w:eastAsia="仿宋" w:cs="仿宋"/>
          <w:spacing w:val="-10"/>
          <w:sz w:val="32"/>
          <w:szCs w:val="32"/>
        </w:rPr>
        <w:t>5.城厢区</w:t>
      </w:r>
      <w:r>
        <w:rPr>
          <w:rFonts w:ascii="仿宋" w:hAnsi="仿宋" w:eastAsia="仿宋" w:cs="仿宋"/>
          <w:spacing w:val="-10"/>
          <w:sz w:val="32"/>
          <w:szCs w:val="32"/>
        </w:rPr>
        <w:t>20</w:t>
      </w:r>
      <w:r>
        <w:rPr>
          <w:rFonts w:hint="eastAsia" w:ascii="仿宋" w:hAnsi="仿宋" w:eastAsia="仿宋" w:cs="仿宋"/>
          <w:spacing w:val="-10"/>
          <w:sz w:val="32"/>
          <w:szCs w:val="32"/>
        </w:rPr>
        <w:t>21年考核招聘高中新任教师报名登记表</w:t>
      </w:r>
    </w:p>
    <w:p>
      <w:pPr>
        <w:adjustRightInd w:val="0"/>
        <w:snapToGrid w:val="0"/>
        <w:spacing w:line="264" w:lineRule="auto"/>
        <w:ind w:firstLine="1350" w:firstLineChars="450"/>
        <w:jc w:val="left"/>
        <w:rPr>
          <w:rFonts w:ascii="仿宋" w:hAnsi="仿宋" w:eastAsia="仿宋" w:cs="仿宋"/>
          <w:spacing w:val="-10"/>
          <w:sz w:val="32"/>
          <w:szCs w:val="32"/>
        </w:rPr>
      </w:pPr>
      <w:r>
        <w:rPr>
          <w:rFonts w:hint="eastAsia" w:ascii="仿宋" w:hAnsi="仿宋" w:eastAsia="仿宋" w:cs="仿宋"/>
          <w:spacing w:val="-10"/>
          <w:sz w:val="32"/>
          <w:szCs w:val="32"/>
        </w:rPr>
        <w:t>6. 2021年莆田市城厢区考核招聘高中新任教师面试方案</w:t>
      </w:r>
    </w:p>
    <w:p>
      <w:pPr>
        <w:autoSpaceDN w:val="0"/>
        <w:spacing w:line="420" w:lineRule="atLeast"/>
        <w:ind w:firstLine="600" w:firstLineChars="200"/>
        <w:rPr>
          <w:rFonts w:ascii="仿宋" w:hAnsi="仿宋" w:eastAsia="仿宋" w:cs="仿宋"/>
          <w:spacing w:val="-10"/>
          <w:sz w:val="32"/>
          <w:szCs w:val="32"/>
        </w:rPr>
      </w:pPr>
    </w:p>
    <w:p>
      <w:pPr>
        <w:spacing w:line="500" w:lineRule="exact"/>
        <w:ind w:firstLine="640" w:firstLineChars="200"/>
        <w:rPr>
          <w:rFonts w:ascii="仿宋" w:hAnsi="仿宋" w:eastAsia="仿宋" w:cs="仿宋"/>
          <w:sz w:val="32"/>
          <w:szCs w:val="32"/>
        </w:rPr>
      </w:pPr>
    </w:p>
    <w:p>
      <w:pPr>
        <w:widowControl/>
        <w:shd w:val="clear" w:color="auto" w:fill="FFFFFF"/>
        <w:spacing w:line="420" w:lineRule="exact"/>
        <w:jc w:val="center"/>
        <w:rPr>
          <w:rFonts w:ascii="仿宋" w:hAnsi="仿宋" w:eastAsia="仿宋" w:cs="仿宋"/>
          <w:sz w:val="32"/>
          <w:szCs w:val="32"/>
        </w:rPr>
      </w:pPr>
      <w:r>
        <w:rPr>
          <w:rFonts w:hint="eastAsia" w:ascii="仿宋" w:hAnsi="仿宋" w:eastAsia="仿宋" w:cs="宋体"/>
          <w:color w:val="333333"/>
          <w:kern w:val="0"/>
          <w:sz w:val="32"/>
          <w:szCs w:val="32"/>
        </w:rPr>
        <w:t xml:space="preserve">莆田市城厢区人力资源和社会保障局        </w:t>
      </w:r>
      <w:r>
        <w:rPr>
          <w:rFonts w:hint="eastAsia" w:ascii="仿宋" w:hAnsi="仿宋" w:eastAsia="仿宋" w:cs="仿宋"/>
          <w:sz w:val="32"/>
          <w:szCs w:val="32"/>
        </w:rPr>
        <w:t>莆田市城厢区教育局</w:t>
      </w:r>
    </w:p>
    <w:p>
      <w:pPr>
        <w:widowControl/>
        <w:shd w:val="clear" w:color="auto" w:fill="FFFFFF"/>
        <w:spacing w:line="420" w:lineRule="exact"/>
        <w:jc w:val="center"/>
        <w:rPr>
          <w:rFonts w:ascii="仿宋" w:hAnsi="仿宋" w:eastAsia="仿宋" w:cs="仿宋"/>
          <w:sz w:val="32"/>
          <w:szCs w:val="32"/>
        </w:rPr>
      </w:pPr>
    </w:p>
    <w:p>
      <w:pPr>
        <w:spacing w:line="480" w:lineRule="exact"/>
        <w:jc w:val="center"/>
        <w:rPr>
          <w:rFonts w:ascii="仿宋" w:hAnsi="仿宋" w:eastAsia="仿宋" w:cs="仿宋"/>
          <w:sz w:val="32"/>
          <w:szCs w:val="32"/>
        </w:rPr>
        <w:sectPr>
          <w:headerReference r:id="rId3" w:type="default"/>
          <w:footerReference r:id="rId4" w:type="default"/>
          <w:pgSz w:w="11906" w:h="16838"/>
          <w:pgMar w:top="1134" w:right="851" w:bottom="1134" w:left="850" w:header="851" w:footer="992" w:gutter="0"/>
          <w:cols w:space="720" w:num="1"/>
          <w:docGrid w:type="lines" w:linePitch="312" w:charSpace="0"/>
        </w:sectPr>
      </w:pPr>
      <w:r>
        <w:rPr>
          <w:rFonts w:ascii="仿宋" w:hAnsi="仿宋" w:eastAsia="仿宋" w:cs="仿宋"/>
          <w:sz w:val="32"/>
          <w:szCs w:val="32"/>
        </w:rPr>
        <w:t>20</w:t>
      </w:r>
      <w:r>
        <w:rPr>
          <w:rFonts w:hint="eastAsia" w:ascii="仿宋" w:hAnsi="仿宋" w:eastAsia="仿宋" w:cs="仿宋"/>
          <w:sz w:val="32"/>
          <w:szCs w:val="32"/>
        </w:rPr>
        <w:t>20年11月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pPr>
        <w:rPr>
          <w:rFonts w:ascii="仿宋" w:hAnsi="仿宋" w:eastAsia="仿宋"/>
          <w:b/>
          <w:sz w:val="32"/>
          <w:szCs w:val="32"/>
        </w:rPr>
      </w:pPr>
      <w:r>
        <w:rPr>
          <w:rFonts w:hint="eastAsia" w:ascii="仿宋" w:hAnsi="仿宋" w:eastAsia="仿宋"/>
          <w:b/>
          <w:sz w:val="32"/>
          <w:szCs w:val="32"/>
        </w:rPr>
        <w:t>附件1：教学技能考试-片段教学使用教材（城厢区现行高一使用的新教材）</w:t>
      </w:r>
    </w:p>
    <w:p>
      <w:pPr>
        <w:rPr>
          <w:rFonts w:ascii="仿宋" w:hAnsi="仿宋" w:eastAsia="仿宋"/>
          <w:sz w:val="32"/>
          <w:szCs w:val="32"/>
        </w:rPr>
      </w:pPr>
      <w:r>
        <w:rPr>
          <w:rFonts w:hint="eastAsia" w:ascii="仿宋" w:hAnsi="仿宋" w:eastAsia="仿宋"/>
          <w:sz w:val="32"/>
          <w:szCs w:val="32"/>
        </w:rPr>
        <w:t>语文：高中语文必修上册（人民教育出版社，2019年8月第1版）</w:t>
      </w:r>
    </w:p>
    <w:p>
      <w:pPr>
        <w:rPr>
          <w:rFonts w:ascii="仿宋" w:hAnsi="仿宋" w:eastAsia="仿宋"/>
          <w:sz w:val="32"/>
          <w:szCs w:val="32"/>
        </w:rPr>
      </w:pPr>
      <w:r>
        <w:rPr>
          <w:rFonts w:hint="eastAsia" w:ascii="仿宋" w:hAnsi="仿宋" w:eastAsia="仿宋"/>
          <w:sz w:val="32"/>
          <w:szCs w:val="32"/>
        </w:rPr>
        <w:t>数学：高中数学必修第一册（人民教育出版社，2019年6月第1版)</w:t>
      </w:r>
    </w:p>
    <w:p>
      <w:pPr>
        <w:rPr>
          <w:rFonts w:ascii="仿宋" w:hAnsi="仿宋" w:eastAsia="仿宋"/>
          <w:sz w:val="32"/>
          <w:szCs w:val="32"/>
        </w:rPr>
      </w:pPr>
      <w:r>
        <w:rPr>
          <w:rFonts w:hint="eastAsia" w:ascii="仿宋" w:hAnsi="仿宋" w:eastAsia="仿宋"/>
          <w:sz w:val="32"/>
          <w:szCs w:val="32"/>
        </w:rPr>
        <w:t>英语：高中英语必修第一册（人民教育出版社，2019年6月第1版）</w:t>
      </w:r>
    </w:p>
    <w:p>
      <w:pPr>
        <w:rPr>
          <w:rFonts w:ascii="仿宋" w:hAnsi="仿宋" w:eastAsia="仿宋"/>
          <w:sz w:val="32"/>
          <w:szCs w:val="32"/>
        </w:rPr>
      </w:pPr>
      <w:r>
        <w:rPr>
          <w:rFonts w:hint="eastAsia" w:ascii="仿宋" w:hAnsi="仿宋" w:eastAsia="仿宋"/>
          <w:sz w:val="32"/>
          <w:szCs w:val="32"/>
        </w:rPr>
        <w:t>政治：高中思想政治必修2（经济与社会）（人民教育出版社，2020年7月第2版）</w:t>
      </w:r>
    </w:p>
    <w:p>
      <w:pPr>
        <w:rPr>
          <w:rFonts w:ascii="仿宋" w:hAnsi="仿宋" w:eastAsia="仿宋"/>
          <w:sz w:val="32"/>
          <w:szCs w:val="32"/>
        </w:rPr>
      </w:pPr>
      <w:r>
        <w:rPr>
          <w:rFonts w:hint="eastAsia" w:ascii="仿宋" w:hAnsi="仿宋" w:eastAsia="仿宋"/>
          <w:sz w:val="32"/>
          <w:szCs w:val="32"/>
        </w:rPr>
        <w:t>历史：高中历史必修（中外历史纲要&lt;上&gt;）（人民教育出版社，2019年8月第1版）</w:t>
      </w:r>
    </w:p>
    <w:p>
      <w:pPr>
        <w:rPr>
          <w:rFonts w:ascii="仿宋" w:hAnsi="仿宋" w:eastAsia="仿宋"/>
          <w:sz w:val="32"/>
          <w:szCs w:val="32"/>
        </w:rPr>
      </w:pPr>
      <w:r>
        <w:rPr>
          <w:rFonts w:hint="eastAsia" w:ascii="仿宋" w:hAnsi="仿宋" w:eastAsia="仿宋"/>
          <w:sz w:val="32"/>
          <w:szCs w:val="32"/>
        </w:rPr>
        <w:t>地理：高中地理必修第一册(人民教育出版社，2019年6月第1版)</w:t>
      </w:r>
    </w:p>
    <w:p>
      <w:pPr>
        <w:rPr>
          <w:rFonts w:ascii="仿宋" w:hAnsi="仿宋" w:eastAsia="仿宋"/>
          <w:sz w:val="32"/>
          <w:szCs w:val="32"/>
        </w:rPr>
      </w:pPr>
      <w:r>
        <w:rPr>
          <w:rFonts w:hint="eastAsia" w:ascii="仿宋" w:hAnsi="仿宋" w:eastAsia="仿宋"/>
          <w:sz w:val="32"/>
          <w:szCs w:val="32"/>
        </w:rPr>
        <w:t>物理：高中物理必修第一册（山东科学技术出版社，2020年7月第1版）</w:t>
      </w:r>
    </w:p>
    <w:p>
      <w:pPr>
        <w:rPr>
          <w:rFonts w:ascii="仿宋" w:hAnsi="仿宋" w:eastAsia="仿宋"/>
          <w:sz w:val="32"/>
          <w:szCs w:val="32"/>
        </w:rPr>
      </w:pPr>
      <w:r>
        <w:rPr>
          <w:rFonts w:hint="eastAsia" w:ascii="仿宋" w:hAnsi="仿宋" w:eastAsia="仿宋"/>
          <w:sz w:val="32"/>
          <w:szCs w:val="32"/>
        </w:rPr>
        <w:t>生物：高中生物学必修1（分子与细胞）（人民教育出版社，2019年6月第1版）</w:t>
      </w:r>
    </w:p>
    <w:p>
      <w:pPr>
        <w:rPr>
          <w:rFonts w:ascii="仿宋" w:hAnsi="仿宋" w:eastAsia="仿宋"/>
          <w:sz w:val="32"/>
          <w:szCs w:val="32"/>
        </w:rPr>
      </w:pPr>
      <w:r>
        <w:rPr>
          <w:rFonts w:hint="eastAsia" w:ascii="仿宋" w:hAnsi="仿宋" w:eastAsia="仿宋"/>
          <w:sz w:val="32"/>
          <w:szCs w:val="32"/>
        </w:rPr>
        <w:t>体育：高中体育与健康教师教学用书（必修全一册）（广东教育出版社，2020年8月第1版）</w:t>
      </w:r>
    </w:p>
    <w:p>
      <w:pPr>
        <w:spacing w:line="500" w:lineRule="exact"/>
        <w:ind w:firstLine="643" w:firstLineChars="200"/>
        <w:rPr>
          <w:rFonts w:ascii="仿宋" w:hAnsi="仿宋" w:eastAsia="仿宋" w:cs="黑体"/>
          <w:b/>
          <w:sz w:val="32"/>
          <w:szCs w:val="32"/>
        </w:rPr>
      </w:pPr>
    </w:p>
    <w:p>
      <w:pPr>
        <w:autoSpaceDN w:val="0"/>
        <w:spacing w:line="500" w:lineRule="atLeast"/>
        <w:jc w:val="left"/>
        <w:rPr>
          <w:rFonts w:ascii="仿宋" w:hAnsi="仿宋" w:eastAsia="仿宋" w:cs="仿宋"/>
          <w:kern w:val="0"/>
          <w:sz w:val="32"/>
          <w:szCs w:val="32"/>
        </w:rPr>
      </w:pPr>
    </w:p>
    <w:p>
      <w:pPr>
        <w:autoSpaceDN w:val="0"/>
        <w:spacing w:line="500" w:lineRule="atLeast"/>
        <w:jc w:val="left"/>
        <w:rPr>
          <w:rFonts w:ascii="仿宋" w:hAnsi="仿宋" w:eastAsia="仿宋" w:cs="仿宋"/>
          <w:kern w:val="0"/>
          <w:sz w:val="32"/>
          <w:szCs w:val="32"/>
        </w:rPr>
      </w:pPr>
    </w:p>
    <w:tbl>
      <w:tblPr>
        <w:tblStyle w:val="5"/>
        <w:tblW w:w="13765" w:type="dxa"/>
        <w:tblInd w:w="93" w:type="dxa"/>
        <w:tblLayout w:type="fixed"/>
        <w:tblCellMar>
          <w:top w:w="0" w:type="dxa"/>
          <w:left w:w="108" w:type="dxa"/>
          <w:bottom w:w="0" w:type="dxa"/>
          <w:right w:w="108" w:type="dxa"/>
        </w:tblCellMar>
      </w:tblPr>
      <w:tblGrid>
        <w:gridCol w:w="3701"/>
        <w:gridCol w:w="1400"/>
        <w:gridCol w:w="3561"/>
        <w:gridCol w:w="1418"/>
        <w:gridCol w:w="2202"/>
        <w:gridCol w:w="1483"/>
      </w:tblGrid>
      <w:tr>
        <w:tblPrEx>
          <w:tblCellMar>
            <w:top w:w="0" w:type="dxa"/>
            <w:left w:w="108" w:type="dxa"/>
            <w:bottom w:w="0" w:type="dxa"/>
            <w:right w:w="108" w:type="dxa"/>
          </w:tblCellMar>
        </w:tblPrEx>
        <w:trPr>
          <w:trHeight w:val="645" w:hRule="atLeast"/>
        </w:trPr>
        <w:tc>
          <w:tcPr>
            <w:tcW w:w="13765" w:type="dxa"/>
            <w:gridSpan w:val="6"/>
            <w:tcBorders>
              <w:top w:val="nil"/>
              <w:left w:val="nil"/>
              <w:bottom w:val="single" w:color="000000" w:sz="4" w:space="0"/>
              <w:right w:val="nil"/>
            </w:tcBorders>
            <w:vAlign w:val="bottom"/>
          </w:tcPr>
          <w:p>
            <w:pPr>
              <w:widowControl/>
              <w:rPr>
                <w:rFonts w:ascii="仿宋" w:hAnsi="仿宋" w:eastAsia="仿宋" w:cs="宋体"/>
                <w:kern w:val="0"/>
                <w:sz w:val="36"/>
                <w:szCs w:val="36"/>
              </w:rPr>
            </w:pPr>
            <w:r>
              <w:rPr>
                <w:rFonts w:hint="eastAsia" w:ascii="仿宋" w:hAnsi="仿宋" w:eastAsia="仿宋" w:cs="FangSong_GB2312"/>
                <w:bCs/>
                <w:sz w:val="32"/>
                <w:szCs w:val="32"/>
              </w:rPr>
              <w:t>附件2：</w:t>
            </w:r>
            <w:r>
              <w:rPr>
                <w:rFonts w:ascii="仿宋" w:hAnsi="仿宋" w:eastAsia="仿宋" w:cs="FangSong_GB2312"/>
                <w:bCs/>
                <w:sz w:val="32"/>
                <w:szCs w:val="32"/>
              </w:rPr>
              <w:t xml:space="preserve">                          </w:t>
            </w:r>
            <w:r>
              <w:rPr>
                <w:rFonts w:hint="eastAsia" w:ascii="仿宋" w:hAnsi="仿宋" w:eastAsia="仿宋" w:cs="黑体"/>
                <w:b/>
                <w:sz w:val="32"/>
                <w:szCs w:val="32"/>
              </w:rPr>
              <w:t>《</w:t>
            </w:r>
            <w:r>
              <w:rPr>
                <w:rFonts w:hint="eastAsia" w:ascii="仿宋" w:hAnsi="仿宋" w:eastAsia="仿宋" w:cs="黑体"/>
                <w:kern w:val="0"/>
                <w:sz w:val="32"/>
                <w:szCs w:val="32"/>
              </w:rPr>
              <w:t>综合素质》评分表</w:t>
            </w:r>
            <w:r>
              <w:rPr>
                <w:rFonts w:ascii="仿宋" w:hAnsi="仿宋" w:eastAsia="仿宋" w:cs="黑体"/>
                <w:kern w:val="0"/>
                <w:sz w:val="32"/>
                <w:szCs w:val="32"/>
              </w:rPr>
              <w:t>(10</w:t>
            </w:r>
            <w:r>
              <w:rPr>
                <w:rFonts w:hint="eastAsia" w:ascii="仿宋" w:hAnsi="仿宋" w:eastAsia="仿宋" w:cs="黑体"/>
                <w:kern w:val="0"/>
                <w:sz w:val="32"/>
                <w:szCs w:val="32"/>
              </w:rPr>
              <w:t>分</w:t>
            </w:r>
            <w:r>
              <w:rPr>
                <w:rFonts w:ascii="仿宋" w:hAnsi="仿宋" w:eastAsia="仿宋" w:cs="黑体"/>
                <w:kern w:val="0"/>
                <w:sz w:val="32"/>
                <w:szCs w:val="32"/>
              </w:rPr>
              <w:t>)</w:t>
            </w:r>
          </w:p>
        </w:tc>
      </w:tr>
      <w:tr>
        <w:tblPrEx>
          <w:tblCellMar>
            <w:top w:w="0" w:type="dxa"/>
            <w:left w:w="108" w:type="dxa"/>
            <w:bottom w:w="0" w:type="dxa"/>
            <w:right w:w="108" w:type="dxa"/>
          </w:tblCellMar>
        </w:tblPrEx>
        <w:trPr>
          <w:trHeight w:val="645" w:hRule="atLeast"/>
        </w:trPr>
        <w:tc>
          <w:tcPr>
            <w:tcW w:w="13765" w:type="dxa"/>
            <w:gridSpan w:val="6"/>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学科：</w:t>
            </w:r>
            <w:r>
              <w:rPr>
                <w:rFonts w:ascii="仿宋" w:hAnsi="仿宋" w:eastAsia="仿宋" w:cs="宋体"/>
                <w:kern w:val="0"/>
                <w:sz w:val="28"/>
                <w:szCs w:val="28"/>
              </w:rPr>
              <w:t xml:space="preserve">                  </w:t>
            </w:r>
            <w:r>
              <w:rPr>
                <w:rFonts w:hint="eastAsia" w:ascii="仿宋" w:hAnsi="仿宋" w:eastAsia="仿宋" w:cs="宋体"/>
                <w:kern w:val="0"/>
                <w:sz w:val="28"/>
                <w:szCs w:val="28"/>
              </w:rPr>
              <w:t>考生姓名　：</w:t>
            </w:r>
            <w:r>
              <w:rPr>
                <w:rFonts w:ascii="仿宋" w:hAnsi="仿宋" w:eastAsia="仿宋" w:cs="宋体"/>
                <w:kern w:val="0"/>
                <w:sz w:val="28"/>
                <w:szCs w:val="28"/>
              </w:rPr>
              <w:t xml:space="preserve">          </w:t>
            </w:r>
            <w:r>
              <w:rPr>
                <w:rFonts w:hint="eastAsia" w:ascii="仿宋" w:hAnsi="仿宋" w:eastAsia="仿宋" w:cs="宋体"/>
                <w:kern w:val="0"/>
                <w:sz w:val="28"/>
                <w:szCs w:val="28"/>
              </w:rPr>
              <w:t>毕业院校与专业：</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奖学金（封顶</w:t>
            </w:r>
            <w:r>
              <w:rPr>
                <w:rFonts w:ascii="仿宋" w:hAnsi="仿宋" w:eastAsia="仿宋" w:cs="黑体"/>
                <w:kern w:val="0"/>
                <w:sz w:val="28"/>
                <w:szCs w:val="28"/>
              </w:rPr>
              <w:t>4</w:t>
            </w:r>
            <w:r>
              <w:rPr>
                <w:rFonts w:hint="eastAsia" w:ascii="仿宋" w:hAnsi="仿宋" w:eastAsia="仿宋" w:cs="黑体"/>
                <w:kern w:val="0"/>
                <w:sz w:val="28"/>
                <w:szCs w:val="28"/>
              </w:rPr>
              <w:t>分）</w:t>
            </w:r>
          </w:p>
        </w:tc>
        <w:tc>
          <w:tcPr>
            <w:tcW w:w="1400"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表彰（封顶</w:t>
            </w:r>
            <w:r>
              <w:rPr>
                <w:rFonts w:ascii="仿宋" w:hAnsi="仿宋" w:eastAsia="仿宋" w:cs="黑体"/>
                <w:kern w:val="0"/>
                <w:sz w:val="28"/>
                <w:szCs w:val="28"/>
              </w:rPr>
              <w:t>2</w:t>
            </w:r>
            <w:r>
              <w:rPr>
                <w:rFonts w:hint="eastAsia" w:ascii="仿宋" w:hAnsi="仿宋" w:eastAsia="仿宋" w:cs="黑体"/>
                <w:kern w:val="0"/>
                <w:sz w:val="28"/>
                <w:szCs w:val="28"/>
              </w:rPr>
              <w:t>分）</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其它（各</w:t>
            </w:r>
            <w:r>
              <w:rPr>
                <w:rFonts w:ascii="仿宋" w:hAnsi="仿宋" w:eastAsia="仿宋" w:cs="黑体"/>
                <w:kern w:val="0"/>
                <w:sz w:val="28"/>
                <w:szCs w:val="28"/>
              </w:rPr>
              <w:t>1</w:t>
            </w:r>
            <w:r>
              <w:rPr>
                <w:rFonts w:hint="eastAsia" w:ascii="仿宋" w:hAnsi="仿宋" w:eastAsia="仿宋" w:cs="黑体"/>
                <w:kern w:val="0"/>
                <w:sz w:val="28"/>
                <w:szCs w:val="28"/>
              </w:rPr>
              <w:t>分）</w:t>
            </w:r>
          </w:p>
        </w:tc>
        <w:tc>
          <w:tcPr>
            <w:tcW w:w="1483"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国家奖学金（</w:t>
            </w:r>
            <w:r>
              <w:rPr>
                <w:rFonts w:ascii="仿宋" w:hAnsi="仿宋" w:eastAsia="仿宋" w:cs="宋体"/>
                <w:kern w:val="0"/>
                <w:sz w:val="18"/>
                <w:szCs w:val="18"/>
              </w:rPr>
              <w:t>4</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校优秀学生（</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共产党员（限政治、历史教师岗位）</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国家励志奖学金（</w:t>
            </w:r>
            <w:r>
              <w:rPr>
                <w:rFonts w:ascii="仿宋" w:hAnsi="仿宋" w:eastAsia="仿宋" w:cs="宋体"/>
                <w:kern w:val="0"/>
                <w:sz w:val="18"/>
                <w:szCs w:val="18"/>
              </w:rPr>
              <w:t>3</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校优秀学生干部（</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ascii="仿宋" w:hAnsi="仿宋" w:eastAsia="仿宋" w:cs="宋体"/>
                <w:kern w:val="0"/>
                <w:sz w:val="18"/>
                <w:szCs w:val="18"/>
              </w:rPr>
              <w:t>CN</w:t>
            </w:r>
            <w:r>
              <w:rPr>
                <w:rFonts w:hint="eastAsia" w:ascii="仿宋" w:hAnsi="仿宋" w:eastAsia="仿宋" w:cs="宋体"/>
                <w:kern w:val="0"/>
                <w:sz w:val="18"/>
                <w:szCs w:val="18"/>
              </w:rPr>
              <w:t>论文</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1126"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校一等奖学金（</w:t>
            </w:r>
            <w:r>
              <w:rPr>
                <w:rFonts w:ascii="仿宋" w:hAnsi="仿宋" w:eastAsia="仿宋" w:cs="宋体"/>
                <w:kern w:val="0"/>
                <w:sz w:val="18"/>
                <w:szCs w:val="18"/>
              </w:rPr>
              <w:t>3</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18"/>
                <w:szCs w:val="18"/>
              </w:rPr>
            </w:pPr>
            <w:r>
              <w:rPr>
                <w:rFonts w:hint="eastAsia" w:ascii="仿宋" w:hAnsi="仿宋" w:eastAsia="仿宋" w:cs="宋体"/>
                <w:kern w:val="0"/>
                <w:sz w:val="18"/>
                <w:szCs w:val="18"/>
              </w:rPr>
              <w:t>校优秀共青团员、优秀团干部（</w:t>
            </w:r>
            <w:r>
              <w:rPr>
                <w:rFonts w:ascii="仿宋" w:hAnsi="仿宋" w:eastAsia="仿宋" w:cs="宋体"/>
                <w:kern w:val="0"/>
                <w:sz w:val="18"/>
                <w:szCs w:val="18"/>
              </w:rPr>
              <w:t>2</w:t>
            </w:r>
            <w:r>
              <w:rPr>
                <w:rFonts w:hint="eastAsia" w:ascii="仿宋" w:hAnsi="仿宋" w:eastAsia="仿宋" w:cs="宋体"/>
                <w:kern w:val="0"/>
                <w:sz w:val="18"/>
                <w:szCs w:val="18"/>
              </w:rPr>
              <w:t>分）（仅限政治、历史教师岗位）</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全国计算机等级考试三级及以上</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校二等奖学金（</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校三好学生（</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vMerge w:val="restart"/>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中国语言文学类考生普通话一级乙等及以上，其他考生取得普通话二级甲等及以上</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校三等奖学金（</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以上项目院、系获奖各</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bl>
    <w:p>
      <w:pPr>
        <w:widowControl/>
        <w:jc w:val="left"/>
        <w:rPr>
          <w:rFonts w:ascii="仿宋" w:hAnsi="仿宋" w:eastAsia="仿宋" w:cs="宋体"/>
          <w:kern w:val="0"/>
          <w:sz w:val="28"/>
          <w:szCs w:val="28"/>
        </w:rPr>
      </w:pPr>
      <w:r>
        <w:rPr>
          <w:rFonts w:hint="eastAsia" w:ascii="仿宋" w:hAnsi="仿宋" w:eastAsia="仿宋" w:cs="宋体"/>
          <w:kern w:val="0"/>
          <w:sz w:val="28"/>
          <w:szCs w:val="28"/>
        </w:rPr>
        <w:t>总分：</w:t>
      </w:r>
      <w:r>
        <w:rPr>
          <w:rFonts w:ascii="仿宋" w:hAnsi="仿宋" w:eastAsia="仿宋" w:cs="宋体"/>
          <w:kern w:val="0"/>
          <w:sz w:val="28"/>
          <w:szCs w:val="28"/>
        </w:rPr>
        <w:t xml:space="preserve">                                                </w:t>
      </w:r>
      <w:r>
        <w:rPr>
          <w:rFonts w:hint="eastAsia" w:ascii="仿宋" w:hAnsi="仿宋" w:eastAsia="仿宋" w:cs="宋体"/>
          <w:kern w:val="0"/>
          <w:sz w:val="28"/>
          <w:szCs w:val="28"/>
        </w:rPr>
        <w:t>评委签名：</w:t>
      </w:r>
    </w:p>
    <w:p>
      <w:pPr>
        <w:widowControl/>
        <w:spacing w:line="240" w:lineRule="exact"/>
        <w:jc w:val="left"/>
        <w:rPr>
          <w:rFonts w:ascii="仿宋" w:hAnsi="仿宋" w:eastAsia="仿宋" w:cs="宋体"/>
          <w:kern w:val="0"/>
          <w:sz w:val="28"/>
          <w:szCs w:val="28"/>
        </w:rPr>
      </w:pPr>
    </w:p>
    <w:p>
      <w:pPr>
        <w:widowControl/>
        <w:spacing w:line="320" w:lineRule="exact"/>
        <w:jc w:val="left"/>
        <w:rPr>
          <w:rFonts w:ascii="FangSong_GB2312" w:hAnsi="宋体" w:eastAsia="Times New Roman" w:cs="宋体"/>
          <w:kern w:val="0"/>
          <w:sz w:val="28"/>
          <w:szCs w:val="28"/>
        </w:rPr>
        <w:sectPr>
          <w:pgSz w:w="16838" w:h="11906" w:orient="landscape"/>
          <w:pgMar w:top="1803" w:right="1440" w:bottom="1803" w:left="1440" w:header="851" w:footer="992" w:gutter="0"/>
          <w:cols w:space="720" w:num="1"/>
          <w:docGrid w:type="lines" w:linePitch="319" w:charSpace="0"/>
        </w:sectPr>
      </w:pPr>
      <w:r>
        <w:rPr>
          <w:rFonts w:hint="eastAsia" w:ascii="仿宋" w:hAnsi="仿宋" w:eastAsia="仿宋" w:cs="仿宋"/>
        </w:rPr>
        <w:t>注：硕士研究生及以上学历、学位的招聘对象所有加分项目只限于研究生期间，</w:t>
      </w:r>
      <w:r>
        <w:rPr>
          <w:rFonts w:hint="eastAsia" w:ascii="仿宋" w:hAnsi="仿宋" w:eastAsia="仿宋"/>
        </w:rPr>
        <w:t>教育部公费师范生及</w:t>
      </w:r>
      <w:r>
        <w:rPr>
          <w:rFonts w:hint="eastAsia" w:ascii="仿宋" w:hAnsi="仿宋" w:eastAsia="仿宋" w:cs="仿宋"/>
        </w:rPr>
        <w:t>教育部</w:t>
      </w:r>
      <w:r>
        <w:rPr>
          <w:rFonts w:hint="eastAsia" w:ascii="仿宋" w:hAnsi="仿宋" w:eastAsia="仿宋"/>
        </w:rPr>
        <w:t>直属师范大学全日制师范类优秀本科应届毕业生</w:t>
      </w:r>
      <w:r>
        <w:rPr>
          <w:rFonts w:hint="eastAsia" w:ascii="仿宋" w:hAnsi="仿宋" w:eastAsia="仿宋" w:cs="仿宋"/>
        </w:rPr>
        <w:t>所有加分项目只限于本科期间。</w:t>
      </w:r>
    </w:p>
    <w:p>
      <w:pPr>
        <w:widowControl/>
        <w:jc w:val="left"/>
        <w:rPr>
          <w:rFonts w:ascii="仿宋" w:hAnsi="仿宋" w:eastAsia="仿宋"/>
          <w:sz w:val="28"/>
          <w:szCs w:val="28"/>
        </w:rPr>
      </w:pPr>
      <w:r>
        <w:rPr>
          <w:rFonts w:hint="eastAsia" w:ascii="仿宋" w:hAnsi="仿宋" w:eastAsia="仿宋" w:cs="FangSong_GB2312"/>
          <w:bCs/>
          <w:sz w:val="32"/>
          <w:szCs w:val="32"/>
        </w:rPr>
        <w:t>附件3：</w:t>
      </w:r>
    </w:p>
    <w:p>
      <w:pPr>
        <w:spacing w:line="520" w:lineRule="exact"/>
        <w:jc w:val="center"/>
        <w:rPr>
          <w:rFonts w:ascii="仿宋" w:hAnsi="仿宋" w:eastAsia="仿宋"/>
          <w:b/>
          <w:sz w:val="32"/>
          <w:szCs w:val="32"/>
        </w:rPr>
      </w:pPr>
      <w:r>
        <w:rPr>
          <w:rFonts w:hint="eastAsia" w:ascii="仿宋" w:hAnsi="仿宋" w:eastAsia="仿宋"/>
          <w:b/>
          <w:sz w:val="32"/>
          <w:szCs w:val="32"/>
        </w:rPr>
        <w:t>《学科基本素养》评分表（</w:t>
      </w:r>
      <w:r>
        <w:rPr>
          <w:rFonts w:ascii="仿宋" w:hAnsi="仿宋" w:eastAsia="仿宋"/>
          <w:b/>
          <w:sz w:val="32"/>
          <w:szCs w:val="32"/>
        </w:rPr>
        <w:t>30</w:t>
      </w:r>
      <w:r>
        <w:rPr>
          <w:rFonts w:hint="eastAsia" w:ascii="仿宋" w:hAnsi="仿宋" w:eastAsia="仿宋"/>
          <w:b/>
          <w:sz w:val="32"/>
          <w:szCs w:val="32"/>
        </w:rPr>
        <w:t>分）</w:t>
      </w:r>
    </w:p>
    <w:p>
      <w:pPr>
        <w:spacing w:line="520" w:lineRule="exact"/>
        <w:rPr>
          <w:rFonts w:ascii="仿宋" w:hAnsi="仿宋" w:eastAsia="仿宋"/>
        </w:rPr>
      </w:pPr>
      <w:r>
        <w:rPr>
          <w:rFonts w:hint="eastAsia" w:ascii="仿宋" w:hAnsi="仿宋" w:eastAsia="仿宋"/>
        </w:rPr>
        <w:t>学科：</w:t>
      </w:r>
      <w:r>
        <w:rPr>
          <w:rFonts w:ascii="仿宋" w:hAnsi="仿宋" w:eastAsia="仿宋"/>
        </w:rPr>
        <w:t xml:space="preserve">          </w:t>
      </w:r>
      <w:r>
        <w:rPr>
          <w:rFonts w:hint="eastAsia" w:ascii="仿宋" w:hAnsi="仿宋" w:eastAsia="仿宋"/>
        </w:rPr>
        <w:t>考生姓名：</w:t>
      </w:r>
      <w:r>
        <w:rPr>
          <w:rFonts w:ascii="仿宋" w:hAnsi="仿宋" w:eastAsia="仿宋"/>
        </w:rPr>
        <w:t xml:space="preserve">          </w:t>
      </w:r>
      <w:r>
        <w:rPr>
          <w:rFonts w:hint="eastAsia" w:ascii="仿宋" w:hAnsi="仿宋" w:eastAsia="仿宋"/>
        </w:rPr>
        <w:t>毕业院校与专业：</w:t>
      </w:r>
    </w:p>
    <w:tbl>
      <w:tblPr>
        <w:tblStyle w:val="5"/>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9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项目</w:t>
            </w:r>
          </w:p>
        </w:tc>
        <w:tc>
          <w:tcPr>
            <w:tcW w:w="5940" w:type="dxa"/>
            <w:vAlign w:val="center"/>
          </w:tcPr>
          <w:p>
            <w:pPr>
              <w:widowControl/>
              <w:jc w:val="center"/>
              <w:rPr>
                <w:rFonts w:ascii="仿宋" w:hAnsi="仿宋" w:eastAsia="仿宋" w:cs="宋体"/>
                <w:kern w:val="0"/>
              </w:rPr>
            </w:pPr>
            <w:r>
              <w:rPr>
                <w:rFonts w:hint="eastAsia" w:ascii="仿宋" w:hAnsi="仿宋" w:eastAsia="仿宋" w:cs="宋体"/>
                <w:kern w:val="0"/>
              </w:rPr>
              <w:t>评价要点</w:t>
            </w:r>
          </w:p>
        </w:tc>
        <w:tc>
          <w:tcPr>
            <w:tcW w:w="1080" w:type="dxa"/>
            <w:vAlign w:val="center"/>
          </w:tcPr>
          <w:p>
            <w:pPr>
              <w:widowControl/>
              <w:jc w:val="center"/>
              <w:rPr>
                <w:rFonts w:ascii="仿宋" w:hAnsi="仿宋" w:eastAsia="仿宋" w:cs="宋体"/>
                <w:kern w:val="0"/>
              </w:rPr>
            </w:pPr>
            <w:r>
              <w:rPr>
                <w:rFonts w:hint="eastAsia" w:ascii="仿宋" w:hAnsi="仿宋" w:eastAsia="仿宋" w:cs="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专业理念与师德</w:t>
            </w:r>
          </w:p>
          <w:p>
            <w:pPr>
              <w:widowControl/>
              <w:jc w:val="center"/>
              <w:rPr>
                <w:rFonts w:ascii="仿宋" w:hAnsi="仿宋" w:eastAsia="仿宋" w:cs="宋体"/>
                <w:kern w:val="0"/>
              </w:rPr>
            </w:pPr>
            <w:r>
              <w:rPr>
                <w:rFonts w:hint="eastAsia" w:ascii="仿宋" w:hAnsi="仿宋" w:eastAsia="仿宋" w:cs="宋体"/>
                <w:kern w:val="0"/>
              </w:rPr>
              <w:t>（</w:t>
            </w:r>
            <w:r>
              <w:rPr>
                <w:rFonts w:ascii="仿宋" w:hAnsi="仿宋" w:eastAsia="仿宋" w:cs="宋体"/>
                <w:kern w:val="0"/>
              </w:rPr>
              <w:t>10</w:t>
            </w:r>
            <w:r>
              <w:rPr>
                <w:rFonts w:hint="eastAsia" w:ascii="仿宋" w:hAnsi="仿宋" w:eastAsia="仿宋" w:cs="宋体"/>
                <w:kern w:val="0"/>
              </w:rPr>
              <w:t>分）</w:t>
            </w:r>
          </w:p>
        </w:tc>
        <w:tc>
          <w:tcPr>
            <w:tcW w:w="5940" w:type="dxa"/>
            <w:vAlign w:val="center"/>
          </w:tcPr>
          <w:p>
            <w:pPr>
              <w:widowControl/>
              <w:shd w:val="clear" w:color="auto" w:fill="FFFFFF"/>
              <w:spacing w:line="360" w:lineRule="atLeast"/>
              <w:rPr>
                <w:rFonts w:ascii="仿宋" w:hAnsi="仿宋" w:eastAsia="仿宋" w:cs="Arial"/>
                <w:kern w:val="0"/>
              </w:rPr>
            </w:pPr>
            <w:r>
              <w:rPr>
                <w:rFonts w:ascii="仿宋" w:hAnsi="仿宋" w:eastAsia="仿宋" w:cs="Arial"/>
                <w:kern w:val="0"/>
              </w:rPr>
              <w:t>1.</w:t>
            </w:r>
            <w:r>
              <w:rPr>
                <w:rFonts w:hint="eastAsia" w:ascii="仿宋" w:hAnsi="仿宋" w:eastAsia="仿宋" w:cs="Arial"/>
                <w:kern w:val="0"/>
              </w:rPr>
              <w:t>贯彻党和国家教育方针政策，遵守教育法律法规。</w:t>
            </w:r>
          </w:p>
          <w:p>
            <w:pPr>
              <w:widowControl/>
              <w:shd w:val="clear" w:color="auto" w:fill="FFFFFF"/>
              <w:spacing w:line="360" w:lineRule="atLeast"/>
              <w:rPr>
                <w:rFonts w:ascii="仿宋" w:hAnsi="仿宋" w:eastAsia="仿宋" w:cs="Arial"/>
                <w:kern w:val="0"/>
              </w:rPr>
            </w:pPr>
            <w:r>
              <w:rPr>
                <w:rFonts w:ascii="仿宋" w:hAnsi="仿宋" w:eastAsia="仿宋" w:cs="Arial"/>
                <w:kern w:val="0"/>
              </w:rPr>
              <w:t>2.</w:t>
            </w:r>
            <w:r>
              <w:rPr>
                <w:rFonts w:hint="eastAsia" w:ascii="仿宋" w:hAnsi="仿宋" w:eastAsia="仿宋" w:cs="Arial"/>
                <w:kern w:val="0"/>
              </w:rPr>
              <w:t>理解中学教育工作的意义，热爱中学教育事业，具有职业理想和敬业精神。</w:t>
            </w:r>
          </w:p>
          <w:p>
            <w:pPr>
              <w:widowControl/>
              <w:shd w:val="clear" w:color="auto" w:fill="FFFFFF"/>
              <w:spacing w:line="360" w:lineRule="atLeast"/>
              <w:rPr>
                <w:rFonts w:ascii="仿宋" w:hAnsi="仿宋" w:eastAsia="仿宋" w:cs="Arial"/>
                <w:kern w:val="0"/>
              </w:rPr>
            </w:pPr>
            <w:r>
              <w:rPr>
                <w:rFonts w:ascii="仿宋" w:hAnsi="仿宋" w:eastAsia="仿宋" w:cs="Arial"/>
                <w:kern w:val="0"/>
              </w:rPr>
              <w:t>3.</w:t>
            </w:r>
            <w:r>
              <w:rPr>
                <w:rFonts w:hint="eastAsia" w:ascii="仿宋" w:hAnsi="仿宋" w:eastAsia="仿宋" w:cs="Arial"/>
                <w:kern w:val="0"/>
              </w:rPr>
              <w:t>认同中学教师的专业性和独特性，注重自身专业发展。</w:t>
            </w:r>
          </w:p>
          <w:p>
            <w:pPr>
              <w:widowControl/>
              <w:shd w:val="clear" w:color="auto" w:fill="FFFFFF"/>
              <w:spacing w:line="360" w:lineRule="atLeast"/>
              <w:rPr>
                <w:rFonts w:ascii="仿宋" w:hAnsi="仿宋" w:eastAsia="仿宋" w:cs="Arial"/>
                <w:kern w:val="0"/>
              </w:rPr>
            </w:pPr>
            <w:r>
              <w:rPr>
                <w:rFonts w:ascii="仿宋" w:hAnsi="仿宋" w:eastAsia="仿宋" w:cs="Arial"/>
                <w:kern w:val="0"/>
              </w:rPr>
              <w:t>4.</w:t>
            </w:r>
            <w:r>
              <w:rPr>
                <w:rFonts w:hint="eastAsia" w:ascii="仿宋" w:hAnsi="仿宋" w:eastAsia="仿宋" w:cs="Arial"/>
                <w:kern w:val="0"/>
              </w:rPr>
              <w:t>具有良好职业道德修养。</w:t>
            </w:r>
          </w:p>
        </w:tc>
        <w:tc>
          <w:tcPr>
            <w:tcW w:w="1080" w:type="dxa"/>
            <w:vAlign w:val="center"/>
          </w:tcPr>
          <w:p>
            <w:pPr>
              <w:widowControl/>
              <w:shd w:val="clear" w:color="auto" w:fill="FFFFFF"/>
              <w:spacing w:line="360" w:lineRule="atLeas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专业知识与能力</w:t>
            </w:r>
          </w:p>
          <w:p>
            <w:pPr>
              <w:widowControl/>
              <w:jc w:val="center"/>
              <w:rPr>
                <w:rFonts w:ascii="仿宋" w:hAnsi="仿宋" w:eastAsia="仿宋" w:cs="宋体"/>
                <w:kern w:val="0"/>
              </w:rPr>
            </w:pPr>
            <w:r>
              <w:rPr>
                <w:rFonts w:hint="eastAsia" w:ascii="仿宋" w:hAnsi="仿宋" w:eastAsia="仿宋" w:cs="宋体"/>
                <w:kern w:val="0"/>
              </w:rPr>
              <w:t>（</w:t>
            </w:r>
            <w:r>
              <w:rPr>
                <w:rFonts w:ascii="仿宋" w:hAnsi="仿宋" w:eastAsia="仿宋" w:cs="宋体"/>
                <w:kern w:val="0"/>
              </w:rPr>
              <w:t>20</w:t>
            </w:r>
            <w:r>
              <w:rPr>
                <w:rFonts w:hint="eastAsia" w:ascii="仿宋" w:hAnsi="仿宋" w:eastAsia="仿宋" w:cs="宋体"/>
                <w:kern w:val="0"/>
              </w:rPr>
              <w:t>分）</w:t>
            </w:r>
          </w:p>
        </w:tc>
        <w:tc>
          <w:tcPr>
            <w:tcW w:w="5940" w:type="dxa"/>
            <w:vAlign w:val="center"/>
          </w:tcPr>
          <w:p>
            <w:pPr>
              <w:widowControl/>
              <w:shd w:val="clear" w:color="auto" w:fill="FFFFFF"/>
              <w:spacing w:line="360" w:lineRule="atLeast"/>
              <w:rPr>
                <w:rFonts w:ascii="仿宋" w:hAnsi="仿宋" w:eastAsia="仿宋" w:cs="Arial"/>
                <w:kern w:val="0"/>
              </w:rPr>
            </w:pPr>
            <w:r>
              <w:rPr>
                <w:rFonts w:ascii="仿宋" w:hAnsi="仿宋" w:eastAsia="仿宋" w:cs="Arial"/>
                <w:kern w:val="0"/>
              </w:rPr>
              <w:t>1.</w:t>
            </w:r>
            <w:r>
              <w:rPr>
                <w:rFonts w:hint="eastAsia" w:ascii="仿宋" w:hAnsi="仿宋" w:eastAsia="仿宋" w:cs="Arial"/>
                <w:kern w:val="0"/>
              </w:rPr>
              <w:t>掌握中学教育的基本原理和主要方法。</w:t>
            </w:r>
          </w:p>
          <w:p>
            <w:pPr>
              <w:widowControl/>
              <w:shd w:val="clear" w:color="auto" w:fill="FFFFFF"/>
              <w:spacing w:line="360" w:lineRule="atLeast"/>
              <w:rPr>
                <w:rFonts w:ascii="仿宋" w:hAnsi="仿宋" w:eastAsia="仿宋" w:cs="Arial"/>
                <w:kern w:val="0"/>
              </w:rPr>
            </w:pPr>
            <w:r>
              <w:rPr>
                <w:rFonts w:ascii="仿宋" w:hAnsi="仿宋" w:eastAsia="仿宋" w:cs="Arial"/>
                <w:kern w:val="0"/>
              </w:rPr>
              <w:t>2.</w:t>
            </w:r>
            <w:r>
              <w:rPr>
                <w:rFonts w:hint="eastAsia" w:ascii="仿宋" w:hAnsi="仿宋" w:eastAsia="仿宋" w:cs="Arial"/>
                <w:kern w:val="0"/>
              </w:rPr>
              <w:t>掌握教育心理学的基本原理和方法，了解中学生身心发展的一般规律与特点。</w:t>
            </w:r>
          </w:p>
          <w:p>
            <w:pPr>
              <w:widowControl/>
              <w:shd w:val="clear" w:color="auto" w:fill="FFFFFF"/>
              <w:spacing w:line="360" w:lineRule="atLeast"/>
              <w:rPr>
                <w:rFonts w:ascii="仿宋" w:hAnsi="仿宋" w:eastAsia="仿宋" w:cs="Arial"/>
                <w:kern w:val="0"/>
              </w:rPr>
            </w:pPr>
            <w:r>
              <w:rPr>
                <w:rFonts w:ascii="仿宋" w:hAnsi="仿宋" w:eastAsia="仿宋" w:cs="Arial"/>
                <w:kern w:val="0"/>
              </w:rPr>
              <w:t>3.</w:t>
            </w:r>
            <w:r>
              <w:rPr>
                <w:rFonts w:hint="eastAsia" w:ascii="仿宋" w:hAnsi="仿宋" w:eastAsia="仿宋" w:cs="Arial"/>
                <w:kern w:val="0"/>
              </w:rPr>
              <w:t>理解所教学科的知识体系、基本思想与方法。</w:t>
            </w:r>
          </w:p>
          <w:p>
            <w:pPr>
              <w:widowControl/>
              <w:shd w:val="clear" w:color="auto" w:fill="FFFFFF"/>
              <w:spacing w:line="360" w:lineRule="atLeast"/>
              <w:rPr>
                <w:rFonts w:ascii="仿宋" w:hAnsi="仿宋" w:eastAsia="仿宋" w:cs="Arial"/>
                <w:kern w:val="0"/>
              </w:rPr>
            </w:pPr>
            <w:r>
              <w:rPr>
                <w:rFonts w:ascii="仿宋" w:hAnsi="仿宋" w:eastAsia="仿宋" w:cs="Arial"/>
                <w:kern w:val="0"/>
              </w:rPr>
              <w:t>4.</w:t>
            </w:r>
            <w:r>
              <w:rPr>
                <w:rFonts w:hint="eastAsia" w:ascii="仿宋" w:hAnsi="仿宋" w:eastAsia="仿宋" w:cs="Arial"/>
                <w:kern w:val="0"/>
              </w:rPr>
              <w:t>掌握所教学科内容的基本知识、基本原理与技能。</w:t>
            </w:r>
          </w:p>
        </w:tc>
        <w:tc>
          <w:tcPr>
            <w:tcW w:w="1080" w:type="dxa"/>
            <w:vAlign w:val="center"/>
          </w:tcPr>
          <w:p>
            <w:pPr>
              <w:widowControl/>
              <w:shd w:val="clear" w:color="auto" w:fill="FFFFFF"/>
              <w:spacing w:line="360" w:lineRule="atLeas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88" w:type="dxa"/>
          </w:tcPr>
          <w:p>
            <w:pPr>
              <w:widowControl/>
              <w:jc w:val="center"/>
              <w:rPr>
                <w:rFonts w:ascii="仿宋" w:hAnsi="仿宋" w:eastAsia="仿宋" w:cs="宋体"/>
                <w:kern w:val="0"/>
              </w:rPr>
            </w:pPr>
            <w:r>
              <w:rPr>
                <w:rFonts w:hint="eastAsia" w:ascii="仿宋" w:hAnsi="仿宋" w:eastAsia="仿宋" w:cs="宋体"/>
                <w:kern w:val="0"/>
              </w:rPr>
              <w:t>总分</w:t>
            </w:r>
          </w:p>
        </w:tc>
        <w:tc>
          <w:tcPr>
            <w:tcW w:w="7020" w:type="dxa"/>
            <w:gridSpan w:val="2"/>
          </w:tcPr>
          <w:p>
            <w:pPr>
              <w:widowControl/>
              <w:shd w:val="clear" w:color="auto" w:fill="FFFFFF"/>
              <w:spacing w:line="360" w:lineRule="atLeast"/>
              <w:jc w:val="lef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208" w:type="dxa"/>
            <w:gridSpan w:val="3"/>
          </w:tcPr>
          <w:p>
            <w:pPr>
              <w:widowControl/>
              <w:shd w:val="clear" w:color="auto" w:fill="FFFFFF"/>
              <w:spacing w:line="360" w:lineRule="atLeast"/>
              <w:jc w:val="left"/>
              <w:rPr>
                <w:rFonts w:ascii="仿宋" w:hAnsi="仿宋" w:eastAsia="仿宋" w:cs="Arial"/>
                <w:kern w:val="0"/>
              </w:rPr>
            </w:pPr>
            <w:r>
              <w:rPr>
                <w:rFonts w:hint="eastAsia" w:ascii="仿宋" w:hAnsi="仿宋" w:eastAsia="仿宋" w:cs="Arial"/>
                <w:kern w:val="0"/>
              </w:rPr>
              <w:t>评委签名：</w:t>
            </w:r>
          </w:p>
        </w:tc>
      </w:tr>
    </w:tbl>
    <w:p>
      <w:pPr>
        <w:widowControl/>
        <w:jc w:val="left"/>
        <w:rPr>
          <w:rFonts w:ascii="仿宋" w:hAnsi="仿宋" w:eastAsia="仿宋" w:cs="仿宋"/>
        </w:rPr>
        <w:sectPr>
          <w:pgSz w:w="11906" w:h="16838"/>
          <w:pgMar w:top="1440" w:right="1803" w:bottom="1440" w:left="1803" w:header="851" w:footer="992" w:gutter="0"/>
          <w:cols w:space="720" w:num="1"/>
          <w:docGrid w:type="lines" w:linePitch="319" w:charSpace="0"/>
        </w:sectPr>
      </w:pPr>
    </w:p>
    <w:p>
      <w:pPr>
        <w:spacing w:line="460" w:lineRule="exact"/>
        <w:rPr>
          <w:rFonts w:ascii="仿宋" w:hAnsi="仿宋" w:eastAsia="仿宋"/>
          <w:b/>
          <w:sz w:val="32"/>
          <w:szCs w:val="32"/>
        </w:rPr>
      </w:pPr>
      <w:r>
        <w:rPr>
          <w:rFonts w:hint="eastAsia" w:ascii="仿宋" w:hAnsi="仿宋" w:eastAsia="仿宋" w:cs="FangSong_GB2312"/>
          <w:bCs/>
          <w:sz w:val="32"/>
          <w:szCs w:val="32"/>
        </w:rPr>
        <w:t>附件4：</w:t>
      </w:r>
    </w:p>
    <w:p>
      <w:pPr>
        <w:spacing w:line="460" w:lineRule="exact"/>
        <w:jc w:val="center"/>
        <w:rPr>
          <w:rFonts w:ascii="仿宋" w:hAnsi="仿宋" w:eastAsia="仿宋"/>
          <w:b/>
          <w:sz w:val="32"/>
          <w:szCs w:val="32"/>
        </w:rPr>
      </w:pPr>
      <w:r>
        <w:rPr>
          <w:rFonts w:hint="eastAsia" w:ascii="仿宋" w:hAnsi="仿宋" w:eastAsia="仿宋"/>
          <w:b/>
          <w:sz w:val="32"/>
          <w:szCs w:val="32"/>
        </w:rPr>
        <w:t>《片段教学》评分表（</w:t>
      </w:r>
      <w:r>
        <w:rPr>
          <w:rFonts w:ascii="仿宋" w:hAnsi="仿宋" w:eastAsia="仿宋"/>
          <w:b/>
          <w:sz w:val="32"/>
          <w:szCs w:val="32"/>
        </w:rPr>
        <w:t>60</w:t>
      </w:r>
      <w:r>
        <w:rPr>
          <w:rFonts w:hint="eastAsia" w:ascii="仿宋" w:hAnsi="仿宋" w:eastAsia="仿宋"/>
          <w:b/>
          <w:sz w:val="32"/>
          <w:szCs w:val="32"/>
        </w:rPr>
        <w:t>分）</w:t>
      </w:r>
    </w:p>
    <w:p>
      <w:pPr>
        <w:spacing w:line="460" w:lineRule="exact"/>
        <w:rPr>
          <w:rFonts w:ascii="仿宋" w:hAnsi="仿宋" w:eastAsia="仿宋"/>
          <w:sz w:val="24"/>
        </w:rPr>
      </w:pPr>
      <w:r>
        <w:rPr>
          <w:rFonts w:hint="eastAsia" w:ascii="仿宋" w:hAnsi="仿宋" w:eastAsia="仿宋"/>
          <w:sz w:val="24"/>
        </w:rPr>
        <w:t>学科：</w:t>
      </w:r>
      <w:r>
        <w:rPr>
          <w:rFonts w:ascii="仿宋" w:hAnsi="仿宋" w:eastAsia="仿宋"/>
          <w:sz w:val="24"/>
        </w:rPr>
        <w:t xml:space="preserve">        </w:t>
      </w:r>
      <w:r>
        <w:rPr>
          <w:rFonts w:hint="eastAsia" w:ascii="仿宋" w:hAnsi="仿宋" w:eastAsia="仿宋"/>
          <w:sz w:val="24"/>
        </w:rPr>
        <w:t>考生姓名：</w:t>
      </w:r>
      <w:r>
        <w:rPr>
          <w:rFonts w:ascii="仿宋" w:hAnsi="仿宋" w:eastAsia="仿宋"/>
          <w:sz w:val="24"/>
        </w:rPr>
        <w:t xml:space="preserve">        </w:t>
      </w:r>
      <w:r>
        <w:rPr>
          <w:rFonts w:hint="eastAsia" w:ascii="仿宋" w:hAnsi="仿宋" w:eastAsia="仿宋"/>
          <w:sz w:val="24"/>
        </w:rPr>
        <w:t>毕业院校与专业：</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60" w:lineRule="exact"/>
              <w:rPr>
                <w:rFonts w:ascii="仿宋" w:hAnsi="仿宋" w:eastAsia="仿宋"/>
              </w:rPr>
            </w:pPr>
            <w:r>
              <w:rPr>
                <w:rFonts w:hint="eastAsia" w:ascii="仿宋" w:hAnsi="仿宋" w:eastAsia="仿宋"/>
              </w:rPr>
              <w:t>项目</w:t>
            </w:r>
          </w:p>
        </w:tc>
        <w:tc>
          <w:tcPr>
            <w:tcW w:w="5940" w:type="dxa"/>
          </w:tcPr>
          <w:p>
            <w:pPr>
              <w:spacing w:line="460" w:lineRule="exact"/>
              <w:rPr>
                <w:rFonts w:ascii="仿宋" w:hAnsi="仿宋" w:eastAsia="仿宋"/>
              </w:rPr>
            </w:pPr>
            <w:r>
              <w:rPr>
                <w:rFonts w:hint="eastAsia" w:ascii="仿宋" w:hAnsi="仿宋" w:eastAsia="仿宋"/>
              </w:rPr>
              <w:t>评价要点</w:t>
            </w:r>
          </w:p>
        </w:tc>
        <w:tc>
          <w:tcPr>
            <w:tcW w:w="1034" w:type="dxa"/>
            <w:vAlign w:val="center"/>
          </w:tcPr>
          <w:p>
            <w:pPr>
              <w:spacing w:line="460" w:lineRule="exact"/>
              <w:jc w:val="center"/>
              <w:rPr>
                <w:rFonts w:ascii="仿宋" w:hAnsi="仿宋" w:eastAsia="仿宋"/>
              </w:rPr>
            </w:pPr>
            <w:r>
              <w:rPr>
                <w:rFonts w:hint="eastAsia" w:ascii="仿宋" w:hAnsi="仿宋" w:eastAsia="仿宋"/>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教学内容</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体现教育教学理念、本人教学思想，教学设计新颖；</w:t>
            </w:r>
          </w:p>
          <w:p>
            <w:pPr>
              <w:spacing w:line="460" w:lineRule="exact"/>
              <w:rPr>
                <w:rFonts w:ascii="仿宋" w:hAnsi="仿宋" w:eastAsia="仿宋"/>
              </w:rPr>
            </w:pPr>
            <w:r>
              <w:rPr>
                <w:rFonts w:hint="eastAsia" w:ascii="仿宋" w:hAnsi="仿宋" w:eastAsia="仿宋"/>
              </w:rPr>
              <w:t>符合课标、教材要求，切合学生实际；</w:t>
            </w:r>
          </w:p>
          <w:p>
            <w:pPr>
              <w:spacing w:line="460" w:lineRule="exact"/>
              <w:rPr>
                <w:rFonts w:ascii="仿宋" w:hAnsi="仿宋" w:eastAsia="仿宋"/>
              </w:rPr>
            </w:pPr>
            <w:r>
              <w:rPr>
                <w:rFonts w:hint="eastAsia" w:ascii="仿宋" w:hAnsi="仿宋" w:eastAsia="仿宋"/>
              </w:rPr>
              <w:t>概念准确、观点正确、举例恰当、条例清楚、逻辑无误；</w:t>
            </w:r>
          </w:p>
          <w:p>
            <w:pPr>
              <w:spacing w:line="460" w:lineRule="exact"/>
              <w:ind w:left="420" w:hanging="420"/>
              <w:rPr>
                <w:rFonts w:ascii="仿宋" w:hAnsi="仿宋" w:eastAsia="仿宋"/>
              </w:rPr>
            </w:pPr>
            <w:r>
              <w:rPr>
                <w:rFonts w:hint="eastAsia" w:ascii="仿宋" w:hAnsi="仿宋" w:eastAsia="仿宋"/>
              </w:rPr>
              <w:t>教学重点突出、难点突破，目标达成到位。</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教学方法</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创造良好教学情景，营造宽松教学氛围，激发学生学习积极性，尊重学生的主体地位；</w:t>
            </w:r>
          </w:p>
          <w:p>
            <w:pPr>
              <w:spacing w:line="460" w:lineRule="exact"/>
              <w:rPr>
                <w:rFonts w:ascii="仿宋" w:hAnsi="仿宋" w:eastAsia="仿宋"/>
              </w:rPr>
            </w:pPr>
            <w:r>
              <w:rPr>
                <w:rFonts w:hint="eastAsia" w:ascii="仿宋" w:hAnsi="仿宋" w:eastAsia="仿宋"/>
              </w:rPr>
              <w:t>教学步骤合理清晰，教学方法科学实用、教学策略得当，媒体选用合理；教学灵活、善于启发引导、富有激情。</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教学效果</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目标明确，内容充实，逻辑性强，层次清晰，方法手段科学合理、课改意识强，有特色、目标达成效果好。</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教师素质</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10</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仪态大方，教态亲切自然，应对从容；</w:t>
            </w:r>
          </w:p>
          <w:p>
            <w:pPr>
              <w:spacing w:line="460" w:lineRule="exact"/>
              <w:rPr>
                <w:rFonts w:ascii="仿宋" w:hAnsi="仿宋" w:eastAsia="仿宋"/>
              </w:rPr>
            </w:pPr>
            <w:r>
              <w:rPr>
                <w:rFonts w:hint="eastAsia" w:ascii="仿宋" w:hAnsi="仿宋" w:eastAsia="仿宋"/>
              </w:rPr>
              <w:t>语音准确，表达顺畅，语言简明、生动、有启发性感染力；</w:t>
            </w:r>
          </w:p>
          <w:p>
            <w:pPr>
              <w:spacing w:line="460" w:lineRule="exact"/>
              <w:rPr>
                <w:rFonts w:ascii="仿宋" w:hAnsi="仿宋" w:eastAsia="仿宋"/>
              </w:rPr>
            </w:pPr>
            <w:r>
              <w:rPr>
                <w:rFonts w:hint="eastAsia" w:ascii="仿宋" w:hAnsi="仿宋" w:eastAsia="仿宋"/>
              </w:rPr>
              <w:t>学识素养良好，教学情感得当，媒体应用娴熟。</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板书</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板书内容：书写工整，内容正确，条理清楚，符合规范要求；</w:t>
            </w:r>
          </w:p>
          <w:p>
            <w:pPr>
              <w:spacing w:line="460" w:lineRule="exact"/>
              <w:rPr>
                <w:rFonts w:ascii="仿宋" w:hAnsi="仿宋" w:eastAsia="仿宋"/>
              </w:rPr>
            </w:pPr>
            <w:r>
              <w:rPr>
                <w:rFonts w:hint="eastAsia" w:ascii="仿宋" w:hAnsi="仿宋" w:eastAsia="仿宋"/>
              </w:rPr>
              <w:t>板书艺术：布局合理，疏密得当，版面干净整洁，美观大方。</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vAlign w:val="center"/>
          </w:tcPr>
          <w:p>
            <w:pPr>
              <w:spacing w:line="460" w:lineRule="exact"/>
              <w:jc w:val="center"/>
              <w:rPr>
                <w:rFonts w:ascii="仿宋" w:hAnsi="仿宋" w:eastAsia="仿宋"/>
              </w:rPr>
            </w:pPr>
            <w:r>
              <w:rPr>
                <w:rFonts w:hint="eastAsia" w:ascii="仿宋" w:hAnsi="仿宋" w:eastAsia="仿宋"/>
              </w:rPr>
              <w:t>总分</w:t>
            </w:r>
          </w:p>
        </w:tc>
        <w:tc>
          <w:tcPr>
            <w:tcW w:w="6974" w:type="dxa"/>
            <w:gridSpan w:val="2"/>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tcPr>
          <w:p>
            <w:pPr>
              <w:spacing w:line="460" w:lineRule="exact"/>
              <w:rPr>
                <w:rFonts w:ascii="仿宋" w:hAnsi="仿宋" w:eastAsia="仿宋"/>
              </w:rPr>
            </w:pPr>
            <w:r>
              <w:rPr>
                <w:rFonts w:ascii="仿宋" w:hAnsi="仿宋" w:eastAsia="仿宋"/>
              </w:rPr>
              <w:t xml:space="preserve">  </w:t>
            </w:r>
            <w:r>
              <w:rPr>
                <w:rFonts w:hint="eastAsia" w:ascii="仿宋" w:hAnsi="仿宋" w:eastAsia="仿宋"/>
              </w:rPr>
              <w:t>评委签名：</w:t>
            </w:r>
          </w:p>
        </w:tc>
      </w:tr>
    </w:tbl>
    <w:p>
      <w:pPr>
        <w:spacing w:line="480" w:lineRule="exact"/>
        <w:ind w:firstLine="640" w:firstLineChars="200"/>
        <w:rPr>
          <w:rFonts w:ascii="仿宋" w:hAnsi="仿宋" w:eastAsia="仿宋"/>
          <w:sz w:val="32"/>
          <w:szCs w:val="32"/>
        </w:rPr>
      </w:pPr>
    </w:p>
    <w:p>
      <w:pPr>
        <w:autoSpaceDN w:val="0"/>
        <w:spacing w:line="500" w:lineRule="atLeast"/>
        <w:jc w:val="left"/>
        <w:rPr>
          <w:rFonts w:ascii="仿宋" w:hAnsi="仿宋" w:eastAsia="仿宋" w:cs="仿宋"/>
          <w:kern w:val="0"/>
          <w:sz w:val="32"/>
          <w:szCs w:val="32"/>
        </w:rPr>
      </w:pPr>
      <w:r>
        <w:rPr>
          <w:rFonts w:ascii="仿宋" w:hAnsi="仿宋" w:eastAsia="仿宋"/>
          <w:sz w:val="32"/>
          <w:szCs w:val="32"/>
        </w:rPr>
        <w:br w:type="page"/>
      </w:r>
      <w:r>
        <w:rPr>
          <w:rFonts w:hint="eastAsia" w:ascii="仿宋" w:hAnsi="仿宋" w:eastAsia="仿宋" w:cs="仿宋"/>
          <w:kern w:val="0"/>
          <w:sz w:val="32"/>
          <w:szCs w:val="32"/>
        </w:rPr>
        <w:t>附件5：</w:t>
      </w:r>
    </w:p>
    <w:p>
      <w:pPr>
        <w:autoSpaceDN w:val="0"/>
        <w:spacing w:line="420" w:lineRule="atLeast"/>
        <w:jc w:val="center"/>
        <w:rPr>
          <w:rFonts w:ascii="仿宋" w:hAnsi="仿宋" w:eastAsia="仿宋" w:cs="仿宋"/>
        </w:rPr>
      </w:pPr>
      <w:r>
        <w:rPr>
          <w:rFonts w:hint="eastAsia" w:ascii="仿宋" w:hAnsi="仿宋" w:eastAsia="仿宋" w:cs="仿宋"/>
          <w:spacing w:val="-10"/>
          <w:sz w:val="36"/>
        </w:rPr>
        <w:t>城厢区</w:t>
      </w:r>
      <w:r>
        <w:rPr>
          <w:rFonts w:ascii="仿宋" w:hAnsi="仿宋" w:eastAsia="仿宋" w:cs="仿宋"/>
          <w:spacing w:val="-10"/>
          <w:sz w:val="36"/>
        </w:rPr>
        <w:t>20</w:t>
      </w:r>
      <w:r>
        <w:rPr>
          <w:rFonts w:hint="eastAsia" w:ascii="仿宋" w:hAnsi="仿宋" w:eastAsia="仿宋" w:cs="仿宋"/>
          <w:spacing w:val="-10"/>
          <w:sz w:val="36"/>
        </w:rPr>
        <w:t>21年考核招聘高中新任教师报名登记表</w:t>
      </w:r>
    </w:p>
    <w:p>
      <w:pPr>
        <w:autoSpaceDN w:val="0"/>
        <w:spacing w:line="420" w:lineRule="atLeast"/>
        <w:jc w:val="left"/>
        <w:rPr>
          <w:rFonts w:ascii="仿宋" w:hAnsi="仿宋" w:eastAsia="仿宋" w:cs="仿宋"/>
        </w:rPr>
      </w:pPr>
      <w:r>
        <w:rPr>
          <w:rFonts w:hint="eastAsia" w:ascii="仿宋" w:hAnsi="仿宋" w:eastAsia="仿宋" w:cs="仿宋"/>
          <w:sz w:val="24"/>
        </w:rPr>
        <w:t>报名编号：</w:t>
      </w:r>
      <w:r>
        <w:rPr>
          <w:rFonts w:ascii="仿宋" w:hAnsi="仿宋" w:eastAsia="仿宋" w:cs="仿宋"/>
          <w:sz w:val="24"/>
        </w:rPr>
        <w:t xml:space="preserve"> </w:t>
      </w:r>
    </w:p>
    <w:tbl>
      <w:tblPr>
        <w:tblStyle w:val="5"/>
        <w:tblW w:w="9665" w:type="dxa"/>
        <w:jc w:val="center"/>
        <w:tblLayout w:type="fixed"/>
        <w:tblCellMar>
          <w:top w:w="0" w:type="dxa"/>
          <w:left w:w="0" w:type="dxa"/>
          <w:bottom w:w="0" w:type="dxa"/>
          <w:right w:w="0" w:type="dxa"/>
        </w:tblCellMar>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2"/>
              <w:rPr>
                <w:rFonts w:ascii="仿宋" w:hAnsi="仿宋" w:eastAsia="仿宋" w:cs="Calibri"/>
              </w:rPr>
            </w:pPr>
            <w:r>
              <w:rPr>
                <w:rFonts w:ascii="仿宋" w:hAnsi="仿宋" w:eastAsia="仿宋" w:cs="Calibri"/>
              </w:rPr>
              <w:t xml:space="preserve"> </w:t>
            </w: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性别</w:t>
            </w:r>
          </w:p>
        </w:tc>
        <w:tc>
          <w:tcPr>
            <w:tcW w:w="671" w:type="dxa"/>
            <w:gridSpan w:val="2"/>
            <w:tcBorders>
              <w:top w:val="single" w:color="000000" w:sz="4" w:space="0"/>
              <w:left w:val="nil"/>
              <w:bottom w:val="single" w:color="000000" w:sz="4" w:space="0"/>
              <w:right w:val="nil"/>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出生年月</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560" w:type="dxa"/>
            <w:gridSpan w:val="2"/>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一</w:t>
            </w:r>
          </w:p>
          <w:p>
            <w:pPr>
              <w:autoSpaceDN w:val="0"/>
              <w:spacing w:line="300" w:lineRule="atLeast"/>
              <w:jc w:val="center"/>
              <w:rPr>
                <w:rFonts w:ascii="仿宋" w:hAnsi="仿宋" w:eastAsia="仿宋" w:cs="仿宋"/>
                <w:sz w:val="24"/>
              </w:rPr>
            </w:pPr>
            <w:r>
              <w:rPr>
                <w:rFonts w:hint="eastAsia" w:ascii="仿宋" w:hAnsi="仿宋" w:eastAsia="仿宋" w:cs="仿宋"/>
                <w:sz w:val="24"/>
              </w:rPr>
              <w:t>寸</w:t>
            </w:r>
          </w:p>
          <w:p>
            <w:pPr>
              <w:autoSpaceDN w:val="0"/>
              <w:spacing w:line="300" w:lineRule="atLeast"/>
              <w:jc w:val="center"/>
              <w:rPr>
                <w:rFonts w:ascii="仿宋" w:hAnsi="仿宋" w:eastAsia="仿宋" w:cs="仿宋"/>
                <w:sz w:val="24"/>
              </w:rPr>
            </w:pPr>
            <w:r>
              <w:rPr>
                <w:rFonts w:hint="eastAsia" w:ascii="仿宋" w:hAnsi="仿宋" w:eastAsia="仿宋" w:cs="仿宋"/>
                <w:sz w:val="24"/>
              </w:rPr>
              <w:t>相</w:t>
            </w:r>
          </w:p>
          <w:p>
            <w:pPr>
              <w:autoSpaceDN w:val="0"/>
              <w:spacing w:line="300" w:lineRule="atLeast"/>
              <w:jc w:val="center"/>
              <w:rPr>
                <w:rFonts w:ascii="仿宋" w:hAnsi="仿宋" w:eastAsia="仿宋" w:cs="仿宋"/>
                <w:sz w:val="24"/>
              </w:rPr>
            </w:pPr>
            <w:r>
              <w:rPr>
                <w:rFonts w:hint="eastAsia" w:ascii="仿宋" w:hAnsi="仿宋" w:eastAsia="仿宋" w:cs="仿宋"/>
                <w:sz w:val="24"/>
              </w:rPr>
              <w:t>片</w:t>
            </w: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政治面貌</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民族</w:t>
            </w:r>
          </w:p>
        </w:tc>
        <w:tc>
          <w:tcPr>
            <w:tcW w:w="67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800" w:type="dxa"/>
            <w:gridSpan w:val="3"/>
            <w:tcBorders>
              <w:top w:val="single" w:color="000000" w:sz="4" w:space="0"/>
              <w:left w:val="nil"/>
              <w:bottom w:val="nil"/>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教师资格种类及任教学科</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籍</w:t>
            </w:r>
            <w:r>
              <w:rPr>
                <w:rFonts w:ascii="仿宋" w:hAnsi="仿宋" w:eastAsia="仿宋" w:cs="仿宋"/>
                <w:sz w:val="24"/>
              </w:rPr>
              <w:t xml:space="preserve">  </w:t>
            </w:r>
            <w:r>
              <w:rPr>
                <w:rFonts w:hint="eastAsia" w:ascii="仿宋" w:hAnsi="仿宋" w:eastAsia="仿宋" w:cs="仿宋"/>
                <w:sz w:val="24"/>
              </w:rPr>
              <w:t>贯</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入学前户籍所在地</w:t>
            </w:r>
          </w:p>
        </w:tc>
        <w:tc>
          <w:tcPr>
            <w:tcW w:w="4105"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省</w:t>
            </w:r>
            <w:r>
              <w:rPr>
                <w:rFonts w:ascii="仿宋" w:hAnsi="仿宋" w:eastAsia="仿宋" w:cs="仿宋"/>
                <w:sz w:val="24"/>
              </w:rPr>
              <w:t xml:space="preserve">     </w:t>
            </w:r>
            <w:r>
              <w:rPr>
                <w:rFonts w:hint="eastAsia" w:ascii="仿宋" w:hAnsi="仿宋" w:eastAsia="仿宋" w:cs="仿宋"/>
                <w:sz w:val="24"/>
              </w:rPr>
              <w:t>市</w:t>
            </w:r>
            <w:r>
              <w:rPr>
                <w:rFonts w:ascii="仿宋" w:hAnsi="仿宋" w:eastAsia="仿宋" w:cs="仿宋"/>
                <w:sz w:val="24"/>
              </w:rPr>
              <w:t xml:space="preserve">      </w:t>
            </w:r>
            <w:r>
              <w:rPr>
                <w:rFonts w:hint="eastAsia" w:ascii="仿宋" w:hAnsi="仿宋" w:eastAsia="仿宋" w:cs="仿宋"/>
                <w:sz w:val="24"/>
              </w:rPr>
              <w:t>县（市、</w:t>
            </w:r>
            <w:r>
              <w:rPr>
                <w:rFonts w:hint="eastAsia" w:ascii="仿宋" w:hAnsi="仿宋" w:eastAsia="仿宋" w:cs="仿宋"/>
                <w:spacing w:val="1"/>
                <w:sz w:val="24"/>
              </w:rPr>
              <w:t>区</w:t>
            </w:r>
            <w:r>
              <w:rPr>
                <w:rFonts w:hint="eastAsia" w:ascii="仿宋" w:hAnsi="仿宋" w:eastAsia="仿宋" w:cs="仿宋"/>
                <w:sz w:val="24"/>
              </w:rPr>
              <w:t>）</w:t>
            </w: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毕业院校及专业</w:t>
            </w:r>
          </w:p>
        </w:tc>
        <w:tc>
          <w:tcPr>
            <w:tcW w:w="3358" w:type="dxa"/>
            <w:gridSpan w:val="8"/>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w:t>
            </w:r>
          </w:p>
          <w:p>
            <w:pPr>
              <w:autoSpaceDN w:val="0"/>
              <w:spacing w:line="300" w:lineRule="atLeast"/>
              <w:jc w:val="center"/>
              <w:rPr>
                <w:rFonts w:ascii="仿宋" w:hAnsi="仿宋" w:eastAsia="仿宋" w:cs="仿宋"/>
                <w:sz w:val="24"/>
              </w:rPr>
            </w:pPr>
            <w:r>
              <w:rPr>
                <w:rFonts w:hint="eastAsia" w:ascii="仿宋" w:hAnsi="仿宋" w:eastAsia="仿宋" w:cs="仿宋"/>
                <w:sz w:val="24"/>
              </w:rPr>
              <w:t>时间</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是否全日制</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本科毕业院校及专业</w:t>
            </w:r>
          </w:p>
        </w:tc>
        <w:tc>
          <w:tcPr>
            <w:tcW w:w="3358" w:type="dxa"/>
            <w:gridSpan w:val="8"/>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w:t>
            </w:r>
          </w:p>
          <w:p>
            <w:pPr>
              <w:autoSpaceDN w:val="0"/>
              <w:spacing w:line="300" w:lineRule="atLeast"/>
              <w:jc w:val="center"/>
              <w:rPr>
                <w:rFonts w:ascii="仿宋" w:hAnsi="仿宋" w:eastAsia="仿宋" w:cs="仿宋"/>
                <w:sz w:val="24"/>
              </w:rPr>
            </w:pPr>
            <w:r>
              <w:rPr>
                <w:rFonts w:hint="eastAsia" w:ascii="仿宋" w:hAnsi="仿宋" w:eastAsia="仿宋" w:cs="仿宋"/>
                <w:sz w:val="24"/>
              </w:rPr>
              <w:t>时间</w:t>
            </w:r>
            <w:r>
              <w:rPr>
                <w:rFonts w:ascii="仿宋" w:hAnsi="仿宋" w:eastAsia="仿宋" w:cs="仿宋"/>
                <w:sz w:val="24"/>
              </w:rPr>
              <w:t xml:space="preserve"> </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firstLine="1"/>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是否全日制</w:t>
            </w:r>
            <w:r>
              <w:rPr>
                <w:rFonts w:ascii="仿宋" w:hAnsi="仿宋" w:eastAsia="仿宋" w:cs="仿宋"/>
                <w:sz w:val="24"/>
              </w:rPr>
              <w:t xml:space="preserve"> </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最高学历</w:t>
            </w:r>
          </w:p>
        </w:tc>
        <w:tc>
          <w:tcPr>
            <w:tcW w:w="1437"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2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最高学位</w:t>
            </w:r>
          </w:p>
        </w:tc>
        <w:tc>
          <w:tcPr>
            <w:tcW w:w="1816"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普通话</w:t>
            </w:r>
          </w:p>
          <w:p>
            <w:pPr>
              <w:autoSpaceDN w:val="0"/>
              <w:spacing w:line="300" w:lineRule="atLeast"/>
              <w:jc w:val="center"/>
              <w:rPr>
                <w:rFonts w:ascii="仿宋" w:hAnsi="仿宋" w:eastAsia="仿宋" w:cs="仿宋"/>
                <w:sz w:val="24"/>
              </w:rPr>
            </w:pPr>
            <w:r>
              <w:rPr>
                <w:rFonts w:hint="eastAsia" w:ascii="仿宋" w:hAnsi="仿宋" w:eastAsia="仿宋" w:cs="仿宋"/>
                <w:sz w:val="24"/>
              </w:rPr>
              <w:t>等级</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left="230" w:hanging="230"/>
              <w:jc w:val="center"/>
              <w:rPr>
                <w:rFonts w:ascii="仿宋" w:hAnsi="仿宋" w:eastAsia="仿宋" w:cs="仿宋"/>
                <w:sz w:val="24"/>
              </w:rPr>
            </w:pPr>
            <w:r>
              <w:rPr>
                <w:rFonts w:hint="eastAsia" w:ascii="仿宋" w:hAnsi="仿宋" w:eastAsia="仿宋" w:cs="仿宋"/>
                <w:sz w:val="24"/>
              </w:rPr>
              <w:t>外语语种及水平</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有何特长</w:t>
            </w:r>
          </w:p>
        </w:tc>
        <w:tc>
          <w:tcPr>
            <w:tcW w:w="5909" w:type="dxa"/>
            <w:gridSpan w:val="1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计算机水平</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身份证号</w:t>
            </w:r>
          </w:p>
        </w:tc>
        <w:tc>
          <w:tcPr>
            <w:tcW w:w="4858" w:type="dxa"/>
            <w:gridSpan w:val="1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05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邮编</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通讯地址</w:t>
            </w:r>
          </w:p>
        </w:tc>
        <w:tc>
          <w:tcPr>
            <w:tcW w:w="4851" w:type="dxa"/>
            <w:gridSpan w:val="1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058"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手机</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1435"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atLeast"/>
              <w:ind w:firstLine="120"/>
              <w:jc w:val="center"/>
              <w:rPr>
                <w:rFonts w:ascii="仿宋" w:hAnsi="仿宋" w:eastAsia="仿宋" w:cs="仿宋"/>
                <w:sz w:val="24"/>
              </w:rPr>
            </w:pPr>
            <w:r>
              <w:rPr>
                <w:rFonts w:hint="eastAsia" w:ascii="仿宋" w:hAnsi="仿宋" w:eastAsia="仿宋" w:cs="仿宋"/>
                <w:sz w:val="24"/>
              </w:rPr>
              <w:t>主要简历</w:t>
            </w:r>
          </w:p>
          <w:p>
            <w:pPr>
              <w:autoSpaceDN w:val="0"/>
              <w:spacing w:line="320" w:lineRule="atLeast"/>
              <w:rPr>
                <w:rFonts w:ascii="仿宋" w:hAnsi="仿宋" w:eastAsia="仿宋" w:cs="仿宋"/>
                <w:sz w:val="24"/>
              </w:rPr>
            </w:pPr>
            <w:r>
              <w:rPr>
                <w:rFonts w:hint="eastAsia" w:ascii="仿宋" w:hAnsi="仿宋" w:eastAsia="仿宋" w:cs="仿宋"/>
                <w:sz w:val="24"/>
              </w:rPr>
              <w:t>（何年何月至何年何月在何学校学习，任何职务）</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ind w:firstLine="360"/>
              <w:rPr>
                <w:rFonts w:ascii="仿宋" w:hAnsi="仿宋" w:eastAsia="仿宋" w:cs="仿宋"/>
                <w:sz w:val="24"/>
              </w:rPr>
            </w:pPr>
            <w:r>
              <w:rPr>
                <w:rFonts w:hint="eastAsia" w:ascii="仿宋" w:hAnsi="仿宋" w:eastAsia="仿宋" w:cs="仿宋"/>
                <w:sz w:val="24"/>
              </w:rPr>
              <w:t>在学期间</w:t>
            </w:r>
          </w:p>
          <w:p>
            <w:pPr>
              <w:autoSpaceDN w:val="0"/>
              <w:spacing w:line="360" w:lineRule="atLeast"/>
              <w:ind w:firstLine="360"/>
              <w:rPr>
                <w:rFonts w:ascii="仿宋" w:hAnsi="仿宋" w:eastAsia="仿宋" w:cs="仿宋"/>
                <w:sz w:val="24"/>
              </w:rPr>
            </w:pPr>
            <w:r>
              <w:rPr>
                <w:rFonts w:hint="eastAsia" w:ascii="仿宋" w:hAnsi="仿宋" w:eastAsia="仿宋" w:cs="仿宋"/>
                <w:sz w:val="24"/>
              </w:rPr>
              <w:t>奖惩情况</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报考单位</w:t>
            </w:r>
          </w:p>
        </w:tc>
        <w:tc>
          <w:tcPr>
            <w:tcW w:w="2320" w:type="dxa"/>
            <w:gridSpan w:val="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报考</w:t>
            </w:r>
          </w:p>
          <w:p>
            <w:pPr>
              <w:autoSpaceDN w:val="0"/>
              <w:spacing w:line="300" w:lineRule="atLeast"/>
              <w:jc w:val="center"/>
              <w:rPr>
                <w:rFonts w:ascii="仿宋" w:hAnsi="仿宋" w:eastAsia="仿宋" w:cs="仿宋"/>
                <w:sz w:val="24"/>
              </w:rPr>
            </w:pPr>
            <w:r>
              <w:rPr>
                <w:rFonts w:hint="eastAsia" w:ascii="仿宋" w:hAnsi="仿宋" w:eastAsia="仿宋" w:cs="仿宋"/>
                <w:sz w:val="24"/>
              </w:rPr>
              <w:t>岗位</w:t>
            </w:r>
          </w:p>
        </w:tc>
        <w:tc>
          <w:tcPr>
            <w:tcW w:w="2109"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6"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是否同意</w:t>
            </w:r>
          </w:p>
          <w:p>
            <w:pPr>
              <w:autoSpaceDN w:val="0"/>
              <w:spacing w:line="300" w:lineRule="atLeast"/>
              <w:jc w:val="center"/>
              <w:rPr>
                <w:rFonts w:ascii="仿宋" w:hAnsi="仿宋" w:eastAsia="仿宋" w:cs="仿宋"/>
                <w:sz w:val="24"/>
              </w:rPr>
            </w:pPr>
            <w:r>
              <w:rPr>
                <w:rFonts w:hint="eastAsia" w:ascii="仿宋" w:hAnsi="仿宋" w:eastAsia="仿宋" w:cs="仿宋"/>
                <w:sz w:val="24"/>
              </w:rPr>
              <w:t>统一调配</w:t>
            </w:r>
          </w:p>
        </w:tc>
        <w:tc>
          <w:tcPr>
            <w:tcW w:w="138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1008" w:hRule="atLeast"/>
          <w:jc w:val="center"/>
        </w:trPr>
        <w:tc>
          <w:tcPr>
            <w:tcW w:w="9665" w:type="dxa"/>
            <w:gridSpan w:val="2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500" w:lineRule="atLeast"/>
              <w:rPr>
                <w:rFonts w:ascii="仿宋" w:hAnsi="仿宋" w:eastAsia="仿宋" w:cs="仿宋"/>
                <w:sz w:val="24"/>
              </w:rPr>
            </w:pPr>
            <w:r>
              <w:rPr>
                <w:rFonts w:hint="eastAsia" w:ascii="仿宋" w:hAnsi="仿宋" w:eastAsia="仿宋" w:cs="仿宋"/>
                <w:b/>
                <w:sz w:val="24"/>
              </w:rPr>
              <w:t>诚信声明：</w:t>
            </w:r>
            <w:r>
              <w:rPr>
                <w:rFonts w:hint="eastAsia" w:ascii="仿宋" w:hAnsi="仿宋" w:eastAsia="仿宋" w:cs="仿宋"/>
                <w:spacing w:val="-10"/>
                <w:sz w:val="24"/>
              </w:rPr>
              <w:t>本人确认以上所填信息真实、准确。如有不实导致被取消录用资格，本人愿负全责。</w:t>
            </w:r>
          </w:p>
          <w:p>
            <w:pPr>
              <w:autoSpaceDN w:val="0"/>
              <w:spacing w:line="500" w:lineRule="atLeast"/>
              <w:ind w:firstLine="1200"/>
              <w:rPr>
                <w:rFonts w:ascii="仿宋" w:hAnsi="仿宋" w:eastAsia="仿宋" w:cs="仿宋"/>
                <w:sz w:val="24"/>
              </w:rPr>
            </w:pPr>
            <w:r>
              <w:rPr>
                <w:rFonts w:hint="eastAsia" w:ascii="仿宋" w:hAnsi="仿宋" w:eastAsia="仿宋" w:cs="仿宋"/>
                <w:sz w:val="24"/>
              </w:rPr>
              <w:t>考生签名（手写）：</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p>
        </w:tc>
      </w:tr>
      <w:tr>
        <w:tblPrEx>
          <w:tblCellMar>
            <w:top w:w="0" w:type="dxa"/>
            <w:left w:w="0" w:type="dxa"/>
            <w:bottom w:w="0" w:type="dxa"/>
            <w:right w:w="0" w:type="dxa"/>
          </w:tblCellMar>
        </w:tblPrEx>
        <w:trPr>
          <w:trHeight w:val="109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hint="eastAsia" w:ascii="仿宋" w:hAnsi="仿宋" w:eastAsia="仿宋" w:cs="仿宋"/>
                <w:sz w:val="24"/>
              </w:rPr>
              <w:t>资格审查意见</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480" w:lineRule="atLeast"/>
              <w:ind w:firstLine="2280"/>
              <w:rPr>
                <w:rFonts w:ascii="仿宋" w:hAnsi="仿宋" w:eastAsia="仿宋" w:cs="仿宋"/>
                <w:sz w:val="24"/>
              </w:rPr>
            </w:pPr>
            <w:r>
              <w:rPr>
                <w:rFonts w:hint="eastAsia" w:ascii="仿宋" w:hAnsi="仿宋" w:eastAsia="仿宋" w:cs="仿宋"/>
                <w:sz w:val="24"/>
              </w:rPr>
              <w:t>经资格审查合格，同意报考。</w:t>
            </w:r>
            <w:r>
              <w:rPr>
                <w:rFonts w:ascii="仿宋" w:hAnsi="仿宋" w:eastAsia="仿宋" w:cs="仿宋"/>
                <w:sz w:val="24"/>
              </w:rPr>
              <w:t xml:space="preserve">        </w:t>
            </w:r>
            <w:r>
              <w:rPr>
                <w:rFonts w:hint="eastAsia" w:ascii="仿宋" w:hAnsi="仿宋" w:eastAsia="仿宋" w:cs="仿宋"/>
                <w:sz w:val="24"/>
              </w:rPr>
              <w:t>盖</w:t>
            </w:r>
            <w:r>
              <w:rPr>
                <w:rFonts w:ascii="仿宋" w:hAnsi="仿宋" w:eastAsia="仿宋" w:cs="仿宋"/>
                <w:sz w:val="24"/>
              </w:rPr>
              <w:t xml:space="preserve">  </w:t>
            </w:r>
            <w:r>
              <w:rPr>
                <w:rFonts w:hint="eastAsia" w:ascii="仿宋" w:hAnsi="仿宋" w:eastAsia="仿宋" w:cs="仿宋"/>
                <w:sz w:val="24"/>
              </w:rPr>
              <w:t>章</w:t>
            </w:r>
          </w:p>
          <w:p>
            <w:pPr>
              <w:autoSpaceDN w:val="0"/>
              <w:spacing w:line="360" w:lineRule="atLeast"/>
              <w:ind w:left="1662"/>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tc>
      </w:tr>
      <w:tr>
        <w:tblPrEx>
          <w:tblCellMar>
            <w:top w:w="0" w:type="dxa"/>
            <w:left w:w="0" w:type="dxa"/>
            <w:bottom w:w="0" w:type="dxa"/>
            <w:right w:w="0" w:type="dxa"/>
          </w:tblCellMar>
        </w:tblPrEx>
        <w:trPr>
          <w:trHeight w:val="582"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hint="eastAsia" w:ascii="仿宋" w:hAnsi="仿宋" w:eastAsia="仿宋" w:cs="仿宋"/>
                <w:sz w:val="24"/>
              </w:rPr>
              <w:t>备注</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rPr>
                <w:rFonts w:ascii="仿宋" w:hAnsi="仿宋" w:eastAsia="仿宋" w:cs="仿宋"/>
                <w:sz w:val="24"/>
              </w:rPr>
            </w:pPr>
            <w:r>
              <w:rPr>
                <w:rFonts w:ascii="仿宋" w:hAnsi="仿宋" w:eastAsia="仿宋" w:cs="仿宋"/>
                <w:sz w:val="24"/>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5</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83D"/>
    <w:rsid w:val="00190EEB"/>
    <w:rsid w:val="00B27515"/>
    <w:rsid w:val="00FF483D"/>
    <w:rsid w:val="2DC153CB"/>
    <w:rsid w:val="5736095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kern w:val="0"/>
      <w:sz w:val="24"/>
      <w:szCs w:val="24"/>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Pages>
  <Words>1352</Words>
  <Characters>7707</Characters>
  <Lines>64</Lines>
  <Paragraphs>18</Paragraphs>
  <TotalTime>3</TotalTime>
  <ScaleCrop>false</ScaleCrop>
  <LinksUpToDate>false</LinksUpToDate>
  <CharactersWithSpaces>9041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2020-11-17T02:15:00Z</dcterms:created>
  <dc:creator>Administrator</dc:creator>
  <cp:lastModifiedBy>lin110401</cp:lastModifiedBy>
  <cp:lastPrinted>2020-11-20T00:53:00Z</cp:lastPrinted>
  <dcterms:modified xsi:type="dcterms:W3CDTF">2020-11-24T02:45:22Z</dcterms:modified>
  <dc:title>城厢区2020年考核招聘高中新任教师方案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