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CFF65">
      <w:pPr>
        <w:jc w:val="center"/>
        <w:rPr>
          <w:rFonts w:hint="eastAsia"/>
          <w:b/>
          <w:bCs/>
          <w:sz w:val="28"/>
          <w:szCs w:val="28"/>
          <w:vertAlign w:val="baseline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职业卫生技术报告信息网上公开记录表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200"/>
        <w:gridCol w:w="2200"/>
        <w:gridCol w:w="2201"/>
      </w:tblGrid>
      <w:tr w14:paraId="6F982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496D489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用人单位名称</w:t>
            </w:r>
          </w:p>
        </w:tc>
        <w:tc>
          <w:tcPr>
            <w:tcW w:w="6601" w:type="dxa"/>
            <w:gridSpan w:val="3"/>
            <w:vAlign w:val="center"/>
          </w:tcPr>
          <w:p w14:paraId="11AD0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青岛恒欣洲纺织有限公司</w:t>
            </w:r>
          </w:p>
        </w:tc>
      </w:tr>
      <w:tr w14:paraId="0903F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36BB20E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用人单位注册地址</w:t>
            </w:r>
          </w:p>
        </w:tc>
        <w:tc>
          <w:tcPr>
            <w:tcW w:w="6601" w:type="dxa"/>
            <w:gridSpan w:val="3"/>
            <w:vAlign w:val="center"/>
          </w:tcPr>
          <w:p w14:paraId="65235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青岛胶州市张应镇大朱戈工业园内</w:t>
            </w:r>
          </w:p>
        </w:tc>
      </w:tr>
      <w:tr w14:paraId="2F2C9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4359CCD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联系人</w:t>
            </w:r>
          </w:p>
        </w:tc>
        <w:tc>
          <w:tcPr>
            <w:tcW w:w="6601" w:type="dxa"/>
            <w:gridSpan w:val="3"/>
            <w:vAlign w:val="center"/>
          </w:tcPr>
          <w:p w14:paraId="180D29F8"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杜泽宇</w:t>
            </w:r>
          </w:p>
        </w:tc>
      </w:tr>
      <w:tr w14:paraId="2F581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08726F9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报告名称及编号</w:t>
            </w:r>
          </w:p>
        </w:tc>
        <w:tc>
          <w:tcPr>
            <w:tcW w:w="6601" w:type="dxa"/>
            <w:gridSpan w:val="3"/>
            <w:vAlign w:val="center"/>
          </w:tcPr>
          <w:p w14:paraId="2FD8076B"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QDPSZ230328</w:t>
            </w:r>
          </w:p>
          <w:p w14:paraId="21E624E1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青岛恒欣洲纺织有限公司</w:t>
            </w:r>
            <w:r>
              <w:rPr>
                <w:rFonts w:hint="default"/>
                <w:vertAlign w:val="baseline"/>
              </w:rPr>
              <w:t>工作场所职业病危害因素检测报告</w:t>
            </w:r>
          </w:p>
        </w:tc>
      </w:tr>
      <w:tr w14:paraId="7021A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75F0D89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项目组人员</w:t>
            </w:r>
          </w:p>
        </w:tc>
        <w:tc>
          <w:tcPr>
            <w:tcW w:w="6601" w:type="dxa"/>
            <w:gridSpan w:val="3"/>
            <w:vAlign w:val="center"/>
          </w:tcPr>
          <w:p w14:paraId="46DFD47E"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lang w:val="en-US" w:eastAsia="zh-CN"/>
              </w:rPr>
              <w:t>彭湃、李云娟</w:t>
            </w:r>
          </w:p>
        </w:tc>
      </w:tr>
      <w:tr w14:paraId="45E5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1CDFF9B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现场调查人员</w:t>
            </w:r>
          </w:p>
        </w:tc>
        <w:tc>
          <w:tcPr>
            <w:tcW w:w="6601" w:type="dxa"/>
            <w:gridSpan w:val="3"/>
            <w:vAlign w:val="center"/>
          </w:tcPr>
          <w:p w14:paraId="6B6EC2D2">
            <w:pPr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彭湃、李云娟</w:t>
            </w:r>
          </w:p>
        </w:tc>
      </w:tr>
      <w:tr w14:paraId="4D9EB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576D75B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现场调查时间</w:t>
            </w:r>
          </w:p>
        </w:tc>
        <w:tc>
          <w:tcPr>
            <w:tcW w:w="2200" w:type="dxa"/>
            <w:vAlign w:val="center"/>
          </w:tcPr>
          <w:p w14:paraId="054F7CD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3-08-12</w:t>
            </w:r>
          </w:p>
        </w:tc>
        <w:tc>
          <w:tcPr>
            <w:tcW w:w="2200" w:type="dxa"/>
            <w:vAlign w:val="center"/>
          </w:tcPr>
          <w:p w14:paraId="1721FD7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 w14:paraId="5067347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杜泽宇</w:t>
            </w:r>
          </w:p>
        </w:tc>
      </w:tr>
      <w:tr w14:paraId="6BBFC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7898E63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采样与测量人员</w:t>
            </w:r>
          </w:p>
        </w:tc>
        <w:tc>
          <w:tcPr>
            <w:tcW w:w="6601" w:type="dxa"/>
            <w:gridSpan w:val="3"/>
            <w:vAlign w:val="center"/>
          </w:tcPr>
          <w:p w14:paraId="5AA46C76">
            <w:pPr>
              <w:jc w:val="left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彭湃、李云娟</w:t>
            </w:r>
          </w:p>
        </w:tc>
      </w:tr>
      <w:tr w14:paraId="03EC1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0503367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采样与测量时间</w:t>
            </w:r>
          </w:p>
        </w:tc>
        <w:tc>
          <w:tcPr>
            <w:tcW w:w="2200" w:type="dxa"/>
            <w:vAlign w:val="center"/>
          </w:tcPr>
          <w:p w14:paraId="6260747B">
            <w:pPr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3-08-18</w:t>
            </w:r>
          </w:p>
        </w:tc>
        <w:tc>
          <w:tcPr>
            <w:tcW w:w="2200" w:type="dxa"/>
            <w:vAlign w:val="center"/>
          </w:tcPr>
          <w:p w14:paraId="3E0C4A3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 w14:paraId="26FCD0BF"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杜泽宇</w:t>
            </w:r>
          </w:p>
        </w:tc>
      </w:tr>
      <w:tr w14:paraId="01FFA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356018A2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报告出具时间</w:t>
            </w:r>
          </w:p>
        </w:tc>
        <w:tc>
          <w:tcPr>
            <w:tcW w:w="6601" w:type="dxa"/>
            <w:gridSpan w:val="3"/>
            <w:vAlign w:val="center"/>
          </w:tcPr>
          <w:p w14:paraId="08FFAF0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2023年08月21日</w:t>
            </w:r>
          </w:p>
        </w:tc>
      </w:tr>
      <w:tr w14:paraId="7E713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vAlign w:val="center"/>
          </w:tcPr>
          <w:p w14:paraId="46B5B8DB">
            <w:pPr>
              <w:rPr>
                <w:vertAlign w:val="baseline"/>
              </w:rPr>
            </w:pPr>
            <w:r>
              <w:rPr>
                <w:rFonts w:hint="eastAsia"/>
              </w:rPr>
              <w:t>现场照片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现场调查及现场采样与测量照片，含企业名称或标识的合影照片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1360E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4" w:hRule="atLeast"/>
          <w:jc w:val="center"/>
        </w:trPr>
        <w:tc>
          <w:tcPr>
            <w:tcW w:w="8522" w:type="dxa"/>
            <w:gridSpan w:val="4"/>
            <w:vAlign w:val="center"/>
          </w:tcPr>
          <w:p w14:paraId="772A1314">
            <w:pPr>
              <w:rPr>
                <w:vertAlign w:val="baseline"/>
              </w:rPr>
            </w:pPr>
            <w:bookmarkStart w:id="0" w:name="_GoBack"/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drawing>
                <wp:inline distT="0" distB="0" distL="114300" distR="114300">
                  <wp:extent cx="4636135" cy="3478530"/>
                  <wp:effectExtent l="0" t="0" r="12065" b="7620"/>
                  <wp:docPr id="1" name="图片 1" descr="75fe25b550cd84233e1f60b658bed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5fe25b550cd84233e1f60b658bedf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6135" cy="347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0513A4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16AE6F"/>
    <w:multiLevelType w:val="singleLevel"/>
    <w:tmpl w:val="0016AE6F"/>
    <w:lvl w:ilvl="0" w:tentative="0">
      <w:start w:val="1"/>
      <w:numFmt w:val="bullet"/>
      <w:pStyle w:val="4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YTgyNTljOGMwODU1NDEzMjU2MjhjY2Y0M2U3NjkifQ=="/>
  </w:docVars>
  <w:rsids>
    <w:rsidRoot w:val="5FFD697B"/>
    <w:rsid w:val="04FB523B"/>
    <w:rsid w:val="19FE38E8"/>
    <w:rsid w:val="1F105B52"/>
    <w:rsid w:val="53A56748"/>
    <w:rsid w:val="5FFD697B"/>
    <w:rsid w:val="613C56D3"/>
    <w:rsid w:val="79A6632D"/>
    <w:rsid w:val="7E1B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Lines="0" w:beforeAutospacing="0" w:afterLines="0" w:afterAutospacing="0"/>
      <w:jc w:val="center"/>
      <w:outlineLvl w:val="0"/>
    </w:pPr>
    <w:rPr>
      <w:rFonts w:ascii="Arial" w:hAnsi="Arial"/>
    </w:rPr>
  </w:style>
  <w:style w:type="paragraph" w:styleId="3">
    <w:name w:val="Body Text"/>
    <w:basedOn w:val="1"/>
    <w:next w:val="4"/>
    <w:qFormat/>
    <w:uiPriority w:val="0"/>
    <w:pPr>
      <w:spacing w:after="120" w:afterLines="0"/>
    </w:pPr>
  </w:style>
  <w:style w:type="paragraph" w:styleId="4">
    <w:name w:val="List Bullet 5"/>
    <w:basedOn w:val="1"/>
    <w:uiPriority w:val="0"/>
    <w:pPr>
      <w:numPr>
        <w:ilvl w:val="0"/>
        <w:numId w:val="1"/>
      </w:numPr>
    </w:pPr>
  </w:style>
  <w:style w:type="paragraph" w:styleId="5">
    <w:name w:val="Body Text First Indent"/>
    <w:basedOn w:val="3"/>
    <w:next w:val="1"/>
    <w:uiPriority w:val="0"/>
    <w:pPr>
      <w:ind w:firstLine="420" w:firstLineChars="1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0</Lines>
  <Paragraphs>0</Paragraphs>
  <TotalTime>0</TotalTime>
  <ScaleCrop>false</ScaleCrop>
  <LinksUpToDate>false</LinksUpToDate>
  <CharactersWithSpaces>126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2024-07-02T09:11:00Z</dcterms:created>
  <dc:creator>marron</dc:creator>
  <cp:lastModifiedBy>WANG帅飞</cp:lastModifiedBy>
  <dcterms:modified xsi:type="dcterms:W3CDTF">2024-07-11T02:40:59Z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A27A25C73FBD4CD698CE18F4135C1C3C_11</vt:lpwstr>
  </property>
</Properties>
</file>