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vertAlign w:val="baseline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1"/>
        <w:gridCol w:w="2200"/>
        <w:gridCol w:w="2200"/>
        <w:gridCol w:w="22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用人单位名称</w:t>
            </w:r>
          </w:p>
        </w:tc>
        <w:tc>
          <w:tcPr>
            <w:tcW w:w="6601" w:type="dxa"/>
            <w:gridSpan w:val="3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/>
              </w:rPr>
              <w:t>青岛福山石化有限公司加油站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用人单位注册地址</w:t>
            </w:r>
          </w:p>
        </w:tc>
        <w:tc>
          <w:tcPr>
            <w:tcW w:w="6601" w:type="dxa"/>
            <w:gridSpan w:val="3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青岛市市北区辽阳西路428号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联系人</w:t>
            </w:r>
          </w:p>
        </w:tc>
        <w:tc>
          <w:tcPr>
            <w:tcW w:w="6601" w:type="dxa"/>
            <w:gridSpan w:val="3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孙站长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报告名称及编号</w:t>
            </w:r>
          </w:p>
        </w:tc>
        <w:tc>
          <w:tcPr>
            <w:tcW w:w="6601" w:type="dxa"/>
            <w:gridSpan w:val="3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青岛福山石化有限公司加油站工作场所职业病危害因素检测报告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QDPSZ240247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项目组人员</w:t>
            </w:r>
          </w:p>
        </w:tc>
        <w:tc>
          <w:tcPr>
            <w:tcW w:w="6601" w:type="dxa"/>
            <w:gridSpan w:val="3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于钦富、刘洪晔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现场调查人员</w:t>
            </w:r>
          </w:p>
        </w:tc>
        <w:tc>
          <w:tcPr>
            <w:tcW w:w="6601" w:type="dxa"/>
            <w:gridSpan w:val="3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于钦富、刘洪晔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现场调查时间</w:t>
            </w:r>
          </w:p>
        </w:tc>
        <w:tc>
          <w:tcPr>
            <w:tcW w:w="2200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2024-04-07</w:t>
            </w:r>
          </w:p>
        </w:tc>
        <w:tc>
          <w:tcPr>
            <w:tcW w:w="2200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孙站长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采样与测量人员</w:t>
            </w:r>
          </w:p>
        </w:tc>
        <w:tc>
          <w:tcPr>
            <w:tcW w:w="6601" w:type="dxa"/>
            <w:gridSpan w:val="3"/>
            <w:vAlign w:val="center"/>
          </w:tcPr>
          <w:p>
            <w:p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于钦富、刘洪晔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采样与测量时间</w:t>
            </w:r>
          </w:p>
        </w:tc>
        <w:tc>
          <w:tcPr>
            <w:tcW w:w="2200" w:type="dxa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4-04-10</w:t>
            </w:r>
          </w:p>
        </w:tc>
        <w:tc>
          <w:tcPr>
            <w:tcW w:w="2200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孙站长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报告出具时间</w:t>
            </w:r>
          </w:p>
        </w:tc>
        <w:tc>
          <w:tcPr>
            <w:tcW w:w="6601" w:type="dxa"/>
            <w:gridSpan w:val="3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2024-04-15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22" w:type="dxa"/>
            <w:gridSpan w:val="4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/>
              </w:rPr>
              <w:t>现场照片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现场调查及现场采样与测量照片，含企业名称或标识的合影照片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7" w:hRule="atLeast"/>
          <w:jc w:val="center"/>
        </w:trPr>
        <w:tc>
          <w:tcPr>
            <w:tcW w:w="8522" w:type="dxa"/>
            <w:gridSpan w:val="4"/>
            <w:vAlign w:val="center"/>
          </w:tcPr>
          <w:p>
            <w:pPr>
              <w:rPr>
                <w:vertAlign w:val="baseline"/>
              </w:rPr>
            </w:pPr>
            <w:bookmarkStart w:id="0" w:name="_GoBack"/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4524375" cy="4539615"/>
                  <wp:effectExtent l="0" t="0" r="9525" b="133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45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1YTUyYjllOTY3YTdhZjlhMTMzZTVmOGIyYmQwYzQifQ=="/>
  </w:docVars>
  <w:rsids>
    <w:rsidRoot w:val="5FFD697B"/>
    <w:rsid w:val="47857F2E"/>
    <w:rsid w:val="53A56748"/>
    <w:rsid w:val="56070BBA"/>
    <w:rsid w:val="5FFD697B"/>
    <w:rsid w:val="79A6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126</Words>
  <Characters>126</Characters>
  <Lines>0</Lines>
  <Paragraphs>0</Paragraphs>
  <TotalTime>0</TotalTime>
  <ScaleCrop>false</ScaleCrop>
  <LinksUpToDate>false</LinksUpToDate>
  <CharactersWithSpaces>126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2024-07-02T09:11:00Z</dcterms:created>
  <dc:creator>marron</dc:creator>
  <cp:lastModifiedBy>王x</cp:lastModifiedBy>
  <dcterms:modified xsi:type="dcterms:W3CDTF">2024-07-11T03:15:08Z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52252C67194F441FB447E6DB5DDDC46F_13</vt:lpwstr>
  </property>
</Properties>
</file>