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CFF65">
      <w:pPr>
        <w:jc w:val="center"/>
        <w:rPr>
          <w:rFonts w:hint="eastAsia"/>
          <w:b/>
          <w:bCs/>
          <w:sz w:val="28"/>
          <w:szCs w:val="28"/>
          <w:vertAlign w:val="baseline"/>
        </w:rPr>
      </w:pPr>
      <w:r>
        <w:rPr>
          <w:rFonts w:hint="eastAsia"/>
          <w:b/>
          <w:bCs/>
          <w:sz w:val="28"/>
          <w:szCs w:val="28"/>
          <w:vertAlign w:val="baseline"/>
          <w:lang w:val="en-US" w:eastAsia="zh-CN"/>
        </w:rPr>
        <w:t>职业卫生技术报告信息网上公开记录表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200"/>
        <w:gridCol w:w="2200"/>
        <w:gridCol w:w="2201"/>
      </w:tblGrid>
      <w:tr w14:paraId="6F98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496D489C">
            <w:pPr>
              <w:jc w:val="center"/>
              <w:rPr>
                <w:vertAlign w:val="baseline"/>
              </w:rPr>
            </w:pPr>
            <w:r>
              <w:rPr>
                <w:rFonts w:hint="eastAsia"/>
                <w:vertAlign w:val="baseline"/>
              </w:rPr>
              <w:t>用人单位名称</w:t>
            </w:r>
          </w:p>
        </w:tc>
        <w:tc>
          <w:tcPr>
            <w:tcW w:w="6601" w:type="dxa"/>
            <w:gridSpan w:val="3"/>
            <w:vAlign w:val="center"/>
          </w:tcPr>
          <w:p w14:paraId="11AD00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vertAlign w:val="baseline"/>
              </w:rPr>
            </w:pPr>
            <w:r>
              <w:rPr>
                <w:rFonts w:hint="eastAsia" w:ascii="Times New Roman" w:hAnsi="Times New Roman" w:eastAsia="宋体" w:cs="Times New Roman"/>
                <w:bCs/>
                <w:sz w:val="21"/>
                <w:szCs w:val="21"/>
                <w:highlight w:val="none"/>
                <w:lang w:val="en-US" w:eastAsia="zh-CN"/>
              </w:rPr>
              <w:t>山东路达油气销售有限公司罗庄服务区北区加油站</w:t>
            </w:r>
          </w:p>
        </w:tc>
      </w:tr>
      <w:tr w14:paraId="0903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36BB20EE">
            <w:pPr>
              <w:jc w:val="center"/>
              <w:rPr>
                <w:vertAlign w:val="baseline"/>
              </w:rPr>
            </w:pPr>
            <w:r>
              <w:rPr>
                <w:rFonts w:hint="eastAsia"/>
                <w:vertAlign w:val="baseline"/>
              </w:rPr>
              <w:t>用人单位注册地址</w:t>
            </w:r>
          </w:p>
        </w:tc>
        <w:tc>
          <w:tcPr>
            <w:tcW w:w="6601" w:type="dxa"/>
            <w:gridSpan w:val="3"/>
            <w:vAlign w:val="center"/>
          </w:tcPr>
          <w:p w14:paraId="652354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vertAlign w:val="baseline"/>
              </w:rPr>
            </w:pPr>
            <w:r>
              <w:rPr>
                <w:rFonts w:hint="eastAsia" w:ascii="Times New Roman" w:hAnsi="Times New Roman" w:eastAsia="宋体" w:cs="Times New Roman"/>
                <w:bCs/>
                <w:kern w:val="2"/>
                <w:sz w:val="21"/>
                <w:szCs w:val="21"/>
                <w:highlight w:val="none"/>
                <w:lang w:val="en-US" w:eastAsia="zh-CN" w:bidi="ar-SA"/>
              </w:rPr>
              <w:t>山东省临沂市罗庄区册山街道办事处岚山至罗庄高速公路罗庄服务区北区加油站</w:t>
            </w:r>
          </w:p>
        </w:tc>
      </w:tr>
      <w:tr w14:paraId="2F2C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4359CCD1">
            <w:pPr>
              <w:jc w:val="center"/>
              <w:rPr>
                <w:vertAlign w:val="baseline"/>
              </w:rPr>
            </w:pPr>
            <w:r>
              <w:rPr>
                <w:rFonts w:hint="eastAsia"/>
                <w:vertAlign w:val="baseline"/>
              </w:rPr>
              <w:t>联系人</w:t>
            </w:r>
          </w:p>
        </w:tc>
        <w:tc>
          <w:tcPr>
            <w:tcW w:w="6601" w:type="dxa"/>
            <w:gridSpan w:val="3"/>
            <w:vAlign w:val="center"/>
          </w:tcPr>
          <w:p w14:paraId="180D29F8">
            <w:pPr>
              <w:rPr>
                <w:vertAlign w:val="baseline"/>
              </w:rPr>
            </w:pPr>
            <w:r>
              <w:rPr>
                <w:rFonts w:hint="eastAsia" w:ascii="Times New Roman" w:hAnsi="Times New Roman" w:eastAsia="宋体" w:cs="Times New Roman"/>
                <w:b w:val="0"/>
                <w:bCs w:val="0"/>
                <w:kern w:val="2"/>
                <w:sz w:val="21"/>
                <w:szCs w:val="21"/>
                <w:lang w:val="en-US" w:eastAsia="zh-CN" w:bidi="ar-SA"/>
              </w:rPr>
              <w:t>岳崇亮</w:t>
            </w:r>
          </w:p>
        </w:tc>
      </w:tr>
      <w:tr w14:paraId="2F58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08726F9E">
            <w:pPr>
              <w:jc w:val="center"/>
              <w:rPr>
                <w:vertAlign w:val="baseline"/>
              </w:rPr>
            </w:pPr>
            <w:r>
              <w:rPr>
                <w:rFonts w:hint="eastAsia"/>
                <w:vertAlign w:val="baseline"/>
              </w:rPr>
              <w:t>报告名称及编号</w:t>
            </w:r>
          </w:p>
        </w:tc>
        <w:tc>
          <w:tcPr>
            <w:tcW w:w="6601" w:type="dxa"/>
            <w:gridSpan w:val="3"/>
            <w:vAlign w:val="center"/>
          </w:tcPr>
          <w:p w14:paraId="1435CDF7">
            <w:pPr>
              <w:rPr>
                <w:rFonts w:hint="default"/>
                <w:vertAlign w:val="baseline"/>
                <w:lang w:val="en-US"/>
              </w:rPr>
            </w:pPr>
            <w:r>
              <w:rPr>
                <w:rFonts w:hint="eastAsia"/>
                <w:vertAlign w:val="baseline"/>
                <w:lang w:val="en-US" w:eastAsia="zh-CN"/>
              </w:rPr>
              <w:t>QDPSZ240425</w:t>
            </w:r>
          </w:p>
          <w:p w14:paraId="5C1698E5">
            <w:pPr>
              <w:rPr>
                <w:vertAlign w:val="baseline"/>
              </w:rPr>
            </w:pPr>
            <w:r>
              <w:rPr>
                <w:rFonts w:hint="default"/>
                <w:vertAlign w:val="baseline"/>
                <w:lang w:val="en-US" w:eastAsia="zh-CN"/>
              </w:rPr>
              <w:t>山东路达油气销售有限公司</w:t>
            </w:r>
            <w:r>
              <w:rPr>
                <w:rFonts w:hint="eastAsia"/>
                <w:vertAlign w:val="baseline"/>
                <w:lang w:val="en-US" w:eastAsia="zh-CN"/>
              </w:rPr>
              <w:t>罗庄服务区北区加油站</w:t>
            </w:r>
            <w:r>
              <w:rPr>
                <w:rFonts w:hint="default"/>
                <w:vertAlign w:val="baseline"/>
              </w:rPr>
              <w:t>工作场所职业病危害因素检测报告</w:t>
            </w:r>
          </w:p>
        </w:tc>
      </w:tr>
      <w:tr w14:paraId="7021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75F0D89D">
            <w:pPr>
              <w:jc w:val="center"/>
              <w:rPr>
                <w:vertAlign w:val="baseline"/>
              </w:rPr>
            </w:pPr>
            <w:r>
              <w:rPr>
                <w:rFonts w:hint="eastAsia"/>
                <w:vertAlign w:val="baseline"/>
              </w:rPr>
              <w:t>项目组人员</w:t>
            </w:r>
          </w:p>
        </w:tc>
        <w:tc>
          <w:tcPr>
            <w:tcW w:w="6601" w:type="dxa"/>
            <w:gridSpan w:val="3"/>
            <w:vAlign w:val="center"/>
          </w:tcPr>
          <w:p w14:paraId="46DFD47E">
            <w:pPr>
              <w:rPr>
                <w:rFonts w:hint="default" w:eastAsiaTheme="minorEastAsia"/>
                <w:vertAlign w:val="baseline"/>
                <w:lang w:val="en-US" w:eastAsia="zh-CN"/>
              </w:rPr>
            </w:pPr>
            <w:r>
              <w:rPr>
                <w:rFonts w:hint="eastAsia"/>
                <w:vertAlign w:val="baseline"/>
                <w:lang w:val="en-US" w:eastAsia="zh-CN"/>
              </w:rPr>
              <w:t>王帅飞、李云娟</w:t>
            </w:r>
          </w:p>
        </w:tc>
      </w:tr>
      <w:tr w14:paraId="45E5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1CDFF9B1">
            <w:pPr>
              <w:jc w:val="center"/>
              <w:rPr>
                <w:vertAlign w:val="baseline"/>
              </w:rPr>
            </w:pPr>
            <w:r>
              <w:rPr>
                <w:rFonts w:hint="eastAsia"/>
                <w:vertAlign w:val="baseline"/>
              </w:rPr>
              <w:t>现场调查人员</w:t>
            </w:r>
          </w:p>
        </w:tc>
        <w:tc>
          <w:tcPr>
            <w:tcW w:w="6601" w:type="dxa"/>
            <w:gridSpan w:val="3"/>
            <w:vAlign w:val="center"/>
          </w:tcPr>
          <w:p w14:paraId="6B6EC2D2">
            <w:pPr>
              <w:rPr>
                <w:vertAlign w:val="baseline"/>
              </w:rPr>
            </w:pPr>
            <w:r>
              <w:rPr>
                <w:rFonts w:hint="eastAsia"/>
                <w:vertAlign w:val="baseline"/>
                <w:lang w:val="en-US" w:eastAsia="zh-CN"/>
              </w:rPr>
              <w:t>王帅飞、李云娟</w:t>
            </w:r>
          </w:p>
        </w:tc>
      </w:tr>
      <w:tr w14:paraId="4D9E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576D75BC">
            <w:pPr>
              <w:jc w:val="center"/>
              <w:rPr>
                <w:rFonts w:hint="eastAsia"/>
                <w:vertAlign w:val="baseline"/>
              </w:rPr>
            </w:pPr>
            <w:r>
              <w:rPr>
                <w:rFonts w:hint="eastAsia"/>
                <w:vertAlign w:val="baseline"/>
              </w:rPr>
              <w:t>现场调查时间</w:t>
            </w:r>
          </w:p>
        </w:tc>
        <w:tc>
          <w:tcPr>
            <w:tcW w:w="2200" w:type="dxa"/>
            <w:vAlign w:val="center"/>
          </w:tcPr>
          <w:p w14:paraId="054F7CD9">
            <w:pPr>
              <w:rPr>
                <w:rFonts w:hint="default" w:eastAsiaTheme="minorEastAsia"/>
                <w:vertAlign w:val="baseline"/>
                <w:lang w:val="en-US" w:eastAsia="zh-CN"/>
              </w:rPr>
            </w:pPr>
            <w:r>
              <w:rPr>
                <w:rFonts w:hint="default" w:ascii="Times New Roman" w:hAnsi="Times New Roman" w:eastAsia="宋体" w:cs="Times New Roman"/>
                <w:bCs/>
                <w:color w:val="auto"/>
                <w:sz w:val="21"/>
                <w:szCs w:val="21"/>
                <w:highlight w:val="none"/>
                <w:lang w:val="en-US" w:eastAsia="zh-CN"/>
              </w:rPr>
              <w:t>202</w:t>
            </w:r>
            <w:r>
              <w:rPr>
                <w:rFonts w:hint="eastAsia" w:ascii="Times New Roman" w:hAnsi="Times New Roman" w:eastAsia="宋体" w:cs="Times New Roman"/>
                <w:bCs/>
                <w:color w:val="auto"/>
                <w:sz w:val="21"/>
                <w:szCs w:val="21"/>
                <w:highlight w:val="none"/>
                <w:lang w:val="en-US" w:eastAsia="zh-CN"/>
              </w:rPr>
              <w:t>4-08-18</w:t>
            </w:r>
          </w:p>
        </w:tc>
        <w:tc>
          <w:tcPr>
            <w:tcW w:w="2200" w:type="dxa"/>
            <w:vAlign w:val="center"/>
          </w:tcPr>
          <w:p w14:paraId="1721FD7F">
            <w:pPr>
              <w:jc w:val="center"/>
              <w:rPr>
                <w:rFonts w:hint="eastAsia" w:eastAsiaTheme="minorEastAsia"/>
                <w:vertAlign w:val="baseline"/>
                <w:lang w:eastAsia="zh-CN"/>
              </w:rPr>
            </w:pPr>
            <w:r>
              <w:rPr>
                <w:rFonts w:hint="eastAsia"/>
                <w:vertAlign w:val="baseline"/>
                <w:lang w:eastAsia="zh-CN"/>
              </w:rPr>
              <w:t>用人单位陪同人</w:t>
            </w:r>
          </w:p>
        </w:tc>
        <w:tc>
          <w:tcPr>
            <w:tcW w:w="2201" w:type="dxa"/>
            <w:vAlign w:val="center"/>
          </w:tcPr>
          <w:p w14:paraId="5067347A">
            <w:pPr>
              <w:rPr>
                <w:rFonts w:hint="eastAsia" w:eastAsiaTheme="minorEastAsia"/>
                <w:vertAlign w:val="baseline"/>
                <w:lang w:val="en-US" w:eastAsia="zh-CN"/>
              </w:rPr>
            </w:pPr>
            <w:r>
              <w:rPr>
                <w:rFonts w:hint="eastAsia" w:ascii="Times New Roman" w:hAnsi="Times New Roman" w:eastAsia="宋体" w:cs="Times New Roman"/>
                <w:b w:val="0"/>
                <w:bCs w:val="0"/>
                <w:kern w:val="2"/>
                <w:sz w:val="21"/>
                <w:szCs w:val="21"/>
                <w:lang w:val="en-US" w:eastAsia="zh-CN" w:bidi="ar-SA"/>
              </w:rPr>
              <w:t>岳崇亮</w:t>
            </w:r>
          </w:p>
        </w:tc>
      </w:tr>
      <w:tr w14:paraId="6BBF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7898E637">
            <w:pPr>
              <w:jc w:val="center"/>
              <w:rPr>
                <w:rFonts w:hint="eastAsia"/>
                <w:vertAlign w:val="baseline"/>
              </w:rPr>
            </w:pPr>
            <w:r>
              <w:rPr>
                <w:rFonts w:hint="eastAsia"/>
                <w:vertAlign w:val="baseline"/>
              </w:rPr>
              <w:t>采样与测量人员</w:t>
            </w:r>
          </w:p>
        </w:tc>
        <w:tc>
          <w:tcPr>
            <w:tcW w:w="6601" w:type="dxa"/>
            <w:gridSpan w:val="3"/>
            <w:vAlign w:val="center"/>
          </w:tcPr>
          <w:p w14:paraId="5AA46C76">
            <w:pPr>
              <w:jc w:val="left"/>
              <w:rPr>
                <w:vertAlign w:val="baseline"/>
              </w:rPr>
            </w:pPr>
            <w:r>
              <w:rPr>
                <w:rFonts w:hint="eastAsia"/>
                <w:vertAlign w:val="baseline"/>
                <w:lang w:val="en-US" w:eastAsia="zh-CN"/>
              </w:rPr>
              <w:t>王帅飞、李云娟</w:t>
            </w:r>
          </w:p>
        </w:tc>
      </w:tr>
      <w:tr w14:paraId="03EC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0503367F">
            <w:pPr>
              <w:jc w:val="center"/>
              <w:rPr>
                <w:rFonts w:hint="eastAsia"/>
                <w:vertAlign w:val="baseline"/>
              </w:rPr>
            </w:pPr>
            <w:r>
              <w:rPr>
                <w:rFonts w:hint="eastAsia"/>
                <w:vertAlign w:val="baseline"/>
              </w:rPr>
              <w:t>采样与测量时间</w:t>
            </w:r>
          </w:p>
        </w:tc>
        <w:tc>
          <w:tcPr>
            <w:tcW w:w="2200" w:type="dxa"/>
            <w:vAlign w:val="center"/>
          </w:tcPr>
          <w:p w14:paraId="6260747B">
            <w:pPr>
              <w:rPr>
                <w:rFonts w:hint="default"/>
                <w:vertAlign w:val="baseline"/>
                <w:lang w:val="en-US"/>
              </w:rPr>
            </w:pPr>
            <w:r>
              <w:rPr>
                <w:rFonts w:hint="default" w:ascii="Times New Roman" w:hAnsi="Times New Roman" w:eastAsia="宋体" w:cs="Times New Roman"/>
                <w:bCs/>
                <w:color w:val="auto"/>
                <w:sz w:val="21"/>
                <w:szCs w:val="21"/>
                <w:highlight w:val="none"/>
                <w:lang w:val="en-US" w:eastAsia="zh-CN"/>
              </w:rPr>
              <w:t>202</w:t>
            </w:r>
            <w:r>
              <w:rPr>
                <w:rFonts w:hint="eastAsia" w:ascii="Times New Roman" w:hAnsi="Times New Roman" w:eastAsia="宋体" w:cs="Times New Roman"/>
                <w:bCs/>
                <w:color w:val="auto"/>
                <w:sz w:val="21"/>
                <w:szCs w:val="21"/>
                <w:highlight w:val="none"/>
                <w:lang w:val="en-US" w:eastAsia="zh-CN"/>
              </w:rPr>
              <w:t>4-08-19</w:t>
            </w:r>
          </w:p>
        </w:tc>
        <w:tc>
          <w:tcPr>
            <w:tcW w:w="2200" w:type="dxa"/>
            <w:vAlign w:val="center"/>
          </w:tcPr>
          <w:p w14:paraId="3E0C4A33">
            <w:pPr>
              <w:jc w:val="center"/>
              <w:rPr>
                <w:vertAlign w:val="baseline"/>
              </w:rPr>
            </w:pPr>
            <w:r>
              <w:rPr>
                <w:rFonts w:hint="eastAsia"/>
                <w:vertAlign w:val="baseline"/>
                <w:lang w:eastAsia="zh-CN"/>
              </w:rPr>
              <w:t>用人单位陪同人</w:t>
            </w:r>
          </w:p>
        </w:tc>
        <w:tc>
          <w:tcPr>
            <w:tcW w:w="2201" w:type="dxa"/>
            <w:vAlign w:val="center"/>
          </w:tcPr>
          <w:p w14:paraId="26FCD0BF">
            <w:pPr>
              <w:rPr>
                <w:vertAlign w:val="baseline"/>
              </w:rPr>
            </w:pPr>
            <w:r>
              <w:rPr>
                <w:rFonts w:hint="eastAsia" w:ascii="Times New Roman" w:hAnsi="Times New Roman" w:eastAsia="宋体" w:cs="Times New Roman"/>
                <w:b w:val="0"/>
                <w:bCs w:val="0"/>
                <w:kern w:val="2"/>
                <w:sz w:val="21"/>
                <w:szCs w:val="21"/>
                <w:lang w:val="en-US" w:eastAsia="zh-CN" w:bidi="ar-SA"/>
              </w:rPr>
              <w:t>岳崇亮</w:t>
            </w:r>
          </w:p>
        </w:tc>
      </w:tr>
      <w:tr w14:paraId="01FF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vAlign w:val="center"/>
          </w:tcPr>
          <w:p w14:paraId="356018A2">
            <w:pPr>
              <w:jc w:val="center"/>
              <w:rPr>
                <w:rFonts w:hint="eastAsia" w:eastAsiaTheme="minorEastAsia"/>
                <w:vertAlign w:val="baseline"/>
                <w:lang w:eastAsia="zh-CN"/>
              </w:rPr>
            </w:pPr>
            <w:r>
              <w:rPr>
                <w:rFonts w:hint="eastAsia"/>
                <w:vertAlign w:val="baseline"/>
                <w:lang w:eastAsia="zh-CN"/>
              </w:rPr>
              <w:t>报告出具时间</w:t>
            </w:r>
          </w:p>
        </w:tc>
        <w:tc>
          <w:tcPr>
            <w:tcW w:w="6601" w:type="dxa"/>
            <w:gridSpan w:val="3"/>
            <w:vAlign w:val="center"/>
          </w:tcPr>
          <w:p w14:paraId="08FFAF06">
            <w:pPr>
              <w:rPr>
                <w:rFonts w:hint="default" w:eastAsiaTheme="minorEastAsia"/>
                <w:vertAlign w:val="baseline"/>
                <w:lang w:val="en-US" w:eastAsia="zh-CN"/>
              </w:rPr>
            </w:pPr>
            <w:r>
              <w:rPr>
                <w:rFonts w:hint="default" w:eastAsiaTheme="minorEastAsia"/>
                <w:vertAlign w:val="baseline"/>
                <w:lang w:val="en-US" w:eastAsia="zh-CN"/>
              </w:rPr>
              <w:t>2024年08月27日</w:t>
            </w:r>
          </w:p>
        </w:tc>
      </w:tr>
      <w:tr w14:paraId="7E71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vAlign w:val="center"/>
          </w:tcPr>
          <w:p w14:paraId="46B5B8DB">
            <w:pPr>
              <w:rPr>
                <w:vertAlign w:val="baseline"/>
              </w:rPr>
            </w:pPr>
            <w:r>
              <w:rPr>
                <w:rFonts w:hint="eastAsia"/>
              </w:rPr>
              <w:t>现场照片</w:t>
            </w:r>
            <w:r>
              <w:rPr>
                <w:rFonts w:hint="eastAsia"/>
                <w:lang w:eastAsia="zh-CN"/>
              </w:rPr>
              <w:t>（</w:t>
            </w:r>
            <w:r>
              <w:rPr>
                <w:rFonts w:hint="eastAsia"/>
              </w:rPr>
              <w:t>现场调查及现场采样与测量照片，含企业名称或标识的合影照片</w:t>
            </w:r>
            <w:r>
              <w:rPr>
                <w:rFonts w:hint="eastAsia"/>
                <w:lang w:eastAsia="zh-CN"/>
              </w:rPr>
              <w:t>）</w:t>
            </w:r>
          </w:p>
        </w:tc>
      </w:tr>
      <w:tr w14:paraId="1360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6" w:hRule="atLeast"/>
          <w:jc w:val="center"/>
        </w:trPr>
        <w:tc>
          <w:tcPr>
            <w:tcW w:w="8522" w:type="dxa"/>
            <w:gridSpan w:val="4"/>
            <w:vAlign w:val="center"/>
          </w:tcPr>
          <w:p w14:paraId="772A1314">
            <w:pPr>
              <w:rPr>
                <w:rFonts w:hint="eastAsia" w:eastAsiaTheme="minorEastAsia"/>
                <w:vertAlign w:val="baseline"/>
                <w:lang w:eastAsia="zh-CN"/>
              </w:rPr>
            </w:pPr>
            <w:bookmarkStart w:id="0" w:name="_GoBack"/>
            <w:bookmarkEnd w:id="0"/>
            <w:r>
              <w:rPr>
                <w:rFonts w:hint="eastAsia" w:ascii="Times New Roman" w:hAnsi="Times New Roman" w:eastAsia="宋体" w:cs="Times New Roman"/>
                <w:sz w:val="21"/>
                <w:szCs w:val="21"/>
                <w:lang w:val="en-US" w:eastAsia="zh-CN"/>
              </w:rPr>
              <w:drawing>
                <wp:anchor distT="0" distB="0" distL="114300" distR="114300" simplePos="0" relativeHeight="251660288" behindDoc="0" locked="0" layoutInCell="1" allowOverlap="1">
                  <wp:simplePos x="0" y="0"/>
                  <wp:positionH relativeFrom="column">
                    <wp:posOffset>15875</wp:posOffset>
                  </wp:positionH>
                  <wp:positionV relativeFrom="paragraph">
                    <wp:posOffset>2288540</wp:posOffset>
                  </wp:positionV>
                  <wp:extent cx="2896235" cy="2171700"/>
                  <wp:effectExtent l="0" t="0" r="18415" b="0"/>
                  <wp:wrapNone/>
                  <wp:docPr id="2" name="图片 2" descr="4a836823140fc9c24cd54a8e6aa1e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a836823140fc9c24cd54a8e6aa1e0d"/>
                          <pic:cNvPicPr>
                            <a:picLocks noChangeAspect="1"/>
                          </pic:cNvPicPr>
                        </pic:nvPicPr>
                        <pic:blipFill>
                          <a:blip r:embed="rId4"/>
                          <a:stretch>
                            <a:fillRect/>
                          </a:stretch>
                        </pic:blipFill>
                        <pic:spPr>
                          <a:xfrm>
                            <a:off x="0" y="0"/>
                            <a:ext cx="2896235" cy="2171700"/>
                          </a:xfrm>
                          <a:prstGeom prst="rect">
                            <a:avLst/>
                          </a:prstGeom>
                          <a:noFill/>
                          <a:ln>
                            <a:noFill/>
                          </a:ln>
                        </pic:spPr>
                      </pic:pic>
                    </a:graphicData>
                  </a:graphic>
                </wp:anchor>
              </w:drawing>
            </w:r>
            <w:r>
              <w:rPr>
                <w:rFonts w:hint="eastAsia" w:ascii="Times New Roman" w:hAnsi="Times New Roman" w:eastAsia="宋体" w:cs="Times New Roman"/>
                <w:sz w:val="21"/>
                <w:szCs w:val="21"/>
                <w:lang w:val="en-US" w:eastAsia="zh-CN"/>
              </w:rPr>
              <w:drawing>
                <wp:anchor distT="0" distB="0" distL="114300" distR="114300" simplePos="0" relativeHeight="251659264" behindDoc="0" locked="0" layoutInCell="1" allowOverlap="1">
                  <wp:simplePos x="0" y="0"/>
                  <wp:positionH relativeFrom="column">
                    <wp:posOffset>-15875</wp:posOffset>
                  </wp:positionH>
                  <wp:positionV relativeFrom="paragraph">
                    <wp:posOffset>47625</wp:posOffset>
                  </wp:positionV>
                  <wp:extent cx="2933700" cy="2199640"/>
                  <wp:effectExtent l="0" t="0" r="0" b="10160"/>
                  <wp:wrapNone/>
                  <wp:docPr id="1" name="图片 1" descr="e3732f4a2d5faab018fae4984f061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3732f4a2d5faab018fae4984f061ac"/>
                          <pic:cNvPicPr>
                            <a:picLocks noChangeAspect="1"/>
                          </pic:cNvPicPr>
                        </pic:nvPicPr>
                        <pic:blipFill>
                          <a:blip r:embed="rId5"/>
                          <a:stretch>
                            <a:fillRect/>
                          </a:stretch>
                        </pic:blipFill>
                        <pic:spPr>
                          <a:xfrm>
                            <a:off x="0" y="0"/>
                            <a:ext cx="2933700" cy="2199640"/>
                          </a:xfrm>
                          <a:prstGeom prst="rect">
                            <a:avLst/>
                          </a:prstGeom>
                          <a:noFill/>
                          <a:ln>
                            <a:noFill/>
                          </a:ln>
                        </pic:spPr>
                      </pic:pic>
                    </a:graphicData>
                  </a:graphic>
                </wp:anchor>
              </w:drawing>
            </w:r>
          </w:p>
        </w:tc>
      </w:tr>
    </w:tbl>
    <w:p w14:paraId="22CA0A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BB6B7"/>
    <w:multiLevelType w:val="singleLevel"/>
    <w:tmpl w:val="A5DBB6B7"/>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YTgyNTljOGMwODU1NDEzMjU2MjhjY2Y0M2U3NjkifQ=="/>
  </w:docVars>
  <w:rsids>
    <w:rsidRoot w:val="5FFD697B"/>
    <w:rsid w:val="02D221A1"/>
    <w:rsid w:val="07E7337C"/>
    <w:rsid w:val="083077B6"/>
    <w:rsid w:val="0D6D39BF"/>
    <w:rsid w:val="163613C4"/>
    <w:rsid w:val="19FE38E8"/>
    <w:rsid w:val="1F105B52"/>
    <w:rsid w:val="20C37325"/>
    <w:rsid w:val="217E6450"/>
    <w:rsid w:val="3EB80F58"/>
    <w:rsid w:val="4B7F1F3B"/>
    <w:rsid w:val="4CE30FB9"/>
    <w:rsid w:val="53A56748"/>
    <w:rsid w:val="5FFD697B"/>
    <w:rsid w:val="613C56D3"/>
    <w:rsid w:val="796955E3"/>
    <w:rsid w:val="79A6632D"/>
    <w:rsid w:val="7D0B23E1"/>
    <w:rsid w:val="7E1B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afterLines="0"/>
    </w:pPr>
  </w:style>
  <w:style w:type="paragraph" w:styleId="4">
    <w:name w:val="List Bullet 5"/>
    <w:basedOn w:val="1"/>
    <w:qFormat/>
    <w:uiPriority w:val="0"/>
    <w:pPr>
      <w:numPr>
        <w:ilvl w:val="0"/>
        <w:numId w:val="1"/>
      </w:numPr>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285</Characters>
  <Lines>0</Lines>
  <Paragraphs>0</Paragraphs>
  <TotalTime>0</TotalTime>
  <ScaleCrop>false</ScaleCrop>
  <LinksUpToDate>false</LinksUpToDate>
  <CharactersWithSpaces>285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2024-07-02T09:11:00Z</dcterms:created>
  <dc:creator>marron</dc:creator>
  <cp:lastModifiedBy>WANG帅飞</cp:lastModifiedBy>
  <dcterms:modified xsi:type="dcterms:W3CDTF">2024-09-10T01:30:54Z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A27A25C73FBD4CD698CE18F4135C1C3C_11</vt:lpwstr>
  </property>
</Properties>
</file>