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  <w:r>
        <w:rPr>
          <w:rFonts w:eastAsia="方正小标宋简体"/>
          <w:kern w:val="0"/>
          <w:sz w:val="48"/>
          <w:szCs w:val="48"/>
        </w:rPr>
        <w:t>山东省劳动关系和谐工业园区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  <w:r>
        <w:rPr>
          <w:rFonts w:eastAsia="方正小标宋简体"/>
          <w:kern w:val="0"/>
          <w:sz w:val="48"/>
          <w:szCs w:val="48"/>
        </w:rPr>
        <w:t>申报表</w:t>
      </w:r>
    </w:p>
    <w:p>
      <w:pPr>
        <w:spacing w:line="560" w:lineRule="exact"/>
        <w:jc w:val="center"/>
        <w:rPr>
          <w:rFonts w:eastAsia="楷体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  <w:sz w:val="44"/>
          <w:szCs w:val="44"/>
        </w:rPr>
      </w:pPr>
    </w:p>
    <w:p>
      <w:pPr>
        <w:tabs>
          <w:tab w:val="left" w:pos="4740"/>
        </w:tabs>
        <w:autoSpaceDE w:val="0"/>
        <w:autoSpaceDN w:val="0"/>
        <w:spacing w:line="560" w:lineRule="exact"/>
        <w:jc w:val="center"/>
        <w:rPr>
          <w:rFonts w:hint="eastAsia" w:ascii="仿宋_GB2312" w:eastAsia="仿宋_GB2312"/>
          <w:kern w:val="0"/>
        </w:rPr>
      </w:pPr>
    </w:p>
    <w:p>
      <w:pPr>
        <w:autoSpaceDE w:val="0"/>
        <w:autoSpaceDN w:val="0"/>
        <w:spacing w:line="560" w:lineRule="exact"/>
        <w:ind w:firstLine="2531" w:firstLineChars="791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园区名称</w:t>
      </w:r>
      <w:r>
        <w:rPr>
          <w:rFonts w:hint="eastAsia" w:ascii="仿宋_GB2312" w:hAnsi="Times New Roman" w:eastAsia="仿宋_GB2312" w:cs="Times New Roman"/>
          <w:w w:val="9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spacing w:line="560" w:lineRule="exact"/>
        <w:ind w:firstLine="2080" w:firstLineChars="65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  </w:t>
      </w:r>
    </w:p>
    <w:p>
      <w:pPr>
        <w:autoSpaceDE w:val="0"/>
        <w:autoSpaceDN w:val="0"/>
        <w:spacing w:line="560" w:lineRule="exact"/>
        <w:ind w:firstLine="2531" w:firstLineChars="791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申报地区</w:t>
      </w:r>
      <w:r>
        <w:rPr>
          <w:rFonts w:hint="eastAsia" w:ascii="仿宋_GB2312" w:hAnsi="Times New Roman" w:eastAsia="仿宋_GB2312" w:cs="Times New Roman"/>
          <w:w w:val="9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spacing w:line="560" w:lineRule="exac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60" w:lineRule="exact"/>
        <w:jc w:val="center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填表日期     年    月    日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填表说明</w:t>
      </w:r>
    </w:p>
    <w:p>
      <w:pPr>
        <w:autoSpaceDE w:val="0"/>
        <w:autoSpaceDN w:val="0"/>
        <w:spacing w:line="560" w:lineRule="exact"/>
        <w:ind w:firstLine="420" w:firstLineChars="200"/>
        <w:rPr>
          <w:rFonts w:hint="eastAsia" w:ascii="仿宋_GB2312" w:eastAsia="仿宋_GB2312"/>
          <w:kern w:val="0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请用钢笔或电脑填写，手填字迹要工整清晰。此表须一式四份上报。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二、申报地区指园区所在地级市。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园区名称(全称)：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园区地址：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所属地区：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autoSpaceDE w:val="0"/>
        <w:autoSpaceDN w:val="0"/>
        <w:adjustRightInd w:val="0"/>
        <w:spacing w:before="120" w:line="560" w:lineRule="exact"/>
        <w:ind w:left="9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上级主管部门：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widowControl/>
        <w:autoSpaceDE w:val="0"/>
        <w:autoSpaceDN w:val="0"/>
        <w:adjustRightInd w:val="0"/>
        <w:spacing w:before="100" w:line="560" w:lineRule="exact"/>
        <w:ind w:left="38"/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企业数量：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组建工会单位数：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utoSpaceDE w:val="0"/>
        <w:autoSpaceDN w:val="0"/>
        <w:adjustRightInd w:val="0"/>
        <w:spacing w:before="100" w:line="560" w:lineRule="exact"/>
        <w:ind w:left="3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职工总数：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签订劳动合同职工数：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p>
      <w:pPr>
        <w:widowControl/>
        <w:autoSpaceDE w:val="0"/>
        <w:autoSpaceDN w:val="0"/>
        <w:adjustRightInd w:val="0"/>
        <w:spacing w:before="100" w:line="560" w:lineRule="exact"/>
        <w:ind w:left="38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园区负责人：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园区三方负责人: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autoSpaceDE w:val="0"/>
        <w:autoSpaceDN w:val="0"/>
        <w:adjustRightInd w:val="0"/>
        <w:spacing w:before="100" w:line="560" w:lineRule="exact"/>
        <w:ind w:left="19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 系 人：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联系电话: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传    真: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电子邮件: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kern w:val="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atLeast"/>
          <w:jc w:val="center"/>
        </w:trPr>
        <w:tc>
          <w:tcPr>
            <w:tcW w:w="8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自我评价报告</w:t>
            </w:r>
          </w:p>
          <w:p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left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left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left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left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spacing w:line="560" w:lineRule="exact"/>
              <w:rPr>
                <w:rFonts w:hint="eastAsia"/>
              </w:rPr>
            </w:pPr>
          </w:p>
          <w:p>
            <w:pPr>
              <w:pStyle w:val="3"/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（园区行政盖章）             （园区三方盖章）     </w:t>
            </w:r>
          </w:p>
          <w:p>
            <w:pPr>
              <w:pStyle w:val="4"/>
              <w:wordWrap w:val="0"/>
              <w:spacing w:line="560" w:lineRule="exact"/>
              <w:ind w:left="0" w:firstLine="1280" w:firstLineChars="4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月  日                   年  月  日  </w:t>
            </w:r>
            <w:r>
              <w:rPr>
                <w:rFonts w:hint="eastAsia" w:ascii="仿宋_GB2312" w:hAnsi="仿宋_GB2312" w:eastAsia="仿宋_GB2312" w:cs="仿宋_GB2312"/>
              </w:rPr>
              <w:t xml:space="preserve">     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eastAsia="仿宋_GB2312"/>
          <w:kern w:val="0"/>
          <w:sz w:val="21"/>
          <w:szCs w:val="21"/>
          <w:lang w:bidi="ar-EG"/>
        </w:rPr>
      </w:pPr>
      <w:r>
        <w:rPr>
          <w:rFonts w:hint="eastAsia" w:ascii="仿宋_GB2312" w:eastAsia="仿宋_GB2312"/>
          <w:kern w:val="0"/>
          <w:sz w:val="21"/>
          <w:szCs w:val="21"/>
        </w:rPr>
        <w:t>备注：自我评价报告需对照评价表（附件4）中评价项目逐项撰写，可另附纸。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90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88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县（市、区）级三方初步评价意见</w:t>
            </w: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</w:rPr>
            </w:pPr>
          </w:p>
          <w:p>
            <w:pPr>
              <w:pStyle w:val="2"/>
              <w:spacing w:line="560" w:lineRule="exact"/>
              <w:rPr>
                <w:rFonts w:hint="eastAsia"/>
              </w:rPr>
            </w:pPr>
          </w:p>
          <w:p>
            <w:pPr>
              <w:pStyle w:val="2"/>
              <w:spacing w:line="560" w:lineRule="exact"/>
              <w:rPr>
                <w:rFonts w:hint="eastAsia"/>
              </w:rPr>
            </w:pPr>
          </w:p>
          <w:p>
            <w:pPr>
              <w:wordWrap w:val="0"/>
              <w:spacing w:beforeLines="0" w:afterLines="0" w:line="560" w:lineRule="exact"/>
              <w:jc w:val="right"/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  <w:t xml:space="preserve">盖章           </w:t>
            </w:r>
          </w:p>
          <w:p>
            <w:pPr>
              <w:wordWrap w:val="0"/>
              <w:spacing w:line="5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  <w:t xml:space="preserve">年  月  日 </w:t>
            </w:r>
            <w:r>
              <w:rPr>
                <w:rFonts w:hint="eastAsia" w:ascii="仿宋_GB2312" w:eastAsia="仿宋_GB2312"/>
                <w:kern w:val="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价</w:t>
            </w:r>
          </w:p>
          <w:p>
            <w:pPr>
              <w:spacing w:line="560" w:lineRule="exact"/>
              <w:ind w:firstLine="3780" w:firstLineChars="1800"/>
              <w:jc w:val="center"/>
              <w:rPr>
                <w:rFonts w:hint="eastAsia" w:ascii="仿宋_GB2312" w:eastAsia="仿宋_GB2312"/>
                <w:kern w:val="0"/>
                <w:lang w:bidi="ar-EG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企业满意度民主测评得分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824" w:firstLine="210" w:firstLineChars="10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824"/>
              <w:jc w:val="center"/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职工满意度民主测评得分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824" w:firstLine="210" w:firstLineChars="10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824"/>
              <w:jc w:val="center"/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总分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824" w:firstLine="210" w:firstLineChars="100"/>
              <w:jc w:val="center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824"/>
              <w:jc w:val="center"/>
            </w:pPr>
          </w:p>
        </w:tc>
        <w:tc>
          <w:tcPr>
            <w:tcW w:w="8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-EG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市三方组织评价意见</w:t>
            </w:r>
          </w:p>
          <w:p>
            <w:pPr>
              <w:pStyle w:val="3"/>
              <w:spacing w:line="56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spacing w:line="560" w:lineRule="exact"/>
              <w:ind w:left="0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jc w:val="left"/>
              <w:rPr>
                <w:rFonts w:hint="eastAsia"/>
              </w:rPr>
            </w:pPr>
          </w:p>
          <w:p>
            <w:pPr>
              <w:wordWrap w:val="0"/>
              <w:spacing w:beforeLines="0" w:afterLines="0" w:line="560" w:lineRule="exact"/>
              <w:jc w:val="right"/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  <w:t xml:space="preserve">盖章           </w:t>
            </w:r>
          </w:p>
          <w:p>
            <w:pPr>
              <w:widowControl/>
              <w:wordWrap/>
              <w:spacing w:line="560" w:lineRule="exact"/>
              <w:ind w:right="21" w:firstLine="320" w:firstLineChars="100"/>
              <w:jc w:val="left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  <w:t xml:space="preserve">年  月  日 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价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结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lang w:bidi="ar-EG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果</w:t>
            </w:r>
          </w:p>
        </w:tc>
        <w:tc>
          <w:tcPr>
            <w:tcW w:w="8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-EG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省三方调查评估意见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kern w:val="0"/>
              </w:rPr>
            </w:pPr>
          </w:p>
          <w:p>
            <w:pPr>
              <w:pStyle w:val="2"/>
              <w:spacing w:line="560" w:lineRule="exact"/>
              <w:jc w:val="left"/>
              <w:rPr>
                <w:rFonts w:hint="eastAsia"/>
              </w:rPr>
            </w:pPr>
          </w:p>
          <w:p>
            <w:pPr>
              <w:pStyle w:val="3"/>
              <w:spacing w:line="560" w:lineRule="exact"/>
              <w:rPr>
                <w:rFonts w:hint="eastAsia"/>
              </w:rPr>
            </w:pPr>
          </w:p>
          <w:p>
            <w:pPr>
              <w:wordWrap w:val="0"/>
              <w:spacing w:beforeLines="0" w:afterLines="0" w:line="560" w:lineRule="exact"/>
              <w:jc w:val="right"/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  <w:t xml:space="preserve">盖章           </w:t>
            </w:r>
          </w:p>
          <w:p>
            <w:pPr>
              <w:widowControl/>
              <w:wordWrap w:val="0"/>
              <w:spacing w:line="560" w:lineRule="exact"/>
              <w:ind w:firstLine="1280" w:firstLineChars="40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24"/>
              </w:rPr>
              <w:t xml:space="preserve">年  月  日 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</w:p>
        </w:tc>
      </w:tr>
    </w:tbl>
    <w:p>
      <w:pPr>
        <w:widowControl/>
        <w:autoSpaceDE w:val="0"/>
        <w:autoSpaceDN w:val="0"/>
        <w:spacing w:line="560" w:lineRule="exact"/>
        <w:ind w:right="158"/>
        <w:jc w:val="right"/>
        <w:rPr>
          <w:rFonts w:hint="eastAsia" w:ascii="仿宋_GB2312" w:hAnsi="仿宋_GB2312" w:eastAsia="仿宋_GB2312" w:cs="仿宋_GB2312"/>
          <w:kern w:val="0"/>
          <w:sz w:val="21"/>
          <w:szCs w:val="21"/>
        </w:rPr>
        <w:sectPr>
          <w:pgSz w:w="11906" w:h="16838"/>
          <w:pgMar w:top="1531" w:right="1814" w:bottom="1531" w:left="2098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山东省协调劳动关系三方委员会制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3"/>
        <w:rPr>
          <w:rFonts w:hint="default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华文仿宋" w:eastAsia="方正小标宋简体" w:cs="方正小标宋简体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创建省级劳动关系和谐工业园区评价表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填报工业园区名称（盖章）：              填报单位负责人（签字）：             时间：   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3"/>
        <w:gridCol w:w="4293"/>
        <w:gridCol w:w="242"/>
        <w:gridCol w:w="141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评价项目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评价标准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评分规则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自评分数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县级三方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评价分数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设区市三方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评价分数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园区内企业全面参与劳动关系和谐企业创建活动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园区内企业90%及以上达到所在设区的市级劳动关系和谐企业标准。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园区内企业80%（含）～90%达到所在设区的市级劳动关系和谐企业标准。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园区内企业60%（含）～80%达到所在设区的市级劳动关系和谐企业标准。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7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园区内企业工会组建率达到90%以上。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园区内企业全面推行集体合同制度，不断建立健全集体协商机制，建立集体合同制度的企业达到90%以上，对不具备单独开展集体协商签订集体合同条件的中小微企业，通过签订区域性、行业性集体合同实现覆盖。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7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园区建立协调劳动关系三方机制和劳动争议调解机制。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园区内组建劳动争议调解委员会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管辖区域内劳资矛盾化解率达到50%及以上。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管辖区域内劳资矛盾化解率达到30%（含）～50%。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园区与行业主管部门建立预防协商和调解劳资纠纷机制，及时化解矛盾。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园区内建立企业工资支付监管和拖欠工资预防、处理机制，在建项目纳入农民工工资支付监管平台。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评价、复核时三年内园区没有发生重大劳资纠纷。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园区内企业满意度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90%及以上企业对园区管理服务满意。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-12700</wp:posOffset>
                      </wp:positionV>
                      <wp:extent cx="781685" cy="1922780"/>
                      <wp:effectExtent l="4445" t="1905" r="13970" b="184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685" cy="1922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-1pt;height:151.4pt;width:61.55pt;z-index:251661312;mso-width-relative:page;mso-height-relative:page;" filled="f" stroked="t" coordsize="21600,21600" o:gfxdata="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QfSAXVAAAABwEAAA8AAAAAAAAAAQAgAAAAIgAAAGRycy9kb3ducmV2Lnht&#10;bFBLAQIUABQAAAAIAIdO4kDI6Oas/AEAAOkDAAAOAAAAAAAAAAEAIAAAACQ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-3175</wp:posOffset>
                      </wp:positionV>
                      <wp:extent cx="781685" cy="1922780"/>
                      <wp:effectExtent l="4445" t="1905" r="13970" b="184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685" cy="1922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5pt;margin-top:-0.25pt;height:151.4pt;width:61.55pt;z-index:251662336;mso-width-relative:page;mso-height-relative:page;" filled="f" stroked="t" coordsize="21600,21600" o:gfxdata="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sbiwdQAAAAGAQAADwAAAAAAAAABACAAAAAiAAAAZHJzL2Rvd25yZXYueG1s&#10;UEsBAhQAFAAAAAgAh07iQDrAM2b8AQAA6QMAAA4AAAAAAAAAAQAgAAAAIw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80%（含）～90%的企业对园区管理服务满意。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70%（含）～80%的企业对园区管理服务满意。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60%（含）～70%的企业对园区管理服务满意。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60%以下企业对园区管理服务满意。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园区内职工满意度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90%及以上职工对园区劳动关系状况满意。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-6350</wp:posOffset>
                      </wp:positionV>
                      <wp:extent cx="781685" cy="1894205"/>
                      <wp:effectExtent l="4445" t="1905" r="13970" b="889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685" cy="18942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-0.5pt;height:149.15pt;width:61.55pt;z-index:251659264;mso-width-relative:page;mso-height-relative:page;" filled="f" stroked="t" coordsize="21600,21600" o:gfxdata="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MwTrtUAAAAHAQAADwAAAAAAAAABACAAAAAiAAAAZHJzL2Rvd25yZXYueG1sUEsB&#10;AhQAFAAAAAgAh07iQL9jUEn4AQAA6Q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-6350</wp:posOffset>
                      </wp:positionV>
                      <wp:extent cx="781685" cy="1894840"/>
                      <wp:effectExtent l="4445" t="1905" r="13970" b="82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685" cy="18948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5pt;margin-top:-0.5pt;height:149.2pt;width:61.55pt;z-index:251660288;mso-width-relative:page;mso-height-relative:page;" filled="f" stroked="t" coordsize="21600,21600" o:gfxdata="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D3Y3DWAAAABwEAAA8AAAAAAAAAAQAgAAAAIgAAAGRycy9kb3ducmV2Lnht&#10;bFBLAQIUABQAAAAIAIdO4kC05Hzr+wEAAOkDAAAOAAAAAAAAAAEAIAAAACU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80%（含）～90%的职工对园区劳动关系状况满意。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70%（含）～80%的职工对园区劳动关系状况满意。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60%（含）～70%的职工对园区劳动关系状况满意。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60%以下职工对园区劳动关系状况满意。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总得分（分值100分）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733" w:type="dxa"/>
            <w:gridSpan w:val="8"/>
            <w:noWrap w:val="0"/>
            <w:vAlign w:val="center"/>
          </w:tcPr>
          <w:p>
            <w:pPr>
              <w:pStyle w:val="11"/>
              <w:spacing w:line="320" w:lineRule="exact"/>
              <w:ind w:firstLine="412"/>
              <w:jc w:val="both"/>
              <w:rPr>
                <w:rFonts w:hint="eastAsia" w:hAnsi="宋体" w:cs="宋体"/>
                <w:b/>
                <w:szCs w:val="21"/>
                <w:lang w:bidi="ar"/>
              </w:rPr>
            </w:pPr>
            <w:r>
              <w:rPr>
                <w:rFonts w:hint="eastAsia" w:hAnsi="宋体" w:cs="宋体"/>
                <w:szCs w:val="21"/>
              </w:rPr>
              <w:t>评价、复核时三年内有下列情形之一的园区，实行一票否决制，不得进行劳动关系和谐状况的评价或复核：1.园区内企业发生劳动保障监察严重违法案件；2.园区内发生重大恶劣社会影响事件；3.园区内发生较大及以上生产安全责任事故、生态环境责任事故、质量责任事故或重大及以上职业病危害事故等；4.园区内企业满意度在60%以下的；5.园区内职工满意度在60%以下的；6.评价或复核过程中发现有造假、作弊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86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县三方审核盖章：</w:t>
            </w:r>
          </w:p>
          <w:p>
            <w:pPr>
              <w:widowControl w:val="0"/>
              <w:spacing w:after="120"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left="336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ind w:lef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after="120" w:line="32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年  月  日        </w:t>
            </w:r>
          </w:p>
        </w:tc>
        <w:tc>
          <w:tcPr>
            <w:tcW w:w="6647" w:type="dxa"/>
            <w:gridSpan w:val="6"/>
            <w:noWrap w:val="0"/>
            <w:vAlign w:val="center"/>
          </w:tcPr>
          <w:p>
            <w:pPr>
              <w:adjustRightIn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市三方审核盖章：</w:t>
            </w:r>
          </w:p>
          <w:p>
            <w:pPr>
              <w:widowControl w:val="0"/>
              <w:spacing w:after="120"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left="336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left="336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wordWrap w:val="0"/>
              <w:spacing w:line="320" w:lineRule="exact"/>
              <w:ind w:left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年  月  日        </w:t>
            </w:r>
          </w:p>
        </w:tc>
      </w:tr>
    </w:tbl>
    <w:p>
      <w:pPr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14" w:right="1531" w:bottom="1587" w:left="1531" w:header="851" w:footer="992" w:gutter="0"/>
      <w:paperSrc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ED"/>
    <w:rsid w:val="01492528"/>
    <w:rsid w:val="021A1C25"/>
    <w:rsid w:val="032812FB"/>
    <w:rsid w:val="043A2457"/>
    <w:rsid w:val="044E4988"/>
    <w:rsid w:val="04651903"/>
    <w:rsid w:val="04C159A6"/>
    <w:rsid w:val="04C65D30"/>
    <w:rsid w:val="051A3919"/>
    <w:rsid w:val="05544D60"/>
    <w:rsid w:val="058374F5"/>
    <w:rsid w:val="062B644A"/>
    <w:rsid w:val="07545DCE"/>
    <w:rsid w:val="09316F3D"/>
    <w:rsid w:val="09E70262"/>
    <w:rsid w:val="0A6C4591"/>
    <w:rsid w:val="0B7C74E9"/>
    <w:rsid w:val="0BFC43DC"/>
    <w:rsid w:val="0C62692E"/>
    <w:rsid w:val="0D516062"/>
    <w:rsid w:val="0DAB658B"/>
    <w:rsid w:val="0DCD15A6"/>
    <w:rsid w:val="0F4D0262"/>
    <w:rsid w:val="0FC52834"/>
    <w:rsid w:val="10825D5B"/>
    <w:rsid w:val="12CC02E5"/>
    <w:rsid w:val="13327FD6"/>
    <w:rsid w:val="150F7F44"/>
    <w:rsid w:val="17FE7875"/>
    <w:rsid w:val="1A027193"/>
    <w:rsid w:val="1B1C3483"/>
    <w:rsid w:val="1D0612E4"/>
    <w:rsid w:val="1D0B27F1"/>
    <w:rsid w:val="1D8A64D3"/>
    <w:rsid w:val="1E507BBD"/>
    <w:rsid w:val="1F104494"/>
    <w:rsid w:val="216641A1"/>
    <w:rsid w:val="26973AF2"/>
    <w:rsid w:val="26D3214A"/>
    <w:rsid w:val="27AA6685"/>
    <w:rsid w:val="29946B20"/>
    <w:rsid w:val="2A3140BF"/>
    <w:rsid w:val="2A76123B"/>
    <w:rsid w:val="2B2E4680"/>
    <w:rsid w:val="2C274741"/>
    <w:rsid w:val="2C3A5AC2"/>
    <w:rsid w:val="2D342139"/>
    <w:rsid w:val="2EC90B02"/>
    <w:rsid w:val="356D74E2"/>
    <w:rsid w:val="35E616C9"/>
    <w:rsid w:val="36F738EB"/>
    <w:rsid w:val="3A196B80"/>
    <w:rsid w:val="3A5D753F"/>
    <w:rsid w:val="3C2C76C8"/>
    <w:rsid w:val="3DA25DF7"/>
    <w:rsid w:val="3DCC5904"/>
    <w:rsid w:val="3E3F0035"/>
    <w:rsid w:val="3E860224"/>
    <w:rsid w:val="3EF7567E"/>
    <w:rsid w:val="3FB77FD8"/>
    <w:rsid w:val="400154B0"/>
    <w:rsid w:val="40607B36"/>
    <w:rsid w:val="42486C14"/>
    <w:rsid w:val="440B3DB4"/>
    <w:rsid w:val="47544E21"/>
    <w:rsid w:val="477A4E87"/>
    <w:rsid w:val="477E67D3"/>
    <w:rsid w:val="479F1047"/>
    <w:rsid w:val="487A0CBC"/>
    <w:rsid w:val="49BA2130"/>
    <w:rsid w:val="4A77021A"/>
    <w:rsid w:val="4AD15CE1"/>
    <w:rsid w:val="4AE11764"/>
    <w:rsid w:val="4B2E74C2"/>
    <w:rsid w:val="4BD34DFA"/>
    <w:rsid w:val="4C395E96"/>
    <w:rsid w:val="4C654C65"/>
    <w:rsid w:val="4E0B5876"/>
    <w:rsid w:val="4F972887"/>
    <w:rsid w:val="4FDC7F83"/>
    <w:rsid w:val="512E2409"/>
    <w:rsid w:val="52BD1EF8"/>
    <w:rsid w:val="53636E52"/>
    <w:rsid w:val="53C976E6"/>
    <w:rsid w:val="54D5222F"/>
    <w:rsid w:val="55D471E1"/>
    <w:rsid w:val="55F55389"/>
    <w:rsid w:val="57100A58"/>
    <w:rsid w:val="575114B8"/>
    <w:rsid w:val="588F35F4"/>
    <w:rsid w:val="58C10509"/>
    <w:rsid w:val="590C05D4"/>
    <w:rsid w:val="5A0B1070"/>
    <w:rsid w:val="5C997E26"/>
    <w:rsid w:val="5D0C229D"/>
    <w:rsid w:val="5E402121"/>
    <w:rsid w:val="5FCD2372"/>
    <w:rsid w:val="610A785D"/>
    <w:rsid w:val="61DF58BE"/>
    <w:rsid w:val="625F0C5B"/>
    <w:rsid w:val="6323624A"/>
    <w:rsid w:val="63CD05A8"/>
    <w:rsid w:val="646C1F65"/>
    <w:rsid w:val="65687C4B"/>
    <w:rsid w:val="67B9571F"/>
    <w:rsid w:val="6800664F"/>
    <w:rsid w:val="68FA1BEE"/>
    <w:rsid w:val="6956758D"/>
    <w:rsid w:val="69835CC3"/>
    <w:rsid w:val="699A7050"/>
    <w:rsid w:val="69AE3FF5"/>
    <w:rsid w:val="6A5D1ACF"/>
    <w:rsid w:val="6A7453E6"/>
    <w:rsid w:val="6A92662C"/>
    <w:rsid w:val="6AC67E2E"/>
    <w:rsid w:val="6AD1768C"/>
    <w:rsid w:val="6B4330F4"/>
    <w:rsid w:val="6FAC4EDA"/>
    <w:rsid w:val="6FD9230C"/>
    <w:rsid w:val="70460916"/>
    <w:rsid w:val="73944F8F"/>
    <w:rsid w:val="73EB498B"/>
    <w:rsid w:val="74502722"/>
    <w:rsid w:val="74853538"/>
    <w:rsid w:val="75175C5E"/>
    <w:rsid w:val="752A6B35"/>
    <w:rsid w:val="758E0517"/>
    <w:rsid w:val="75C8612C"/>
    <w:rsid w:val="766554C8"/>
    <w:rsid w:val="77874817"/>
    <w:rsid w:val="799A2409"/>
    <w:rsid w:val="7A732151"/>
    <w:rsid w:val="7BC568BE"/>
    <w:rsid w:val="7CF673FF"/>
    <w:rsid w:val="7D3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700" w:lineRule="exact"/>
      <w:jc w:val="center"/>
    </w:pPr>
    <w:rPr>
      <w:rFonts w:ascii="华文中宋" w:hAnsi="宋体" w:eastAsia="华文中宋"/>
      <w:b/>
      <w:sz w:val="44"/>
      <w:szCs w:val="44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6514</Words>
  <Characters>6874</Characters>
  <Lines>0</Lines>
  <Paragraphs>0</Paragraphs>
  <TotalTime>3</TotalTime>
  <ScaleCrop>false</ScaleCrop>
  <LinksUpToDate>false</LinksUpToDate>
  <CharactersWithSpaces>8110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2021-06-02T11:47:00Z</dcterms:created>
  <dc:creator>Administrator</dc:creator>
  <cp:lastModifiedBy>秀才哥</cp:lastModifiedBy>
  <dcterms:modified xsi:type="dcterms:W3CDTF">2021-07-13T01:21:20Z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1865FD7283A741AD9D44CC9C37AC9024</vt:lpwstr>
  </property>
  <property fmtid="{D5CDD505-2E9C-101B-9397-08002B2CF9AE}" pid="4" name="KSOSaveFontToCloudKey">
    <vt:lpwstr>280891827_btnclosed</vt:lpwstr>
  </property>
</Properties>
</file>