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  <w:t>西洽会入场注册信息表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5"/>
        <w:tblW w:w="1447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7"/>
        <w:gridCol w:w="975"/>
        <w:gridCol w:w="3135"/>
        <w:gridCol w:w="1053"/>
        <w:gridCol w:w="1740"/>
        <w:gridCol w:w="987"/>
        <w:gridCol w:w="3660"/>
        <w:gridCol w:w="1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手机号码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证件类型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证件号码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证件类别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B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widowControl w:val="0"/>
      <w:ind w:left="118"/>
      <w:jc w:val="both"/>
    </w:pPr>
    <w:rPr>
      <w:rFonts w:ascii="仿宋" w:hAnsi="仿宋" w:eastAsia="仿宋" w:cs="仿宋"/>
      <w:kern w:val="2"/>
      <w:sz w:val="32"/>
      <w:szCs w:val="32"/>
      <w:lang w:val="zh-CN" w:eastAsia="zh-CN" w:bidi="zh-CN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lin</cp:lastModifiedBy>
  <dcterms:modified xsi:type="dcterms:W3CDTF">2021-05-13T00:52:46Z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