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auto"/>
      </w:pPr>
      <w:r>
        <w:rPr>
          <w:rFonts w:hint="eastAsia" w:eastAsia="黑体"/>
          <w:b/>
          <w:bCs/>
          <w:color w:val="000000" w:themeColor="text1"/>
          <w:kern w:val="0"/>
          <w:sz w:val="48"/>
          <w:szCs w:val="36"/>
          <w14:textFill>
            <w14:solidFill>
              <w14:schemeClr w14:val="tx1"/>
            </w14:solidFill>
          </w14:textFill>
        </w:rPr>
        <w:t>Ch</w:t>
      </w:r>
      <w:r>
        <w:rPr>
          <w:rFonts w:eastAsia="黑体"/>
          <w:b/>
          <w:bCs/>
          <w:color w:val="000000" w:themeColor="text1"/>
          <w:kern w:val="0"/>
          <w:sz w:val="48"/>
          <w:szCs w:val="36"/>
          <w14:textFill>
            <w14:solidFill>
              <w14:schemeClr w14:val="tx1"/>
            </w14:solidFill>
          </w14:textFill>
        </w:rPr>
        <w:t>inaReplas20</w:t>
      </w:r>
      <w:r>
        <w:rPr>
          <w:rFonts w:hint="eastAsia" w:eastAsia="黑体"/>
          <w:b/>
          <w:bCs/>
          <w:color w:val="000000" w:themeColor="text1"/>
          <w:kern w:val="0"/>
          <w:sz w:val="48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黑体"/>
          <w:b/>
          <w:bCs/>
          <w:color w:val="000000" w:themeColor="text1"/>
          <w:kern w:val="0"/>
          <w:sz w:val="48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黑体"/>
          <w:b/>
          <w:bCs/>
          <w:color w:val="000000" w:themeColor="text1"/>
          <w:kern w:val="0"/>
          <w:sz w:val="48"/>
          <w:szCs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黑体"/>
          <w:b/>
          <w:bCs/>
          <w:color w:val="000000" w:themeColor="text1"/>
          <w:kern w:val="0"/>
          <w:sz w:val="48"/>
          <w:szCs w:val="36"/>
          <w:lang w:val="en-US" w:eastAsia="zh-CN"/>
          <w14:textFill>
            <w14:solidFill>
              <w14:schemeClr w14:val="tx1"/>
            </w14:solidFill>
          </w14:textFill>
        </w:rPr>
        <w:t>春</w:t>
      </w:r>
      <w:r>
        <w:rPr>
          <w:rFonts w:hint="eastAsia" w:eastAsia="黑体"/>
          <w:b/>
          <w:bCs/>
          <w:color w:val="000000" w:themeColor="text1"/>
          <w:kern w:val="0"/>
          <w:sz w:val="48"/>
          <w:szCs w:val="36"/>
          <w14:textFill>
            <w14:solidFill>
              <w14:schemeClr w14:val="tx1"/>
            </w14:solidFill>
          </w14:textFill>
        </w:rPr>
        <w:t>季）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412" w:leftChars="0"/>
        <w:jc w:val="center"/>
        <w:textAlignment w:val="auto"/>
        <w:rPr>
          <w:rFonts w:eastAsia="黑体"/>
          <w:b/>
          <w:bCs/>
          <w:color w:val="000000" w:themeColor="text1"/>
          <w:kern w:val="0"/>
          <w:sz w:val="48"/>
          <w:szCs w:val="36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bCs/>
          <w:color w:val="000000" w:themeColor="text1"/>
          <w:kern w:val="0"/>
          <w:sz w:val="48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eastAsia="黑体"/>
          <w:b/>
          <w:bCs/>
          <w:color w:val="000000" w:themeColor="text1"/>
          <w:kern w:val="0"/>
          <w:sz w:val="48"/>
          <w:szCs w:val="36"/>
          <w14:textFill>
            <w14:solidFill>
              <w14:schemeClr w14:val="tx1"/>
            </w14:solidFill>
          </w14:textFill>
        </w:rPr>
        <w:t>二十</w:t>
      </w:r>
      <w:r>
        <w:rPr>
          <w:rFonts w:hint="eastAsia" w:eastAsia="黑体"/>
          <w:b/>
          <w:bCs/>
          <w:color w:val="000000" w:themeColor="text1"/>
          <w:kern w:val="0"/>
          <w:sz w:val="48"/>
          <w:szCs w:val="36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eastAsia="黑体"/>
          <w:b/>
          <w:bCs/>
          <w:color w:val="000000" w:themeColor="text1"/>
          <w:kern w:val="0"/>
          <w:sz w:val="48"/>
          <w:szCs w:val="36"/>
          <w14:textFill>
            <w14:solidFill>
              <w14:schemeClr w14:val="tx1"/>
            </w14:solidFill>
          </w14:textFill>
        </w:rPr>
        <w:t>届中国塑料回收和再生大会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412" w:leftChars="0"/>
        <w:jc w:val="center"/>
        <w:textAlignment w:val="auto"/>
        <w:rPr>
          <w:rFonts w:hint="eastAsia" w:eastAsia="黑体"/>
          <w:b/>
          <w:bCs/>
          <w:color w:val="000000" w:themeColor="text1"/>
          <w:kern w:val="0"/>
          <w:sz w:val="48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kern w:val="0"/>
          <w:sz w:val="48"/>
          <w:szCs w:val="36"/>
          <w:lang w:val="en-US" w:eastAsia="zh-CN"/>
          <w14:textFill>
            <w14:solidFill>
              <w14:schemeClr w14:val="tx1"/>
            </w14:solidFill>
          </w14:textFill>
        </w:rPr>
        <w:t>议程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412" w:leftChars="0"/>
        <w:jc w:val="center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>主题：中国PCR高品质工厂建设</w:t>
      </w:r>
    </w:p>
    <w:tbl>
      <w:tblPr>
        <w:tblStyle w:val="7"/>
        <w:tblW w:w="9429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7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</w:rPr>
              <w:t>时间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</w:rPr>
              <w:t>论坛内容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3月14日</w:t>
            </w:r>
          </w:p>
          <w:p>
            <w:pPr>
              <w:snapToGrid w:val="0"/>
              <w:spacing w:line="440" w:lineRule="exact"/>
              <w:jc w:val="center"/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10:00-20:00</w:t>
            </w:r>
          </w:p>
        </w:tc>
        <w:tc>
          <w:tcPr>
            <w:tcW w:w="7572" w:type="dxa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eastAsia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大会报到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Times New Roman" w:hAnsi="Times New Roman" w:eastAsia="仿宋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3月14日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20:00-22:00</w:t>
            </w:r>
          </w:p>
        </w:tc>
        <w:tc>
          <w:tcPr>
            <w:tcW w:w="7572" w:type="dxa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 xml:space="preserve"> 理事会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仿宋"/>
                <w:bCs/>
                <w:sz w:val="28"/>
                <w:szCs w:val="28"/>
              </w:rPr>
              <w:t>月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eastAsia="仿宋"/>
                <w:bCs/>
                <w:sz w:val="28"/>
                <w:szCs w:val="28"/>
              </w:rPr>
              <w:t>日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"/>
                <w:bCs/>
                <w:sz w:val="28"/>
                <w:szCs w:val="28"/>
              </w:rPr>
            </w:pPr>
            <w:r>
              <w:rPr>
                <w:rFonts w:hint="eastAsia" w:eastAsia="仿宋"/>
                <w:bCs/>
                <w:sz w:val="28"/>
                <w:szCs w:val="28"/>
              </w:rPr>
              <w:t>0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仿宋"/>
                <w:bCs/>
                <w:sz w:val="28"/>
                <w:szCs w:val="28"/>
              </w:rPr>
              <w:t>0-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eastAsia="仿宋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仿宋"/>
                <w:bCs/>
                <w:sz w:val="28"/>
                <w:szCs w:val="28"/>
              </w:rPr>
              <w:t>0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开幕仪式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sz w:val="28"/>
                <w:szCs w:val="28"/>
              </w:rPr>
              <w:t>开幕致辞：</w:t>
            </w:r>
            <w:r>
              <w:rPr>
                <w:rFonts w:hint="eastAsia" w:eastAsia="仿宋"/>
                <w:b/>
                <w:sz w:val="28"/>
                <w:szCs w:val="28"/>
                <w:lang w:val="en-US" w:eastAsia="zh-CN"/>
              </w:rPr>
              <w:t xml:space="preserve">院士、官员、协会致辞 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sz w:val="28"/>
                <w:szCs w:val="28"/>
                <w:lang w:val="en-US" w:eastAsia="zh-CN"/>
              </w:rPr>
              <w:t>正式发布：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中国第1个塑料产品可回收再生设计指南，发布与解读</w:t>
            </w:r>
          </w:p>
          <w:p>
            <w:pPr>
              <w:snapToGrid w:val="0"/>
              <w:spacing w:line="440" w:lineRule="exact"/>
              <w:ind w:firstLine="1400" w:firstLineChars="500"/>
              <w:jc w:val="left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塑料产品可回收再生设计“绿叶标”发布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首批获得可回收再生设计“绿叶标”产品展示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PCR、PIR定义及PCR追溯与认证发布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29" w:type="dxa"/>
            <w:gridSpan w:val="2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b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b/>
                <w:sz w:val="28"/>
                <w:szCs w:val="28"/>
                <w:lang w:val="en-US" w:eastAsia="zh-CN"/>
              </w:rPr>
              <w:t xml:space="preserve">  第一部分：税收政策调整引领行业变革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10:00-1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再生资源行业财税新政解析与企业税务合规建议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——华税律师事务所 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10: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.35</w:t>
            </w:r>
          </w:p>
          <w:p>
            <w:pPr>
              <w:snapToGrid w:val="0"/>
              <w:spacing w:line="440" w:lineRule="exact"/>
              <w:jc w:val="both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详解《关于完善资源综合利用增值税政策的公告》中关于废塑料、废农膜、废纤维的增值税、所得税具体要求和规定及解决方案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——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instrText xml:space="preserve"> HYPERLINK "http://www.baidu.com/link?url=IeA4lVZMx51xnk8QYFKmZqlLqC1u-vnIc2km4o3UgED5XH7z_68zim2QsMqfBBDxBxo-8y7p0mvLI4cD2t5v-SceNNxHVvc9TBiFV1hMJR7" \t "https://www.baidu.com/_blank" </w:instrTex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北京绿账本环保科技服务有限公司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——</w:t>
            </w:r>
            <w:r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  <w:t>青岛新之环保科技股份有限公司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10: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分享优秀企业的实践经验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——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instrText xml:space="preserve"> HYPERLINK "https://www.tianyancha.com/company/2318860952" \t "https://www.tianyancha.com/steam/_blank" </w:instrTex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苏州玖隆再生科技股份有限公司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董事长  唐国明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10: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税务合规问题，集体解答解答实操过程中遇到的问题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茶歇、会议交流、参观展览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塑料回收再生帮小程序，ChinaReplas2022（春季）会议通讯录，预约参会企业面对面沟通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429" w:type="dxa"/>
            <w:gridSpan w:val="2"/>
          </w:tcPr>
          <w:p>
            <w:pPr>
              <w:snapToGrid w:val="0"/>
              <w:spacing w:line="440" w:lineRule="exact"/>
              <w:ind w:firstLine="1124" w:firstLineChars="400"/>
              <w:jc w:val="left"/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  <w:t>第二部分：治理塑料污染全球公约进程及对国内政策的影响</w:t>
            </w:r>
          </w:p>
          <w:p>
            <w:pPr>
              <w:snapToGrid w:val="0"/>
              <w:spacing w:line="440" w:lineRule="exact"/>
              <w:ind w:firstLine="2249" w:firstLineChars="800"/>
              <w:jc w:val="left"/>
              <w:rPr>
                <w:rFonts w:hint="default" w:eastAsia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  <w:t>主持人：中国环境科学院安立会研究员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全球治理塑料污染公约推动进程与预判公约主要内容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——CPRRA海洋污染防治技术委员会主任、华东师范大学河口海岸学国家重点实验室教授、博士生导师 李道季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 xml:space="preserve">全球塑料公约核心观点分析 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——艾伦·麦克阿瑟基金会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429" w:type="dxa"/>
            <w:gridSpan w:val="2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  <w:t>第三部分：资本进入行业的脚步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45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2020-2021新投产塑料回收、再生、再生应用企业装备与产能分析，典型企业案例分享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——CPRRA数据部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资本推动行业发展与英科上市之路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——山</w:t>
            </w:r>
            <w:r>
              <w:rPr>
                <w:rFonts w:hint="eastAsia" w:eastAsia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东英科环保再生资源股份有限公司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15-14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午餐、参观展览、会议交流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29" w:type="dxa"/>
            <w:gridSpan w:val="2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leftChars="0"/>
              <w:jc w:val="center"/>
              <w:rPr>
                <w:rFonts w:hint="default" w:eastAsia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  <w:t>第四部分：重新定义高品质再生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57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废塑料高品质回收湿法加工新工艺介绍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——竣云环保科技工程(上海)有限公司董事长 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57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14:30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低碳高性能PCR工程塑料在未来产业升级风口的创新与机遇——宁波坚锋新材料有限公司  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14:30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7572" w:type="dxa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镇江赛维尔高品质再生PET实践探索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——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instrText xml:space="preserve"> HYPERLINK "https://aiqicha.baidu.com/detail/compinfo?pid=xlTM-TogKuTwOfOLWMazKPSVPeuEg2mrUAmd&amp;rq=es&amp;pd=ee&amp;from=ps" \t "https://www.baidu.com/_blank" </w:instrTex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镇江赛维尔环保纤维有限公司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 xml:space="preserve">专家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7572" w:type="dxa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安徽冠泓的高品质再生战略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——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instrText xml:space="preserve"> HYPERLINK "http://www.baidu.com/link?url=8FX4A8L4j-5F7_1tnjALvOrDmGhCV6E5WgrMINLG_tlE8KcNpyL7QtbXhHeLlcRq" \t "https://www.baidu.com/_blank" </w:instrTex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安徽冠泓塑业有限公司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 xml:space="preserve"> 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15:00-15:15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default" w:eastAsia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eastAsia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巴斯夫塑料添加剂解决方案 用以满足塑料回收的迫切需求  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default" w:eastAsia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塑料添加剂业务部亚太区创新与技术中心 技术经理葛玲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15-15:30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全新的智能分选设备与分选中心建设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——广东弓叶科技有限公司 总经理 莫卓娅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eastAsia="仿宋"/>
                <w:b w:val="0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30-15:50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茶歇、会议交流、参观展览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塑料回收再生帮小程序，ChinaReplas2022（春季）会议通讯录，预约参会企业面对面沟通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429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center"/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  <w:t xml:space="preserve">第五部分：“太初杯”首届中国百家塑料打包分拣中心高峰论坛     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center"/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  <w:t xml:space="preserve"> 暨塑料智能分选站大奖赛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57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7572" w:type="dxa"/>
            <w:vAlign w:val="top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全新的分选中心、打包站用智能分选设备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ascii="Times New Roman" w:hAnsi="Times New Roman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——太初环塑科技(浙江)有限公司 曹卫东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57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572" w:type="dxa"/>
            <w:vAlign w:val="top"/>
          </w:tcPr>
          <w:p>
            <w:pPr>
              <w:snapToGrid w:val="0"/>
              <w:spacing w:line="440" w:lineRule="exact"/>
              <w:jc w:val="left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新一代优秀打包站——待定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57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7572" w:type="dxa"/>
            <w:vAlign w:val="top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圆桌论坛：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塑料智能分选站大奖赛获奖名单发布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新一代塑料分选打包站建设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429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center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  <w:t>第六部分：塑料再生企业谁能参与碳交易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57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default" w:ascii="Times New Roman" w:hAnsi="Times New Roman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50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05</w:t>
            </w:r>
          </w:p>
        </w:tc>
        <w:tc>
          <w:tcPr>
            <w:tcW w:w="7572" w:type="dxa"/>
            <w:vAlign w:val="top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塑料再生碳减排核算方法论及参与碳交易的立项、核算、交易成本分析</w:t>
            </w:r>
          </w:p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塑料再生企业有可能参与碳交易企业分析</w:t>
            </w:r>
          </w:p>
          <w:p>
            <w:pPr>
              <w:snapToGrid w:val="0"/>
              <w:spacing w:line="440" w:lineRule="exact"/>
              <w:jc w:val="left"/>
              <w:rPr>
                <w:rFonts w:hint="default" w:ascii="Times New Roman" w:hAnsi="Times New Roman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 xml:space="preserve">——中国合成树脂协会循环利用分会副秘书长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429" w:type="dxa"/>
            <w:gridSpan w:val="2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440" w:lineRule="exact"/>
              <w:jc w:val="center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第七部分：PCR高品质再生的认证与追溯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05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7572" w:type="dxa"/>
          </w:tcPr>
          <w:p>
            <w:pPr>
              <w:widowControl w:val="0"/>
              <w:numPr>
                <w:ilvl w:val="0"/>
                <w:numId w:val="0"/>
              </w:numPr>
              <w:snapToGrid w:val="0"/>
              <w:spacing w:line="440" w:lineRule="exact"/>
              <w:jc w:val="both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全球再生塑料认证（TUV</w:t>
            </w:r>
            <w:r>
              <w:rPr>
                <w:rFonts w:hint="eastAsia" w:ascii="Times New Roman" w:hAnsi="Times New Roman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、GRS认证、翠鸟认证、UL280</w:t>
            </w: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 xml:space="preserve">9）——待定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7572" w:type="dxa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leftChars="0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检测技术、检测方法的创新对PCR鉴别的带来的突破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leftChars="0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——深圳质检院 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57" w:type="dxa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/>
                <w:b w:val="0"/>
                <w:bCs/>
                <w:sz w:val="28"/>
                <w:szCs w:val="28"/>
                <w:lang w:val="en-US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-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18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7572" w:type="dxa"/>
          </w:tcPr>
          <w:p>
            <w:pPr>
              <w:snapToGrid w:val="0"/>
              <w:spacing w:line="440" w:lineRule="exact"/>
              <w:jc w:val="left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会议交流、参观展览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leftChars="0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塑料回收再生帮小程序，ChinaReplas2022（春季）会议通讯录，预约参会企业面对面沟通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57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eastAsia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月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日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晚宴</w:t>
            </w:r>
          </w:p>
          <w:p>
            <w:pPr>
              <w:snapToGrid w:val="0"/>
              <w:spacing w:line="440" w:lineRule="exact"/>
              <w:jc w:val="center"/>
              <w:rPr>
                <w:rFonts w:hint="eastAsia" w:ascii="Times New Roman" w:hAnsi="Times New Roman" w:eastAsia="仿宋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18: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0-21:</w:t>
            </w:r>
            <w:r>
              <w:rPr>
                <w:rFonts w:eastAsia="仿宋"/>
                <w:b w:val="0"/>
                <w:bCs/>
                <w:sz w:val="28"/>
                <w:szCs w:val="28"/>
              </w:rPr>
              <w:t>0</w:t>
            </w: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0</w:t>
            </w:r>
          </w:p>
        </w:tc>
        <w:tc>
          <w:tcPr>
            <w:tcW w:w="7572" w:type="dxa"/>
            <w:vAlign w:val="top"/>
          </w:tcPr>
          <w:p>
            <w:pPr>
              <w:snapToGrid w:val="0"/>
              <w:spacing w:line="440" w:lineRule="exact"/>
              <w:jc w:val="both"/>
              <w:rPr>
                <w:rFonts w:hint="eastAsia" w:eastAsia="仿宋"/>
                <w:b w:val="0"/>
                <w:bCs/>
                <w:sz w:val="28"/>
                <w:szCs w:val="28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</w:rPr>
              <w:t>颁奖：</w:t>
            </w:r>
          </w:p>
          <w:p>
            <w:pPr>
              <w:snapToGrid w:val="0"/>
              <w:spacing w:line="440" w:lineRule="exact"/>
              <w:jc w:val="both"/>
              <w:rPr>
                <w:rFonts w:hint="default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塑料综合利用示范企业颁奖、塑料智能分选站大奖赛颁奖</w:t>
            </w:r>
          </w:p>
          <w:p>
            <w:pPr>
              <w:snapToGrid w:val="0"/>
              <w:spacing w:line="440" w:lineRule="exact"/>
              <w:jc w:val="both"/>
              <w:rPr>
                <w:rFonts w:hint="default" w:eastAsia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会议商务晚宴</w:t>
            </w:r>
          </w:p>
        </w:tc>
      </w:tr>
    </w:tbl>
    <w:p/>
    <w:p>
      <w:pPr>
        <w:snapToGrid w:val="0"/>
        <w:spacing w:line="440" w:lineRule="exact"/>
        <w:jc w:val="both"/>
        <w:rPr>
          <w:rFonts w:hint="eastAsia" w:eastAsia="仿宋"/>
          <w:b w:val="0"/>
          <w:bCs/>
          <w:sz w:val="24"/>
          <w:szCs w:val="24"/>
          <w:lang w:val="en-US" w:eastAsia="zh-CN"/>
        </w:rPr>
      </w:pPr>
    </w:p>
    <w:p>
      <w:pPr>
        <w:snapToGrid w:val="0"/>
        <w:spacing w:line="440" w:lineRule="exact"/>
        <w:jc w:val="both"/>
        <w:rPr>
          <w:rFonts w:hint="eastAsia" w:eastAsia="仿宋"/>
          <w:b w:val="0"/>
          <w:bCs/>
          <w:sz w:val="24"/>
          <w:szCs w:val="24"/>
          <w:lang w:val="en-US" w:eastAsia="zh-CN"/>
        </w:rPr>
      </w:pPr>
      <w:r>
        <w:rPr>
          <w:rFonts w:hint="eastAsia" w:eastAsia="仿宋"/>
          <w:b w:val="0"/>
          <w:bCs/>
          <w:sz w:val="24"/>
          <w:szCs w:val="24"/>
          <w:lang w:val="en-US" w:eastAsia="zh-CN"/>
        </w:rPr>
        <w:t>注：以上日程会有微调，不另行通知，以当天会议安排为准。</w:t>
      </w:r>
    </w:p>
    <w:p>
      <w:pPr>
        <w:snapToGrid w:val="0"/>
        <w:spacing w:line="440" w:lineRule="exact"/>
        <w:jc w:val="both"/>
        <w:rPr>
          <w:rFonts w:hint="eastAsia" w:eastAsia="仿宋"/>
          <w:b w:val="0"/>
          <w:bCs/>
          <w:sz w:val="24"/>
          <w:szCs w:val="24"/>
          <w:lang w:val="en-US" w:eastAsia="zh-CN"/>
        </w:rPr>
      </w:pPr>
    </w:p>
    <w:p/>
    <w:tbl>
      <w:tblPr>
        <w:tblStyle w:val="7"/>
        <w:tblW w:w="9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695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94" w:type="dxa"/>
            <w:gridSpan w:val="3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leftChars="0"/>
              <w:jc w:val="center"/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第八部分</w:t>
            </w:r>
            <w:r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  <w:t>：再生PET论坛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28" w:type="dxa"/>
            <w:vAlign w:val="top"/>
          </w:tcPr>
          <w:p>
            <w:pPr>
              <w:snapToGrid w:val="0"/>
              <w:spacing w:line="440" w:lineRule="exact"/>
              <w:jc w:val="center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696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firstLine="1960" w:firstLineChars="700"/>
              <w:jc w:val="both"/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/>
                <w:bCs/>
                <w:sz w:val="28"/>
                <w:szCs w:val="28"/>
              </w:rPr>
              <w:t>论坛内容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328" w:type="dxa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3月16日</w:t>
            </w:r>
          </w:p>
          <w:p>
            <w:pPr>
              <w:snapToGrid w:val="0"/>
              <w:spacing w:line="440" w:lineRule="exact"/>
              <w:jc w:val="both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 xml:space="preserve">8:30-8:45 </w:t>
            </w:r>
          </w:p>
        </w:tc>
        <w:tc>
          <w:tcPr>
            <w:tcW w:w="696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高品质再生PET市场的未来</w:t>
            </w: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——中国合成树脂协会再生PET分会会长 曹卫东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firstLine="560" w:firstLineChars="200"/>
              <w:jc w:val="left"/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 xml:space="preserve">威立雅华菲董事长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28" w:type="dxa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8:45-9:10</w:t>
            </w:r>
          </w:p>
          <w:p>
            <w:pPr>
              <w:snapToGrid w:val="0"/>
              <w:spacing w:line="440" w:lineRule="exact"/>
              <w:jc w:val="both"/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每位演讲5分钟</w:t>
            </w:r>
          </w:p>
        </w:tc>
        <w:tc>
          <w:tcPr>
            <w:tcW w:w="696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  <w:t>食品级RPET中国动态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  <w:t>——</w:t>
            </w: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北京盈创再生资源回收有限公司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——广西梧州国龙塑料化工有限公司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——海南逸盛石化有限公司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——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instrText xml:space="preserve"> HYPERLINK "https://aiqicha.baidu.com/detail/compinfo?pid=xlTM-TogKuTwOfOLWMazKPSVPeuEg2mrUAmd&amp;rq=es&amp;pd=ee&amp;from=ps" \t "https://www.baidu.com/_blank" </w:instrTex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t>镇江赛维尔环保纤维有限公司</w:t>
            </w:r>
            <w:r>
              <w:rPr>
                <w:rFonts w:hint="eastAsia" w:eastAsia="仿宋"/>
                <w:b w:val="0"/>
                <w:bCs/>
                <w:sz w:val="28"/>
                <w:szCs w:val="28"/>
                <w:lang w:val="en-US" w:eastAsia="zh-CN"/>
              </w:rPr>
              <w:fldChar w:fldCharType="end"/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——汉中格伯莱彻环保新材料有限公司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3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40" w:afterAutospacing="0" w:line="432" w:lineRule="auto"/>
              <w:ind w:left="0" w:leftChars="0" w:right="0" w:rightChars="0"/>
              <w:jc w:val="both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9:10-9:40</w:t>
            </w:r>
          </w:p>
        </w:tc>
        <w:tc>
          <w:tcPr>
            <w:tcW w:w="6966" w:type="dxa"/>
            <w:gridSpan w:val="2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default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互动交流、商务对接、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参观展览、</w:t>
            </w: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供求发布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94" w:type="dxa"/>
            <w:gridSpan w:val="3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leftChars="0"/>
              <w:jc w:val="center"/>
              <w:rPr>
                <w:rFonts w:hint="eastAsia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第九部分</w:t>
            </w:r>
            <w:r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  <w:t>：再生PE/PP论坛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328" w:type="dxa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9:40-10:00</w:t>
            </w:r>
          </w:p>
        </w:tc>
        <w:tc>
          <w:tcPr>
            <w:tcW w:w="696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eastAsia" w:eastAsia="仿宋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高品质PP、PE回收与应用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——广东丽诺新材料科技有限公司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328" w:type="dxa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10:00-10:15</w:t>
            </w:r>
          </w:p>
        </w:tc>
        <w:tc>
          <w:tcPr>
            <w:tcW w:w="6966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2022年全球聚烯烃</w:t>
            </w:r>
            <w:r>
              <w:rPr>
                <w:rFonts w:hint="eastAsia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价格分析与市场前瞻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default" w:eastAsia="仿宋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——埃士信（北京）贸易有限责任公司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28" w:type="dxa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40" w:beforeAutospacing="0" w:after="40" w:afterAutospacing="0" w:line="432" w:lineRule="auto"/>
              <w:ind w:left="0" w:leftChars="0" w:right="0" w:rightChars="0"/>
              <w:jc w:val="both"/>
              <w:rPr>
                <w:rFonts w:hint="default" w:ascii="Times New Roman" w:hAnsi="Times New Roman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10:15-10:45</w:t>
            </w:r>
          </w:p>
        </w:tc>
        <w:tc>
          <w:tcPr>
            <w:tcW w:w="6966" w:type="dxa"/>
            <w:gridSpan w:val="2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default" w:ascii="Times New Roman" w:hAnsi="Times New Roman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互动交流、商务对接</w:t>
            </w:r>
            <w:bookmarkStart w:id="0" w:name="_GoBack"/>
            <w:bookmarkEnd w:id="0"/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、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参观展览、</w:t>
            </w: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供求发布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94" w:type="dxa"/>
            <w:gridSpan w:val="3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ind w:leftChars="0"/>
              <w:jc w:val="center"/>
              <w:rPr>
                <w:rFonts w:hint="eastAsia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/>
                <w:bCs w:val="0"/>
                <w:kern w:val="2"/>
                <w:sz w:val="28"/>
                <w:szCs w:val="28"/>
                <w:lang w:val="en-US" w:eastAsia="zh-CN" w:bidi="ar-SA"/>
              </w:rPr>
              <w:t>第十部分</w:t>
            </w:r>
            <w:r>
              <w:rPr>
                <w:rFonts w:hint="eastAsia" w:eastAsia="仿宋"/>
                <w:b/>
                <w:bCs w:val="0"/>
                <w:sz w:val="28"/>
                <w:szCs w:val="28"/>
                <w:lang w:val="en-US" w:eastAsia="zh-CN"/>
              </w:rPr>
              <w:t>：电子电器塑料论坛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9" w:hRule="atLeast"/>
        </w:trPr>
        <w:tc>
          <w:tcPr>
            <w:tcW w:w="2328" w:type="dxa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10:45-11:05</w:t>
            </w:r>
          </w:p>
        </w:tc>
        <w:tc>
          <w:tcPr>
            <w:tcW w:w="6955" w:type="dxa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ABS、PS、PA、PC再生塑料国家标准解读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——全国塑料标准技术委员会 陈宏愿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9" w:hRule="atLeast"/>
        </w:trPr>
        <w:tc>
          <w:tcPr>
            <w:tcW w:w="2328" w:type="dxa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11:05-11:25</w:t>
            </w:r>
          </w:p>
        </w:tc>
        <w:tc>
          <w:tcPr>
            <w:tcW w:w="6955" w:type="dxa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电子电器</w:t>
            </w: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用塑料</w:t>
            </w:r>
            <w:r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产品可回收再生设计指南编制思考</w:t>
            </w:r>
          </w:p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left"/>
              <w:rPr>
                <w:rFonts w:hint="default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——海信（山东）空调有限公司 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9" w:hRule="atLeast"/>
        </w:trPr>
        <w:tc>
          <w:tcPr>
            <w:tcW w:w="2328" w:type="dxa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11:25-12:00</w:t>
            </w:r>
          </w:p>
        </w:tc>
        <w:tc>
          <w:tcPr>
            <w:tcW w:w="6955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both"/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互动交流、商务对接、</w:t>
            </w:r>
            <w:r>
              <w:rPr>
                <w:rFonts w:hint="eastAsia" w:eastAsia="仿宋"/>
                <w:bCs/>
                <w:sz w:val="28"/>
                <w:szCs w:val="28"/>
                <w:lang w:val="en-US" w:eastAsia="zh-CN"/>
              </w:rPr>
              <w:t>参观展览、</w:t>
            </w: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供求发布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49" w:hRule="atLeast"/>
        </w:trPr>
        <w:tc>
          <w:tcPr>
            <w:tcW w:w="2328" w:type="dxa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12:00</w:t>
            </w:r>
          </w:p>
        </w:tc>
        <w:tc>
          <w:tcPr>
            <w:tcW w:w="6955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440" w:lineRule="exact"/>
              <w:jc w:val="both"/>
              <w:rPr>
                <w:rFonts w:hint="default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" w:cs="Times New Roman"/>
                <w:bCs/>
                <w:kern w:val="2"/>
                <w:sz w:val="28"/>
                <w:szCs w:val="28"/>
                <w:lang w:val="en-US" w:eastAsia="zh-CN" w:bidi="ar-SA"/>
              </w:rPr>
              <w:t>午餐、大会结束</w:t>
            </w:r>
          </w:p>
        </w:tc>
      </w:tr>
    </w:tbl>
    <w:p/>
    <w:p>
      <w:pPr>
        <w:snapToGrid w:val="0"/>
        <w:spacing w:line="440" w:lineRule="exact"/>
        <w:jc w:val="both"/>
        <w:rPr>
          <w:rFonts w:hint="default"/>
          <w:lang w:val="en-US" w:eastAsia="zh-CN"/>
        </w:rPr>
      </w:pPr>
      <w:r>
        <w:rPr>
          <w:rFonts w:hint="eastAsia" w:eastAsia="仿宋"/>
          <w:b w:val="0"/>
          <w:bCs/>
          <w:sz w:val="24"/>
          <w:szCs w:val="24"/>
          <w:lang w:val="en-US" w:eastAsia="zh-CN"/>
        </w:rPr>
        <w:t>注：以上日程会有微调，不另行通知，以当天会议安排为准。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4303F"/>
    <w:rsid w:val="01815D46"/>
    <w:rsid w:val="01E20E76"/>
    <w:rsid w:val="04DC0831"/>
    <w:rsid w:val="075C1AB8"/>
    <w:rsid w:val="0C414ED5"/>
    <w:rsid w:val="0DCD1155"/>
    <w:rsid w:val="0DDF4497"/>
    <w:rsid w:val="101A3CE9"/>
    <w:rsid w:val="106738BD"/>
    <w:rsid w:val="139B232D"/>
    <w:rsid w:val="13F54F8D"/>
    <w:rsid w:val="156C1173"/>
    <w:rsid w:val="1DDE63D6"/>
    <w:rsid w:val="1EA0087A"/>
    <w:rsid w:val="21C879A9"/>
    <w:rsid w:val="26DA5169"/>
    <w:rsid w:val="289B0919"/>
    <w:rsid w:val="2AB83DE1"/>
    <w:rsid w:val="30A573B7"/>
    <w:rsid w:val="32B66F0B"/>
    <w:rsid w:val="34DE2400"/>
    <w:rsid w:val="363B0967"/>
    <w:rsid w:val="38572868"/>
    <w:rsid w:val="39FC5AAD"/>
    <w:rsid w:val="3AEE530F"/>
    <w:rsid w:val="3B661F2B"/>
    <w:rsid w:val="3B6B593B"/>
    <w:rsid w:val="3BF12FE8"/>
    <w:rsid w:val="3C5919D8"/>
    <w:rsid w:val="3C88136F"/>
    <w:rsid w:val="407573BC"/>
    <w:rsid w:val="40DA6074"/>
    <w:rsid w:val="412A1D04"/>
    <w:rsid w:val="41341619"/>
    <w:rsid w:val="44FE772F"/>
    <w:rsid w:val="47E41583"/>
    <w:rsid w:val="4BA827CB"/>
    <w:rsid w:val="58FB6CCC"/>
    <w:rsid w:val="5C5A764B"/>
    <w:rsid w:val="5D3A00A3"/>
    <w:rsid w:val="5D9A4F99"/>
    <w:rsid w:val="5DF5451C"/>
    <w:rsid w:val="60AA57C6"/>
    <w:rsid w:val="60D4303F"/>
    <w:rsid w:val="63FC2F6F"/>
    <w:rsid w:val="64125F02"/>
    <w:rsid w:val="64B873E3"/>
    <w:rsid w:val="67C25A36"/>
    <w:rsid w:val="6A216CA2"/>
    <w:rsid w:val="6A505488"/>
    <w:rsid w:val="6B697297"/>
    <w:rsid w:val="6D4444D9"/>
    <w:rsid w:val="6E553BC7"/>
    <w:rsid w:val="6F7D4BC4"/>
    <w:rsid w:val="6F9848AF"/>
    <w:rsid w:val="742E7F35"/>
    <w:rsid w:val="773B3B2D"/>
    <w:rsid w:val="7AC93CB3"/>
    <w:rsid w:val="7CD16411"/>
    <w:rsid w:val="7D570231"/>
    <w:rsid w:val="7E9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360" w:lineRule="auto"/>
      <w:ind w:firstLine="480" w:firstLineChars="200"/>
    </w:pPr>
    <w:rPr>
      <w:color w:val="000000"/>
      <w:sz w:val="24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2021-12-29T01:05:00Z</dcterms:created>
  <dc:creator>王旺 中国废塑料协会</dc:creator>
  <cp:lastModifiedBy>Shirley</cp:lastModifiedBy>
  <dcterms:modified xsi:type="dcterms:W3CDTF">2022-02-15T08:22:21Z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283F5837711D4595B9F3EA460D53CD69</vt:lpwstr>
  </property>
</Properties>
</file>