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80" w:rsidRPr="00040D2B" w:rsidRDefault="00F350EF" w:rsidP="000D3480">
      <w:pPr>
        <w:pStyle w:val="ab"/>
        <w:spacing w:before="79" w:line="255" w:lineRule="auto"/>
        <w:ind w:left="153" w:firstLine="190"/>
        <w:jc w:val="center"/>
        <w:rPr>
          <w:rFonts w:asciiTheme="majorEastAsia" w:eastAsiaTheme="majorEastAsia" w:hAnsiTheme="majorEastAsia" w:cs="宋体"/>
          <w:b/>
          <w:sz w:val="32"/>
          <w:szCs w:val="32"/>
          <w:lang w:eastAsia="zh-CN"/>
        </w:rPr>
      </w:pPr>
      <w:bookmarkStart w:id="0" w:name="_Hlk502419262"/>
      <w:r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牛支原体</w:t>
      </w:r>
      <w:bookmarkStart w:id="1" w:name="_Hlk502529977"/>
      <w:r w:rsidR="000D3480" w:rsidRPr="000D3480">
        <w:rPr>
          <w:rFonts w:ascii="Arial" w:eastAsiaTheme="majorEastAsia" w:hAnsi="Arial" w:cs="Arial"/>
          <w:b/>
          <w:sz w:val="32"/>
          <w:szCs w:val="32"/>
          <w:lang w:eastAsia="zh-CN"/>
        </w:rPr>
        <w:t>PCR</w:t>
      </w:r>
      <w:r w:rsidR="000D3480" w:rsidRPr="00040D2B">
        <w:rPr>
          <w:rFonts w:asciiTheme="majorEastAsia" w:eastAsiaTheme="majorEastAsia" w:hAnsiTheme="majorEastAsia" w:cs="宋体" w:hint="eastAsia"/>
          <w:b/>
          <w:sz w:val="32"/>
          <w:szCs w:val="32"/>
          <w:lang w:eastAsia="zh-CN"/>
        </w:rPr>
        <w:t>检测试剂盒</w:t>
      </w:r>
    </w:p>
    <w:bookmarkEnd w:id="0"/>
    <w:p w:rsidR="000D3480" w:rsidRPr="000D3480" w:rsidRDefault="000D3480" w:rsidP="000D3480">
      <w:pPr>
        <w:pStyle w:val="ab"/>
        <w:spacing w:before="79" w:line="255" w:lineRule="auto"/>
        <w:ind w:left="153" w:firstLine="190"/>
        <w:jc w:val="center"/>
        <w:rPr>
          <w:rFonts w:ascii="Arial" w:eastAsiaTheme="majorEastAsia" w:hAnsi="Arial" w:cs="Arial"/>
          <w:b/>
          <w:i/>
          <w:sz w:val="32"/>
          <w:szCs w:val="32"/>
          <w:lang w:eastAsia="zh-CN"/>
        </w:rPr>
      </w:pPr>
      <w:r w:rsidRPr="000D3480">
        <w:rPr>
          <w:rFonts w:ascii="Arial" w:eastAsiaTheme="majorEastAsia" w:hAnsi="Arial" w:cs="Arial"/>
          <w:b/>
          <w:sz w:val="32"/>
          <w:szCs w:val="32"/>
          <w:lang w:eastAsia="zh-CN"/>
        </w:rPr>
        <w:t xml:space="preserve">PCR Detection Kit for </w:t>
      </w:r>
      <w:bookmarkStart w:id="2" w:name="_Hlk502702157"/>
      <w:r w:rsidRPr="000D3480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Mycoplasma</w:t>
      </w:r>
      <w:r w:rsidRPr="000D3480">
        <w:rPr>
          <w:rFonts w:ascii="Arial" w:eastAsiaTheme="majorEastAsia" w:hAnsi="Arial" w:cs="Arial"/>
          <w:b/>
          <w:i/>
          <w:spacing w:val="51"/>
          <w:w w:val="102"/>
          <w:sz w:val="32"/>
          <w:szCs w:val="32"/>
          <w:lang w:eastAsia="zh-CN"/>
        </w:rPr>
        <w:t xml:space="preserve"> </w:t>
      </w:r>
      <w:proofErr w:type="spellStart"/>
      <w:r w:rsidR="00F350EF">
        <w:rPr>
          <w:rFonts w:ascii="Arial" w:eastAsiaTheme="majorEastAsia" w:hAnsi="Arial" w:cs="Arial"/>
          <w:b/>
          <w:i/>
          <w:spacing w:val="3"/>
          <w:sz w:val="32"/>
          <w:szCs w:val="32"/>
          <w:lang w:eastAsia="zh-CN"/>
        </w:rPr>
        <w:t>Bovis</w:t>
      </w:r>
      <w:bookmarkEnd w:id="2"/>
      <w:proofErr w:type="spellEnd"/>
    </w:p>
    <w:bookmarkEnd w:id="1"/>
    <w:p w:rsidR="000D3480" w:rsidRPr="00CF7A54" w:rsidRDefault="000D3480" w:rsidP="000D3480">
      <w:pPr>
        <w:pStyle w:val="ab"/>
        <w:spacing w:before="79" w:line="255" w:lineRule="auto"/>
        <w:ind w:left="0" w:firstLine="567"/>
        <w:jc w:val="both"/>
        <w:rPr>
          <w:rFonts w:ascii="宋体" w:eastAsia="宋体" w:hAnsi="宋体" w:cs="宋体"/>
          <w:sz w:val="10"/>
          <w:szCs w:val="10"/>
          <w:lang w:eastAsia="zh-CN"/>
        </w:rPr>
      </w:pPr>
    </w:p>
    <w:p w:rsidR="00826633" w:rsidRDefault="00980920" w:rsidP="00BE62C8">
      <w:pPr>
        <w:pStyle w:val="ab"/>
        <w:spacing w:before="79" w:line="255" w:lineRule="auto"/>
        <w:ind w:firstLine="426"/>
        <w:rPr>
          <w:rFonts w:ascii="宋体" w:eastAsia="宋体" w:hAnsi="宋体" w:cs="宋体"/>
          <w:sz w:val="24"/>
          <w:szCs w:val="24"/>
          <w:lang w:eastAsia="zh-CN"/>
        </w:rPr>
      </w:pPr>
      <w:bookmarkStart w:id="3" w:name="_Hlk502334826"/>
      <w:r w:rsidRPr="00980920">
        <w:rPr>
          <w:rFonts w:ascii="宋体" w:eastAsia="宋体" w:hAnsi="宋体" w:cs="宋体" w:hint="eastAsia"/>
          <w:sz w:val="24"/>
          <w:szCs w:val="24"/>
          <w:lang w:eastAsia="zh-CN"/>
        </w:rPr>
        <w:t>支原体是一类缺乏细胞壁的原核生物，大小一般在0.3～0.5um之间，呈高度多形性，有球形、杆形、丝状，分枝状等多种态。它不同于细菌，也不同于病毒，种类繁多，分布广泛，造成的危害相当大，涉及人、动物、植物及昆虫等多个领域</w:t>
      </w:r>
      <w:r w:rsidR="008C7C94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bookmarkEnd w:id="3"/>
      <w:proofErr w:type="gramStart"/>
      <w:r w:rsidR="00F350EF">
        <w:rPr>
          <w:rFonts w:ascii="宋体" w:eastAsia="宋体" w:hAnsi="宋体" w:cs="宋体" w:hint="eastAsia"/>
          <w:sz w:val="24"/>
          <w:szCs w:val="24"/>
          <w:lang w:eastAsia="zh-CN"/>
        </w:rPr>
        <w:t>牛支原体</w:t>
      </w:r>
      <w:proofErr w:type="gramEnd"/>
      <w:r w:rsidR="00F350EF">
        <w:rPr>
          <w:rFonts w:ascii="宋体" w:eastAsia="宋体" w:hAnsi="宋体" w:cs="宋体" w:hint="eastAsia"/>
          <w:sz w:val="24"/>
          <w:szCs w:val="24"/>
          <w:lang w:eastAsia="zh-CN"/>
        </w:rPr>
        <w:t>（</w:t>
      </w:r>
      <w:r w:rsidR="00923223" w:rsidRPr="00923223">
        <w:rPr>
          <w:rFonts w:ascii="Arial" w:eastAsiaTheme="majorEastAsia" w:hAnsi="Arial" w:cs="Arial"/>
          <w:i/>
          <w:spacing w:val="3"/>
          <w:sz w:val="24"/>
          <w:szCs w:val="24"/>
          <w:lang w:eastAsia="zh-CN"/>
        </w:rPr>
        <w:t>Mycoplasma</w:t>
      </w:r>
      <w:r w:rsidR="00923223" w:rsidRPr="00923223">
        <w:rPr>
          <w:rFonts w:ascii="Arial" w:eastAsiaTheme="majorEastAsia" w:hAnsi="Arial" w:cs="Arial"/>
          <w:i/>
          <w:spacing w:val="51"/>
          <w:w w:val="102"/>
          <w:sz w:val="24"/>
          <w:szCs w:val="24"/>
          <w:lang w:eastAsia="zh-CN"/>
        </w:rPr>
        <w:t xml:space="preserve"> </w:t>
      </w:r>
      <w:proofErr w:type="spellStart"/>
      <w:r w:rsidR="00923223" w:rsidRPr="00923223">
        <w:rPr>
          <w:rFonts w:ascii="Arial" w:eastAsiaTheme="majorEastAsia" w:hAnsi="Arial" w:cs="Arial"/>
          <w:i/>
          <w:spacing w:val="3"/>
          <w:sz w:val="24"/>
          <w:szCs w:val="24"/>
          <w:lang w:eastAsia="zh-CN"/>
        </w:rPr>
        <w:t>Bovis</w:t>
      </w:r>
      <w:proofErr w:type="spellEnd"/>
      <w:r w:rsidR="00F350EF">
        <w:rPr>
          <w:rFonts w:ascii="宋体" w:eastAsia="宋体" w:hAnsi="宋体" w:cs="宋体" w:hint="eastAsia"/>
          <w:sz w:val="24"/>
          <w:szCs w:val="24"/>
          <w:lang w:eastAsia="zh-CN"/>
        </w:rPr>
        <w:t>）</w:t>
      </w:r>
      <w:r w:rsidR="00923223">
        <w:rPr>
          <w:rFonts w:ascii="宋体" w:eastAsia="宋体" w:hAnsi="宋体" w:cs="宋体" w:hint="eastAsia"/>
          <w:sz w:val="24"/>
          <w:szCs w:val="24"/>
          <w:lang w:eastAsia="zh-CN"/>
        </w:rPr>
        <w:t>是最重要的致病性牛寄生支原体，</w:t>
      </w:r>
      <w:proofErr w:type="gramStart"/>
      <w:r w:rsidR="00223C2D">
        <w:rPr>
          <w:rFonts w:ascii="宋体" w:eastAsia="宋体" w:hAnsi="宋体" w:cs="宋体" w:hint="eastAsia"/>
          <w:sz w:val="24"/>
          <w:szCs w:val="24"/>
          <w:lang w:eastAsia="zh-CN"/>
        </w:rPr>
        <w:t>呈全</w:t>
      </w:r>
      <w:proofErr w:type="gramEnd"/>
      <w:r w:rsidR="00223C2D">
        <w:rPr>
          <w:rFonts w:ascii="宋体" w:eastAsia="宋体" w:hAnsi="宋体" w:cs="宋体" w:hint="eastAsia"/>
          <w:sz w:val="24"/>
          <w:szCs w:val="24"/>
          <w:lang w:eastAsia="zh-CN"/>
        </w:rPr>
        <w:t>球流行趋势，</w:t>
      </w:r>
      <w:r w:rsidR="00923223">
        <w:rPr>
          <w:rFonts w:ascii="宋体" w:eastAsia="宋体" w:hAnsi="宋体" w:cs="宋体" w:hint="eastAsia"/>
          <w:sz w:val="24"/>
          <w:szCs w:val="24"/>
          <w:lang w:eastAsia="zh-CN"/>
        </w:rPr>
        <w:t>可引起牛肺炎、关节炎、乳腺炎、生殖紊乱和流产等多种疾病</w:t>
      </w:r>
      <w:r w:rsidR="00223C2D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223C2D" w:rsidRPr="00223C2D">
        <w:rPr>
          <w:rFonts w:ascii="宋体" w:eastAsia="宋体" w:hAnsi="宋体" w:cs="宋体" w:hint="eastAsia"/>
          <w:sz w:val="24"/>
          <w:szCs w:val="24"/>
          <w:lang w:eastAsia="zh-CN"/>
        </w:rPr>
        <w:t>发病率达到60%-100%，</w:t>
      </w:r>
      <w:r w:rsidR="00223C2D">
        <w:rPr>
          <w:rFonts w:ascii="宋体" w:eastAsia="宋体" w:hAnsi="宋体" w:cs="宋体" w:hint="eastAsia"/>
          <w:sz w:val="24"/>
          <w:szCs w:val="24"/>
          <w:lang w:eastAsia="zh-CN"/>
        </w:rPr>
        <w:t>但</w:t>
      </w:r>
      <w:r w:rsidR="00223C2D" w:rsidRPr="00223C2D">
        <w:rPr>
          <w:rFonts w:ascii="宋体" w:eastAsia="宋体" w:hAnsi="宋体" w:cs="宋体" w:hint="eastAsia"/>
          <w:sz w:val="24"/>
          <w:szCs w:val="24"/>
          <w:lang w:eastAsia="zh-CN"/>
        </w:rPr>
        <w:t>病死率不高</w:t>
      </w:r>
      <w:r w:rsidR="00923223">
        <w:rPr>
          <w:rFonts w:ascii="宋体" w:eastAsia="宋体" w:hAnsi="宋体" w:cs="宋体" w:hint="eastAsia"/>
          <w:sz w:val="24"/>
          <w:szCs w:val="24"/>
          <w:lang w:eastAsia="zh-CN"/>
        </w:rPr>
        <w:t>。牛支原体并不总是引起牛的疾病，在健康或患病的牛身上均可发现其存在。</w:t>
      </w:r>
      <w:r w:rsidR="0081311A" w:rsidRPr="0081311A">
        <w:rPr>
          <w:rFonts w:ascii="宋体" w:eastAsia="宋体" w:hAnsi="宋体" w:cs="宋体" w:hint="eastAsia"/>
          <w:sz w:val="24"/>
          <w:szCs w:val="24"/>
          <w:lang w:eastAsia="zh-CN"/>
        </w:rPr>
        <w:t>由于牛</w:t>
      </w:r>
      <w:r w:rsidR="0081311A">
        <w:rPr>
          <w:rFonts w:ascii="宋体" w:eastAsia="宋体" w:hAnsi="宋体" w:cs="宋体" w:hint="eastAsia"/>
          <w:sz w:val="24"/>
          <w:szCs w:val="24"/>
          <w:lang w:eastAsia="zh-CN"/>
        </w:rPr>
        <w:t>支原体的</w:t>
      </w:r>
      <w:r w:rsidR="0081311A" w:rsidRPr="0081311A">
        <w:rPr>
          <w:rFonts w:ascii="宋体" w:eastAsia="宋体" w:hAnsi="宋体" w:cs="宋体" w:hint="eastAsia"/>
          <w:sz w:val="24"/>
          <w:szCs w:val="24"/>
          <w:lang w:eastAsia="zh-CN"/>
        </w:rPr>
        <w:t>疾病表</w:t>
      </w:r>
      <w:r w:rsidR="0081311A">
        <w:rPr>
          <w:rFonts w:ascii="宋体" w:eastAsia="宋体" w:hAnsi="宋体" w:cs="宋体" w:hint="eastAsia"/>
          <w:sz w:val="24"/>
          <w:szCs w:val="24"/>
          <w:lang w:eastAsia="zh-CN"/>
        </w:rPr>
        <w:t>现</w:t>
      </w:r>
      <w:r w:rsidR="0081311A" w:rsidRPr="0081311A">
        <w:rPr>
          <w:rFonts w:ascii="宋体" w:eastAsia="宋体" w:hAnsi="宋体" w:cs="宋体" w:hint="eastAsia"/>
          <w:sz w:val="24"/>
          <w:szCs w:val="24"/>
          <w:lang w:eastAsia="zh-CN"/>
        </w:rPr>
        <w:t>和对治疗和疫苗的反应</w:t>
      </w:r>
      <w:r w:rsidR="0081311A">
        <w:rPr>
          <w:rFonts w:ascii="宋体" w:eastAsia="宋体" w:hAnsi="宋体" w:cs="宋体" w:hint="eastAsia"/>
          <w:sz w:val="24"/>
          <w:szCs w:val="24"/>
          <w:lang w:eastAsia="zh-CN"/>
        </w:rPr>
        <w:t>常发生变化</w:t>
      </w:r>
      <w:r w:rsidR="0081311A" w:rsidRPr="0081311A">
        <w:rPr>
          <w:rFonts w:ascii="宋体" w:eastAsia="宋体" w:hAnsi="宋体" w:cs="宋体" w:hint="eastAsia"/>
          <w:sz w:val="24"/>
          <w:szCs w:val="24"/>
          <w:lang w:eastAsia="zh-CN"/>
        </w:rPr>
        <w:t>，</w:t>
      </w:r>
      <w:r w:rsidR="0081311A">
        <w:rPr>
          <w:rFonts w:ascii="宋体" w:eastAsia="宋体" w:hAnsi="宋体" w:cs="宋体" w:hint="eastAsia"/>
          <w:sz w:val="24"/>
          <w:szCs w:val="24"/>
          <w:lang w:eastAsia="zh-CN"/>
        </w:rPr>
        <w:t>对它的</w:t>
      </w:r>
      <w:r w:rsidR="0081311A" w:rsidRPr="0081311A">
        <w:rPr>
          <w:rFonts w:ascii="宋体" w:eastAsia="宋体" w:hAnsi="宋体" w:cs="宋体" w:hint="eastAsia"/>
          <w:sz w:val="24"/>
          <w:szCs w:val="24"/>
          <w:lang w:eastAsia="zh-CN"/>
        </w:rPr>
        <w:t>诊断和控制</w:t>
      </w:r>
      <w:r w:rsidR="0081311A">
        <w:rPr>
          <w:rFonts w:ascii="宋体" w:eastAsia="宋体" w:hAnsi="宋体" w:cs="宋体" w:hint="eastAsia"/>
          <w:sz w:val="24"/>
          <w:szCs w:val="24"/>
          <w:lang w:eastAsia="zh-CN"/>
        </w:rPr>
        <w:t>较为困难</w:t>
      </w:r>
      <w:r w:rsidR="0081311A" w:rsidRPr="0081311A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:rsidR="007F54E3" w:rsidRDefault="00826633" w:rsidP="00BE62C8">
      <w:pPr>
        <w:pStyle w:val="ab"/>
        <w:spacing w:before="79" w:line="255" w:lineRule="auto"/>
        <w:ind w:firstLine="42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对</w:t>
      </w:r>
      <w:r w:rsidR="00F350EF">
        <w:rPr>
          <w:rFonts w:ascii="宋体" w:eastAsia="宋体" w:hAnsi="宋体" w:cs="宋体" w:hint="eastAsia"/>
          <w:sz w:val="24"/>
          <w:szCs w:val="24"/>
          <w:lang w:eastAsia="zh-CN"/>
        </w:rPr>
        <w:t>牛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支原体的检测，可以通过血清学方法（如免疫荧光法和免疫印迹法），或遗传学方法（如基于</w:t>
      </w:r>
      <w:r w:rsidRPr="00243445">
        <w:rPr>
          <w:rFonts w:ascii="Arial" w:eastAsia="宋体" w:hAnsi="Arial" w:cs="Arial"/>
          <w:sz w:val="24"/>
          <w:szCs w:val="24"/>
          <w:lang w:eastAsia="zh-CN"/>
        </w:rPr>
        <w:t>RRS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基因的</w:t>
      </w:r>
      <w:bookmarkStart w:id="4" w:name="_Hlk504428127"/>
      <w:r w:rsidRPr="00243445">
        <w:rPr>
          <w:rFonts w:ascii="Arial" w:eastAsia="宋体" w:hAnsi="Arial" w:cs="Arial"/>
          <w:sz w:val="24"/>
          <w:szCs w:val="24"/>
          <w:lang w:eastAsia="zh-CN"/>
        </w:rPr>
        <w:t>PCR</w:t>
      </w:r>
      <w:bookmarkEnd w:id="4"/>
      <w:r w:rsidR="00F350EF">
        <w:rPr>
          <w:rFonts w:ascii="宋体" w:eastAsia="宋体" w:hAnsi="宋体" w:cs="宋体" w:hint="eastAsia"/>
          <w:sz w:val="24"/>
          <w:szCs w:val="24"/>
          <w:lang w:eastAsia="zh-CN"/>
        </w:rPr>
        <w:t>法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或寡核苷酸互补配对）， 进行检测。后来的研究发现</w:t>
      </w:r>
      <w:r w:rsidR="00F350EF">
        <w:rPr>
          <w:rFonts w:ascii="宋体" w:eastAsia="宋体" w:hAnsi="宋体" w:cs="宋体" w:hint="eastAsia"/>
          <w:sz w:val="24"/>
          <w:szCs w:val="24"/>
          <w:lang w:eastAsia="zh-CN"/>
        </w:rPr>
        <w:t>牛</w:t>
      </w:r>
      <w:r w:rsidR="00BE62C8" w:rsidRPr="00BE62C8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的实验室菌株和野外分离获得的菌株存在抗原和遗传学上的变异，对上述检测方法形成了干扰</w:t>
      </w:r>
      <w:r w:rsidR="00A01EE6">
        <w:rPr>
          <w:rFonts w:ascii="宋体" w:eastAsia="宋体" w:hAnsi="宋体" w:cs="宋体" w:hint="eastAsia"/>
          <w:sz w:val="24"/>
          <w:szCs w:val="24"/>
          <w:lang w:eastAsia="zh-CN"/>
        </w:rPr>
        <w:t>，因此</w:t>
      </w:r>
      <w:r w:rsidR="00A01EE6" w:rsidRPr="00243445">
        <w:rPr>
          <w:rFonts w:ascii="Arial" w:eastAsia="宋体" w:hAnsi="Arial" w:cs="Arial"/>
          <w:sz w:val="24"/>
          <w:szCs w:val="24"/>
          <w:lang w:eastAsia="zh-CN"/>
        </w:rPr>
        <w:t>PCR</w:t>
      </w:r>
      <w:r w:rsidR="00A01EE6">
        <w:rPr>
          <w:rFonts w:ascii="宋体" w:eastAsia="宋体" w:hAnsi="宋体" w:cs="宋体" w:hint="eastAsia"/>
          <w:sz w:val="24"/>
          <w:szCs w:val="24"/>
          <w:lang w:eastAsia="zh-CN"/>
        </w:rPr>
        <w:t>法是更好的选择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</w:p>
    <w:p w:rsidR="00DF1668" w:rsidRDefault="00826633" w:rsidP="00B72E46">
      <w:pPr>
        <w:pStyle w:val="ab"/>
        <w:spacing w:before="79" w:line="255" w:lineRule="auto"/>
        <w:ind w:firstLine="426"/>
        <w:rPr>
          <w:rFonts w:eastAsiaTheme="minorEastAsia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基于稳定的管家基因的</w:t>
      </w:r>
      <w:r w:rsidRPr="00243445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可以排除上述变异的干扰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r w:rsidR="007F54E3">
        <w:rPr>
          <w:rFonts w:ascii="宋体" w:eastAsia="宋体" w:hAnsi="宋体" w:cs="宋体" w:hint="eastAsia"/>
          <w:sz w:val="24"/>
          <w:szCs w:val="24"/>
          <w:lang w:eastAsia="zh-CN"/>
        </w:rPr>
        <w:t>因此，</w:t>
      </w:r>
      <w:r w:rsidR="00F350EF">
        <w:rPr>
          <w:rFonts w:ascii="宋体" w:eastAsia="宋体" w:hAnsi="宋体" w:cs="宋体" w:hint="eastAsia"/>
          <w:sz w:val="24"/>
          <w:szCs w:val="24"/>
          <w:lang w:eastAsia="zh-CN"/>
        </w:rPr>
        <w:t>牛</w:t>
      </w:r>
      <w:r w:rsidR="003352D3" w:rsidRPr="003352D3">
        <w:rPr>
          <w:rFonts w:ascii="宋体" w:eastAsia="宋体" w:hAnsi="宋体" w:cs="宋体" w:hint="eastAsia"/>
          <w:sz w:val="24"/>
          <w:szCs w:val="24"/>
          <w:lang w:eastAsia="zh-CN"/>
        </w:rPr>
        <w:t>支原体</w:t>
      </w:r>
      <w:r w:rsidR="003352D3" w:rsidRPr="00243445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3352D3" w:rsidRPr="003352D3">
        <w:rPr>
          <w:rFonts w:ascii="宋体" w:eastAsia="宋体" w:hAnsi="宋体" w:cs="宋体" w:hint="eastAsia"/>
          <w:sz w:val="24"/>
          <w:szCs w:val="24"/>
          <w:lang w:eastAsia="zh-CN"/>
        </w:rPr>
        <w:t>检测试剂盒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选取了一个种内变异很小的与</w:t>
      </w:r>
      <w:r w:rsidR="00B72E46" w:rsidRPr="00243445">
        <w:rPr>
          <w:rFonts w:ascii="Arial" w:eastAsia="宋体" w:hAnsi="Arial" w:cs="Arial" w:hint="eastAsia"/>
          <w:sz w:val="24"/>
          <w:szCs w:val="24"/>
          <w:lang w:eastAsia="zh-CN"/>
        </w:rPr>
        <w:t>DNA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修复有关的基因进行</w:t>
      </w:r>
      <w:r w:rsidR="00B72E46" w:rsidRPr="00F350EF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B72E46">
        <w:rPr>
          <w:rFonts w:ascii="宋体" w:eastAsia="宋体" w:hAnsi="宋体" w:cs="宋体" w:hint="eastAsia"/>
          <w:sz w:val="24"/>
          <w:szCs w:val="24"/>
          <w:lang w:eastAsia="zh-CN"/>
        </w:rPr>
        <w:t>鉴定，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引物经</w:t>
      </w:r>
      <w:r w:rsidR="000D3480" w:rsidRPr="000D3480">
        <w:rPr>
          <w:rFonts w:ascii="Arial" w:eastAsiaTheme="minorEastAsia" w:hAnsi="Arial" w:cs="Arial"/>
          <w:sz w:val="24"/>
          <w:szCs w:val="24"/>
          <w:lang w:eastAsia="zh-CN"/>
        </w:rPr>
        <w:t>BLAST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验证为特异性靶向</w:t>
      </w:r>
      <w:r w:rsidR="00F350EF">
        <w:rPr>
          <w:rFonts w:eastAsiaTheme="minorEastAsia" w:hint="eastAsia"/>
          <w:sz w:val="24"/>
          <w:szCs w:val="24"/>
          <w:lang w:eastAsia="zh-CN"/>
        </w:rPr>
        <w:t>牛支原体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，与其他生物的基因组不产生交叉反应。使用本试剂盒检测了</w:t>
      </w:r>
      <w:r w:rsidR="00B72E46">
        <w:rPr>
          <w:rFonts w:eastAsiaTheme="minorEastAsia" w:hint="eastAsia"/>
          <w:sz w:val="24"/>
          <w:szCs w:val="24"/>
          <w:lang w:eastAsia="zh-CN"/>
        </w:rPr>
        <w:t>2</w:t>
      </w:r>
      <w:r w:rsidR="003352D3">
        <w:rPr>
          <w:rFonts w:eastAsiaTheme="minorEastAsia"/>
          <w:sz w:val="24"/>
          <w:szCs w:val="24"/>
          <w:lang w:eastAsia="zh-CN"/>
        </w:rPr>
        <w:t>2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种</w:t>
      </w:r>
      <w:r w:rsidR="00B72E46">
        <w:rPr>
          <w:rFonts w:eastAsiaTheme="minorEastAsia" w:hint="eastAsia"/>
          <w:sz w:val="24"/>
          <w:szCs w:val="24"/>
          <w:lang w:eastAsia="zh-CN"/>
        </w:rPr>
        <w:t>不同的牛或羊寄生性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支原体，仅有</w:t>
      </w:r>
      <w:r w:rsidR="00F350EF">
        <w:rPr>
          <w:rFonts w:eastAsiaTheme="minorEastAsia" w:hint="eastAsia"/>
          <w:sz w:val="24"/>
          <w:szCs w:val="24"/>
          <w:lang w:eastAsia="zh-CN"/>
        </w:rPr>
        <w:t>牛支原体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产生</w:t>
      </w:r>
      <w:r w:rsidR="00D23E7A">
        <w:rPr>
          <w:rFonts w:eastAsiaTheme="minorEastAsia" w:hint="eastAsia"/>
          <w:sz w:val="24"/>
          <w:szCs w:val="24"/>
          <w:lang w:eastAsia="zh-CN"/>
        </w:rPr>
        <w:t>特异性</w:t>
      </w:r>
      <w:r w:rsidR="000D3480" w:rsidRPr="00040D2B">
        <w:rPr>
          <w:rFonts w:eastAsiaTheme="minorEastAsia" w:hint="eastAsia"/>
          <w:sz w:val="24"/>
          <w:szCs w:val="24"/>
          <w:lang w:eastAsia="zh-CN"/>
        </w:rPr>
        <w:t>扩增条带。</w:t>
      </w:r>
      <w:r w:rsidR="003352D3">
        <w:rPr>
          <w:rFonts w:eastAsiaTheme="minorEastAsia" w:hint="eastAsia"/>
          <w:sz w:val="24"/>
          <w:szCs w:val="24"/>
          <w:lang w:eastAsia="zh-CN"/>
        </w:rPr>
        <w:t>而对</w:t>
      </w:r>
      <w:r w:rsidR="0081311A">
        <w:rPr>
          <w:rFonts w:eastAsiaTheme="minorEastAsia" w:hint="eastAsia"/>
          <w:sz w:val="24"/>
          <w:szCs w:val="24"/>
          <w:lang w:eastAsia="zh-CN"/>
        </w:rPr>
        <w:t>13</w:t>
      </w:r>
      <w:r w:rsidR="003352D3">
        <w:rPr>
          <w:rFonts w:eastAsiaTheme="minorEastAsia" w:hint="eastAsia"/>
          <w:sz w:val="24"/>
          <w:szCs w:val="24"/>
          <w:lang w:eastAsia="zh-CN"/>
        </w:rPr>
        <w:t>个实验室或野外分离的</w:t>
      </w:r>
      <w:r w:rsidR="00F350EF">
        <w:rPr>
          <w:rFonts w:eastAsiaTheme="minorEastAsia" w:hint="eastAsia"/>
          <w:sz w:val="24"/>
          <w:szCs w:val="24"/>
          <w:lang w:eastAsia="zh-CN"/>
        </w:rPr>
        <w:t>牛支原体</w:t>
      </w:r>
      <w:r w:rsidR="003352D3">
        <w:rPr>
          <w:rFonts w:eastAsiaTheme="minorEastAsia" w:hint="eastAsia"/>
          <w:sz w:val="24"/>
          <w:szCs w:val="24"/>
          <w:lang w:eastAsia="zh-CN"/>
        </w:rPr>
        <w:t>菌株，本</w:t>
      </w:r>
      <w:proofErr w:type="gramStart"/>
      <w:r w:rsidR="003352D3">
        <w:rPr>
          <w:rFonts w:eastAsiaTheme="minorEastAsia" w:hint="eastAsia"/>
          <w:sz w:val="24"/>
          <w:szCs w:val="24"/>
          <w:lang w:eastAsia="zh-CN"/>
        </w:rPr>
        <w:t>试剂盒均可</w:t>
      </w:r>
      <w:proofErr w:type="gramEnd"/>
      <w:r w:rsidR="003352D3">
        <w:rPr>
          <w:rFonts w:eastAsiaTheme="minorEastAsia" w:hint="eastAsia"/>
          <w:sz w:val="24"/>
          <w:szCs w:val="24"/>
          <w:lang w:eastAsia="zh-CN"/>
        </w:rPr>
        <w:t>产生</w:t>
      </w:r>
      <w:r w:rsidR="00D23E7A">
        <w:rPr>
          <w:rFonts w:eastAsiaTheme="minorEastAsia" w:hint="eastAsia"/>
          <w:sz w:val="24"/>
          <w:szCs w:val="24"/>
          <w:lang w:eastAsia="zh-CN"/>
        </w:rPr>
        <w:t>特异性</w:t>
      </w:r>
      <w:r w:rsidR="003352D3">
        <w:rPr>
          <w:rFonts w:eastAsiaTheme="minorEastAsia" w:hint="eastAsia"/>
          <w:sz w:val="24"/>
          <w:szCs w:val="24"/>
          <w:lang w:eastAsia="zh-CN"/>
        </w:rPr>
        <w:t>扩增条带。可见本试剂盒具有</w:t>
      </w:r>
      <w:r w:rsidR="00243445">
        <w:rPr>
          <w:rFonts w:eastAsiaTheme="minorEastAsia" w:hint="eastAsia"/>
          <w:sz w:val="24"/>
          <w:szCs w:val="24"/>
          <w:lang w:eastAsia="zh-CN"/>
        </w:rPr>
        <w:t>物种</w:t>
      </w:r>
      <w:r w:rsidR="003352D3">
        <w:rPr>
          <w:rFonts w:eastAsiaTheme="minorEastAsia" w:hint="eastAsia"/>
          <w:sz w:val="24"/>
          <w:szCs w:val="24"/>
          <w:lang w:eastAsia="zh-CN"/>
        </w:rPr>
        <w:t>特异性，可用于</w:t>
      </w:r>
      <w:r w:rsidR="00F350EF">
        <w:rPr>
          <w:rFonts w:eastAsiaTheme="minorEastAsia" w:hint="eastAsia"/>
          <w:sz w:val="24"/>
          <w:szCs w:val="24"/>
          <w:lang w:eastAsia="zh-CN"/>
        </w:rPr>
        <w:t>牛支原体</w:t>
      </w:r>
      <w:r w:rsidR="003352D3">
        <w:rPr>
          <w:rFonts w:eastAsiaTheme="minorEastAsia" w:hint="eastAsia"/>
          <w:sz w:val="24"/>
          <w:szCs w:val="24"/>
          <w:lang w:eastAsia="zh-CN"/>
        </w:rPr>
        <w:t>的鉴定和检测。</w:t>
      </w:r>
    </w:p>
    <w:p w:rsidR="000D3480" w:rsidRPr="00040D2B" w:rsidRDefault="000D3480" w:rsidP="000D3480">
      <w:pPr>
        <w:pStyle w:val="ab"/>
        <w:spacing w:before="10" w:line="255" w:lineRule="auto"/>
        <w:ind w:right="2" w:firstLine="190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bookmarkStart w:id="5" w:name="_Hlk502529256"/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/>
          <w:b/>
          <w:sz w:val="24"/>
          <w:szCs w:val="24"/>
        </w:rPr>
        <w:t>M-</w:t>
      </w:r>
      <w:r w:rsidR="00F350EF">
        <w:rPr>
          <w:rFonts w:ascii="Arial" w:hAnsi="Arial" w:cs="Arial"/>
          <w:b/>
          <w:sz w:val="24"/>
          <w:szCs w:val="24"/>
        </w:rPr>
        <w:t>bovi</w:t>
      </w:r>
      <w:r w:rsidRPr="000D3480">
        <w:rPr>
          <w:rFonts w:ascii="Arial" w:hAnsi="Arial" w:cs="Arial"/>
          <w:b/>
          <w:sz w:val="24"/>
          <w:szCs w:val="24"/>
        </w:rPr>
        <w:t>-20</w:t>
      </w:r>
      <w:r w:rsidRPr="00040D2B">
        <w:rPr>
          <w:b/>
          <w:sz w:val="24"/>
          <w:szCs w:val="24"/>
        </w:rPr>
        <w:t xml:space="preserve">               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rFonts w:hint="eastAsia"/>
          <w:b/>
          <w:sz w:val="24"/>
          <w:szCs w:val="24"/>
        </w:rPr>
        <w:t>20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 w:hint="eastAsia"/>
          <w:b/>
          <w:sz w:val="24"/>
          <w:szCs w:val="24"/>
        </w:rPr>
        <w:t>M</w:t>
      </w:r>
      <w:r w:rsidRPr="000D3480">
        <w:rPr>
          <w:rFonts w:ascii="Arial" w:hAnsi="Arial" w:cs="Arial"/>
          <w:b/>
          <w:sz w:val="24"/>
          <w:szCs w:val="24"/>
        </w:rPr>
        <w:t>-</w:t>
      </w:r>
      <w:r w:rsidR="00F350EF">
        <w:rPr>
          <w:rFonts w:ascii="Arial" w:hAnsi="Arial" w:cs="Arial"/>
          <w:b/>
          <w:sz w:val="24"/>
          <w:szCs w:val="24"/>
        </w:rPr>
        <w:t>bovi</w:t>
      </w:r>
      <w:r w:rsidRPr="000D3480">
        <w:rPr>
          <w:rFonts w:ascii="Arial" w:hAnsi="Arial" w:cs="Arial" w:hint="eastAsia"/>
          <w:b/>
          <w:sz w:val="24"/>
          <w:szCs w:val="24"/>
        </w:rPr>
        <w:t>-</w:t>
      </w:r>
      <w:r w:rsidRPr="000D3480">
        <w:rPr>
          <w:rFonts w:ascii="Arial" w:hAnsi="Arial" w:cs="Arial"/>
          <w:b/>
          <w:sz w:val="24"/>
          <w:szCs w:val="24"/>
        </w:rPr>
        <w:t>5</w:t>
      </w:r>
      <w:r w:rsidRPr="000D3480">
        <w:rPr>
          <w:rFonts w:ascii="Arial" w:hAnsi="Arial" w:cs="Arial" w:hint="eastAsia"/>
          <w:b/>
          <w:sz w:val="24"/>
          <w:szCs w:val="24"/>
        </w:rPr>
        <w:t>0</w:t>
      </w:r>
      <w:r w:rsidRPr="000D3480">
        <w:rPr>
          <w:rFonts w:ascii="Arial" w:hAnsi="Arial" w:cs="Arial"/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          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b/>
          <w:sz w:val="24"/>
          <w:szCs w:val="24"/>
        </w:rPr>
        <w:t>5</w:t>
      </w:r>
      <w:r w:rsidRPr="00040D2B">
        <w:rPr>
          <w:rFonts w:hint="eastAsia"/>
          <w:b/>
          <w:sz w:val="24"/>
          <w:szCs w:val="24"/>
        </w:rPr>
        <w:t>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货号：</w:t>
      </w:r>
      <w:r w:rsidRPr="000D3480">
        <w:rPr>
          <w:rFonts w:ascii="Arial" w:hAnsi="Arial" w:cs="Arial" w:hint="eastAsia"/>
          <w:b/>
          <w:sz w:val="24"/>
          <w:szCs w:val="24"/>
        </w:rPr>
        <w:t>M</w:t>
      </w:r>
      <w:r w:rsidRPr="000D3480">
        <w:rPr>
          <w:rFonts w:ascii="Arial" w:hAnsi="Arial" w:cs="Arial"/>
          <w:b/>
          <w:sz w:val="24"/>
          <w:szCs w:val="24"/>
        </w:rPr>
        <w:t>-</w:t>
      </w:r>
      <w:r w:rsidR="00F350EF">
        <w:rPr>
          <w:rFonts w:ascii="Arial" w:hAnsi="Arial" w:cs="Arial"/>
          <w:b/>
          <w:sz w:val="24"/>
          <w:szCs w:val="24"/>
        </w:rPr>
        <w:t>bovi</w:t>
      </w:r>
      <w:r w:rsidRPr="000D3480">
        <w:rPr>
          <w:rFonts w:ascii="Arial" w:hAnsi="Arial" w:cs="Arial" w:hint="eastAsia"/>
          <w:b/>
          <w:sz w:val="24"/>
          <w:szCs w:val="24"/>
        </w:rPr>
        <w:t>-</w:t>
      </w:r>
      <w:r w:rsidRPr="000D3480">
        <w:rPr>
          <w:rFonts w:ascii="Arial" w:hAnsi="Arial" w:cs="Arial"/>
          <w:b/>
          <w:sz w:val="24"/>
          <w:szCs w:val="24"/>
        </w:rPr>
        <w:t>10</w:t>
      </w:r>
      <w:r w:rsidRPr="000D3480">
        <w:rPr>
          <w:rFonts w:ascii="Arial" w:hAnsi="Arial" w:cs="Arial" w:hint="eastAsia"/>
          <w:b/>
          <w:sz w:val="24"/>
          <w:szCs w:val="24"/>
        </w:rPr>
        <w:t>0</w:t>
      </w:r>
      <w:r w:rsidRPr="000D3480">
        <w:rPr>
          <w:rFonts w:ascii="Arial" w:hAnsi="Arial" w:cs="Arial"/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        </w:t>
      </w:r>
      <w:r w:rsidR="00462966">
        <w:rPr>
          <w:b/>
          <w:sz w:val="24"/>
          <w:szCs w:val="24"/>
        </w:rPr>
        <w:t xml:space="preserve"> </w:t>
      </w:r>
      <w:r w:rsidRPr="00040D2B">
        <w:rPr>
          <w:b/>
          <w:sz w:val="24"/>
          <w:szCs w:val="24"/>
        </w:rPr>
        <w:t xml:space="preserve">    </w:t>
      </w:r>
      <w:r w:rsidRPr="00040D2B">
        <w:rPr>
          <w:rFonts w:hint="eastAsia"/>
          <w:b/>
          <w:sz w:val="24"/>
          <w:szCs w:val="24"/>
        </w:rPr>
        <w:t>规格：</w:t>
      </w:r>
      <w:r w:rsidRPr="00040D2B">
        <w:rPr>
          <w:b/>
          <w:sz w:val="24"/>
          <w:szCs w:val="24"/>
        </w:rPr>
        <w:t>10</w:t>
      </w:r>
      <w:r w:rsidRPr="00040D2B">
        <w:rPr>
          <w:rFonts w:hint="eastAsia"/>
          <w:b/>
          <w:sz w:val="24"/>
          <w:szCs w:val="24"/>
        </w:rPr>
        <w:t>0</w:t>
      </w:r>
      <w:r w:rsidRPr="00040D2B">
        <w:rPr>
          <w:rFonts w:hint="eastAsia"/>
          <w:b/>
          <w:sz w:val="24"/>
          <w:szCs w:val="24"/>
        </w:rPr>
        <w:t>个反应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</w:p>
    <w:p w:rsidR="000D3480" w:rsidRPr="00040D2B" w:rsidRDefault="000D3480" w:rsidP="000D3480">
      <w:pPr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试剂盒组份：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1276"/>
        <w:gridCol w:w="1418"/>
      </w:tblGrid>
      <w:tr w:rsidR="000D3480" w:rsidRPr="00040D2B" w:rsidTr="00F839BD">
        <w:trPr>
          <w:trHeight w:val="28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组份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体积（微升）</w:t>
            </w:r>
          </w:p>
        </w:tc>
      </w:tr>
      <w:tr w:rsidR="000D3480" w:rsidRPr="00040D2B" w:rsidTr="00F839BD">
        <w:trPr>
          <w:trHeight w:val="33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F839BD" w:rsidRDefault="000D3480" w:rsidP="00E07F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F350EF">
              <w:rPr>
                <w:rFonts w:ascii="Arial" w:hAnsi="Arial" w:cs="Arial"/>
                <w:szCs w:val="21"/>
              </w:rPr>
              <w:t>bovi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2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F350EF">
              <w:rPr>
                <w:rFonts w:ascii="Arial" w:hAnsi="Arial" w:cs="Arial"/>
                <w:szCs w:val="21"/>
              </w:rPr>
              <w:t>bovi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5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Arial" w:hAnsi="Arial" w:cs="Arial"/>
                <w:szCs w:val="21"/>
              </w:rPr>
            </w:pPr>
            <w:r w:rsidRPr="00F839BD">
              <w:rPr>
                <w:rFonts w:ascii="Arial" w:hAnsi="Arial" w:cs="Arial" w:hint="eastAsia"/>
                <w:szCs w:val="21"/>
              </w:rPr>
              <w:t>M</w:t>
            </w:r>
            <w:r w:rsidRPr="00F839BD">
              <w:rPr>
                <w:rFonts w:ascii="Arial" w:hAnsi="Arial" w:cs="Arial"/>
                <w:szCs w:val="21"/>
              </w:rPr>
              <w:t>-</w:t>
            </w:r>
            <w:r w:rsidR="00F350EF">
              <w:rPr>
                <w:rFonts w:ascii="Arial" w:hAnsi="Arial" w:cs="Arial"/>
                <w:szCs w:val="21"/>
              </w:rPr>
              <w:t>bovi</w:t>
            </w:r>
            <w:r w:rsidRPr="00F839BD">
              <w:rPr>
                <w:rFonts w:ascii="Arial" w:hAnsi="Arial" w:cs="Arial" w:hint="eastAsia"/>
                <w:szCs w:val="21"/>
              </w:rPr>
              <w:t>-</w:t>
            </w:r>
            <w:r w:rsidRPr="00F839BD">
              <w:rPr>
                <w:rFonts w:ascii="Arial" w:hAnsi="Arial" w:cs="Arial"/>
                <w:szCs w:val="21"/>
              </w:rPr>
              <w:t>10</w:t>
            </w:r>
            <w:r w:rsidRPr="00F839BD">
              <w:rPr>
                <w:rFonts w:ascii="Arial" w:hAnsi="Arial" w:cs="Arial" w:hint="eastAsia"/>
                <w:szCs w:val="21"/>
              </w:rPr>
              <w:t>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A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（蓝色管）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 w:rsidRPr="00F839BD">
              <w:rPr>
                <w:rFonts w:ascii="Arial" w:hAnsi="Arial" w:cs="Arial" w:hint="eastAsia"/>
                <w:szCs w:val="21"/>
              </w:rPr>
              <w:t>Taq</w:t>
            </w:r>
            <w:proofErr w:type="spellEnd"/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酶，</w:t>
            </w:r>
            <w:r w:rsidRPr="00F839BD">
              <w:rPr>
                <w:rFonts w:ascii="Arial" w:hAnsi="Arial" w:cs="Arial" w:hint="eastAsia"/>
                <w:szCs w:val="21"/>
              </w:rPr>
              <w:t>dNTP</w:t>
            </w:r>
            <w:r w:rsidRPr="00F839BD">
              <w:rPr>
                <w:rFonts w:ascii="Arial" w:hAnsi="Arial" w:cs="Arial"/>
                <w:szCs w:val="21"/>
              </w:rPr>
              <w:t>s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，染料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B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（绿色管）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上下游引物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组份</w:t>
            </w:r>
            <w:r w:rsidRPr="00F839BD">
              <w:rPr>
                <w:rFonts w:ascii="Arial" w:hAnsi="Arial" w:cs="Arial" w:hint="eastAsia"/>
                <w:szCs w:val="21"/>
              </w:rPr>
              <w:t>C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（黄色管）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阳性对照样品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040D2B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水（白色管）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无菌超纯水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 w:rsidRPr="00F839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F839BD" w:rsidRDefault="000D3480" w:rsidP="00E07F6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39BD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1000</w:t>
            </w:r>
          </w:p>
        </w:tc>
      </w:tr>
    </w:tbl>
    <w:p w:rsidR="000D3480" w:rsidRPr="00040D2B" w:rsidRDefault="000D3480" w:rsidP="000D3480">
      <w:pPr>
        <w:rPr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保存条件：</w:t>
      </w:r>
      <w:r w:rsidRPr="00040D2B">
        <w:rPr>
          <w:rFonts w:hint="eastAsia"/>
          <w:sz w:val="24"/>
          <w:szCs w:val="24"/>
        </w:rPr>
        <w:t>保存于</w:t>
      </w:r>
      <w:r w:rsidRPr="00040D2B">
        <w:rPr>
          <w:rFonts w:hint="eastAsia"/>
          <w:sz w:val="24"/>
          <w:szCs w:val="24"/>
        </w:rPr>
        <w:t>-</w:t>
      </w:r>
      <w:r w:rsidRPr="00040D2B">
        <w:rPr>
          <w:sz w:val="24"/>
          <w:szCs w:val="24"/>
        </w:rPr>
        <w:t>20</w:t>
      </w:r>
      <w:r w:rsidRPr="00040D2B">
        <w:rPr>
          <w:rFonts w:ascii="宋体" w:eastAsia="宋体" w:hAnsi="宋体" w:hint="eastAsia"/>
          <w:sz w:val="24"/>
          <w:szCs w:val="24"/>
        </w:rPr>
        <w:t>℃</w:t>
      </w:r>
      <w:r w:rsidRPr="00040D2B">
        <w:rPr>
          <w:sz w:val="24"/>
          <w:szCs w:val="24"/>
        </w:rPr>
        <w:t>，</w:t>
      </w:r>
      <w:r w:rsidRPr="00040D2B">
        <w:rPr>
          <w:rFonts w:hint="eastAsia"/>
          <w:sz w:val="24"/>
          <w:szCs w:val="24"/>
        </w:rPr>
        <w:t>避免反复冻融。没有反复冻融的情况下，保质期一年。</w:t>
      </w:r>
    </w:p>
    <w:p w:rsidR="00DF1668" w:rsidRPr="00040D2B" w:rsidRDefault="00DF1668" w:rsidP="000D3480">
      <w:pPr>
        <w:pStyle w:val="ab"/>
        <w:spacing w:before="10" w:line="255" w:lineRule="auto"/>
        <w:ind w:right="2" w:firstLine="190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pStyle w:val="ab"/>
        <w:spacing w:before="10" w:line="255" w:lineRule="auto"/>
        <w:ind w:right="2" w:hanging="152"/>
        <w:jc w:val="both"/>
        <w:rPr>
          <w:rFonts w:eastAsiaTheme="minorEastAsia"/>
          <w:b/>
          <w:sz w:val="24"/>
          <w:szCs w:val="24"/>
          <w:lang w:eastAsia="zh-CN"/>
        </w:rPr>
      </w:pPr>
      <w:r w:rsidRPr="00040D2B">
        <w:rPr>
          <w:rFonts w:eastAsiaTheme="minorEastAsia" w:hint="eastAsia"/>
          <w:b/>
          <w:sz w:val="24"/>
          <w:szCs w:val="24"/>
          <w:lang w:eastAsia="zh-CN"/>
        </w:rPr>
        <w:t>操作方法：</w:t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bCs/>
          <w:sz w:val="24"/>
          <w:szCs w:val="24"/>
        </w:rPr>
        <w:t>1</w:t>
      </w:r>
      <w:r w:rsidRPr="00040D2B">
        <w:rPr>
          <w:rFonts w:hint="eastAsia"/>
          <w:b/>
          <w:bCs/>
          <w:sz w:val="24"/>
          <w:szCs w:val="24"/>
        </w:rPr>
        <w:t>、样品准备</w:t>
      </w:r>
      <w:bookmarkStart w:id="6" w:name="_GoBack"/>
      <w:bookmarkEnd w:id="6"/>
    </w:p>
    <w:p w:rsidR="000D3480" w:rsidRPr="00F27439" w:rsidRDefault="000D3480" w:rsidP="000D3480">
      <w:pPr>
        <w:pStyle w:val="ab"/>
        <w:spacing w:before="10" w:line="255" w:lineRule="auto"/>
        <w:ind w:left="0" w:right="2" w:firstLineChars="177" w:firstLine="425"/>
        <w:jc w:val="both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lastRenderedPageBreak/>
        <w:t>对于采集的拭子样品或其他样品，推荐使用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DNA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抽提试剂盒提取样品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DNA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，用于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PCR</w:t>
      </w:r>
      <w:r w:rsidRPr="00F27439">
        <w:rPr>
          <w:rFonts w:asciiTheme="minorHAnsi" w:eastAsiaTheme="minorEastAsia" w:hAnsiTheme="minorHAnsi" w:hint="eastAsia"/>
          <w:sz w:val="24"/>
          <w:szCs w:val="24"/>
          <w:lang w:eastAsia="zh-CN"/>
        </w:rPr>
        <w:t>反应。</w:t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bCs/>
          <w:sz w:val="24"/>
          <w:szCs w:val="24"/>
        </w:rPr>
        <w:t>2</w:t>
      </w:r>
      <w:bookmarkStart w:id="7" w:name="OLE_LINK4"/>
      <w:bookmarkStart w:id="8" w:name="OLE_LINK5"/>
      <w:r w:rsidRPr="00040D2B">
        <w:rPr>
          <w:rFonts w:hint="eastAsia"/>
          <w:b/>
          <w:bCs/>
          <w:sz w:val="24"/>
          <w:szCs w:val="24"/>
        </w:rPr>
        <w:t>、</w:t>
      </w:r>
      <w:r w:rsidRPr="00040D2B">
        <w:rPr>
          <w:rFonts w:hint="eastAsia"/>
          <w:b/>
          <w:bCs/>
          <w:sz w:val="24"/>
          <w:szCs w:val="24"/>
        </w:rPr>
        <w:t>PCR</w:t>
      </w:r>
      <w:r w:rsidRPr="00040D2B">
        <w:rPr>
          <w:rFonts w:hint="eastAsia"/>
          <w:b/>
          <w:bCs/>
          <w:sz w:val="24"/>
          <w:szCs w:val="24"/>
        </w:rPr>
        <w:t>反应</w:t>
      </w:r>
      <w:bookmarkEnd w:id="7"/>
      <w:bookmarkEnd w:id="8"/>
      <w:r w:rsidRPr="00040D2B">
        <w:rPr>
          <w:rFonts w:hint="eastAsia"/>
          <w:b/>
          <w:bCs/>
          <w:sz w:val="24"/>
          <w:szCs w:val="24"/>
        </w:rPr>
        <w:t>的准备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待</w:t>
      </w:r>
      <w:proofErr w:type="gramStart"/>
      <w:r w:rsidRPr="00040D2B">
        <w:rPr>
          <w:rFonts w:hint="eastAsia"/>
          <w:sz w:val="24"/>
          <w:szCs w:val="24"/>
        </w:rPr>
        <w:t>试剂盒各组份</w:t>
      </w:r>
      <w:proofErr w:type="gramEnd"/>
      <w:r w:rsidRPr="00040D2B">
        <w:rPr>
          <w:rFonts w:hint="eastAsia"/>
          <w:sz w:val="24"/>
          <w:szCs w:val="24"/>
        </w:rPr>
        <w:t>融化后先瞬时离心，然后轻弹混匀。按下表所示，在已灭菌的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管中配制反应体系，每次实验需加一个阴性和一个阳性对照，测试反应管可以有多个。配制过程中应注意无菌，戴口罩，并注意避免操作产生的气溶胶造成样品间的交叉污染，推荐在有风压的设备如超净台或生物安全柜中进行操作。配制完毕后瞬时离心以使液体沉</w:t>
      </w:r>
      <w:proofErr w:type="gramStart"/>
      <w:r w:rsidRPr="00040D2B">
        <w:rPr>
          <w:rFonts w:hint="eastAsia"/>
          <w:sz w:val="24"/>
          <w:szCs w:val="24"/>
        </w:rPr>
        <w:t>至管底</w:t>
      </w:r>
      <w:proofErr w:type="gramEnd"/>
      <w:r w:rsidRPr="00040D2B">
        <w:rPr>
          <w:rFonts w:hint="eastAsia"/>
          <w:sz w:val="24"/>
          <w:szCs w:val="24"/>
        </w:rPr>
        <w:t>。</w:t>
      </w:r>
    </w:p>
    <w:tbl>
      <w:tblPr>
        <w:tblpPr w:leftFromText="180" w:rightFromText="180" w:vertAnchor="text" w:tblpXSpec="center" w:tblpY="1"/>
        <w:tblOverlap w:val="never"/>
        <w:tblW w:w="6374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701"/>
      </w:tblGrid>
      <w:tr w:rsidR="000D3480" w:rsidRPr="00040D2B" w:rsidTr="008E32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体积（微升）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阴性对</w:t>
            </w:r>
            <w:proofErr w:type="gramEnd"/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阳性对照管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测试反应管</w:t>
            </w:r>
            <w:r w:rsidRPr="000D34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8E320E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  <w:r w:rsidR="000D3480"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组份B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组份C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2.5 / - </w:t>
            </w: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5.5 / 8 </w:t>
            </w: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测试样品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D3480" w:rsidRPr="00040D2B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总体积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040D2B" w:rsidRDefault="000D3480" w:rsidP="008E3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0D2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</w:tbl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0D3480" w:rsidRDefault="000D3480" w:rsidP="000D3480">
      <w:pPr>
        <w:ind w:firstLineChars="202" w:firstLine="424"/>
        <w:rPr>
          <w:rFonts w:asciiTheme="minorEastAsia" w:hAnsiTheme="minorEastAsia"/>
          <w:i/>
          <w:szCs w:val="21"/>
        </w:rPr>
      </w:pPr>
    </w:p>
    <w:p w:rsidR="00CF7A54" w:rsidRDefault="00CF7A54" w:rsidP="000D3480">
      <w:pPr>
        <w:ind w:firstLineChars="202" w:firstLine="485"/>
        <w:rPr>
          <w:rFonts w:asciiTheme="minorEastAsia" w:hAnsiTheme="minorEastAsia"/>
          <w:i/>
          <w:sz w:val="24"/>
          <w:szCs w:val="24"/>
        </w:rPr>
      </w:pPr>
    </w:p>
    <w:p w:rsidR="000D3480" w:rsidRPr="000D3480" w:rsidRDefault="000D3480" w:rsidP="000D3480">
      <w:pPr>
        <w:ind w:firstLineChars="202" w:firstLine="485"/>
        <w:rPr>
          <w:b/>
          <w:sz w:val="24"/>
          <w:szCs w:val="24"/>
        </w:rPr>
      </w:pPr>
      <w:r w:rsidRPr="000D3480">
        <w:rPr>
          <w:rFonts w:asciiTheme="minorEastAsia" w:hAnsiTheme="minorEastAsia" w:hint="eastAsia"/>
          <w:i/>
          <w:sz w:val="24"/>
          <w:szCs w:val="24"/>
        </w:rPr>
        <w:t>*测试反应管中加入组份C可以判别测试样品中是否含PCR抑制物。如怀疑有PCR抑制物存在，可以把组分C加入测试反应管与样品共同反应。有条带（</w:t>
      </w:r>
      <w:r w:rsidR="00243445">
        <w:rPr>
          <w:rFonts w:asciiTheme="minorEastAsia" w:hAnsiTheme="minorEastAsia" w:hint="eastAsia"/>
          <w:i/>
          <w:sz w:val="24"/>
          <w:szCs w:val="24"/>
        </w:rPr>
        <w:t>18</w:t>
      </w:r>
      <w:r w:rsidR="00F350EF">
        <w:rPr>
          <w:rFonts w:asciiTheme="minorEastAsia" w:hAnsiTheme="minorEastAsia" w:hint="eastAsia"/>
          <w:i/>
          <w:sz w:val="24"/>
          <w:szCs w:val="24"/>
        </w:rPr>
        <w:t>49</w:t>
      </w:r>
      <w:r w:rsidRPr="000D3480">
        <w:rPr>
          <w:rFonts w:asciiTheme="minorEastAsia" w:hAnsiTheme="minorEastAsia"/>
          <w:i/>
          <w:sz w:val="24"/>
          <w:szCs w:val="24"/>
        </w:rPr>
        <w:t>bp</w:t>
      </w:r>
      <w:r w:rsidRPr="000D3480">
        <w:rPr>
          <w:rFonts w:asciiTheme="minorEastAsia" w:hAnsiTheme="minorEastAsia" w:hint="eastAsia"/>
          <w:i/>
          <w:sz w:val="24"/>
          <w:szCs w:val="24"/>
        </w:rPr>
        <w:t>和/或</w:t>
      </w:r>
      <w:r w:rsidR="00243445">
        <w:rPr>
          <w:rFonts w:asciiTheme="minorEastAsia" w:hAnsiTheme="minorEastAsia" w:hint="eastAsia"/>
          <w:i/>
          <w:sz w:val="24"/>
          <w:szCs w:val="24"/>
        </w:rPr>
        <w:t>162</w:t>
      </w:r>
      <w:r w:rsidR="00F350EF">
        <w:rPr>
          <w:rFonts w:asciiTheme="minorEastAsia" w:hAnsiTheme="minorEastAsia" w:hint="eastAsia"/>
          <w:i/>
          <w:sz w:val="24"/>
          <w:szCs w:val="24"/>
        </w:rPr>
        <w:t>6</w:t>
      </w:r>
      <w:r w:rsidRPr="000D3480">
        <w:rPr>
          <w:rFonts w:asciiTheme="minorEastAsia" w:hAnsiTheme="minorEastAsia"/>
          <w:i/>
          <w:sz w:val="24"/>
          <w:szCs w:val="24"/>
        </w:rPr>
        <w:t>bp）</w:t>
      </w:r>
      <w:r w:rsidRPr="000D3480">
        <w:rPr>
          <w:rFonts w:asciiTheme="minorEastAsia" w:hAnsiTheme="minorEastAsia" w:hint="eastAsia"/>
          <w:i/>
          <w:sz w:val="24"/>
          <w:szCs w:val="24"/>
        </w:rPr>
        <w:t>出现则说明没有PCR抑制物，条带不出现则有PCR抑制物。</w:t>
      </w:r>
      <w:r w:rsidRPr="000D3480">
        <w:rPr>
          <w:b/>
          <w:sz w:val="24"/>
          <w:szCs w:val="24"/>
        </w:rPr>
        <w:br w:type="textWrapping" w:clear="all"/>
      </w:r>
    </w:p>
    <w:p w:rsidR="000D3480" w:rsidRPr="00040D2B" w:rsidRDefault="000D3480" w:rsidP="000D3480">
      <w:pPr>
        <w:ind w:firstLineChars="202" w:firstLine="487"/>
        <w:rPr>
          <w:b/>
          <w:bCs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3</w:t>
      </w:r>
      <w:r w:rsidRPr="00040D2B">
        <w:rPr>
          <w:rFonts w:hint="eastAsia"/>
          <w:b/>
          <w:sz w:val="24"/>
          <w:szCs w:val="24"/>
        </w:rPr>
        <w:t>、</w:t>
      </w:r>
      <w:r w:rsidRPr="00040D2B">
        <w:rPr>
          <w:rFonts w:hint="eastAsia"/>
          <w:b/>
          <w:sz w:val="24"/>
          <w:szCs w:val="24"/>
        </w:rPr>
        <w:t>PCR</w:t>
      </w:r>
      <w:r w:rsidRPr="00040D2B">
        <w:rPr>
          <w:rFonts w:hint="eastAsia"/>
          <w:b/>
          <w:sz w:val="24"/>
          <w:szCs w:val="24"/>
        </w:rPr>
        <w:t>反应</w:t>
      </w:r>
    </w:p>
    <w:p w:rsidR="000D3480" w:rsidRPr="00040D2B" w:rsidRDefault="000D3480" w:rsidP="000D3480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040D2B">
        <w:rPr>
          <w:rFonts w:hint="eastAsia"/>
          <w:sz w:val="24"/>
          <w:szCs w:val="24"/>
        </w:rPr>
        <w:t>在</w:t>
      </w:r>
      <w:r w:rsidRPr="00040D2B">
        <w:rPr>
          <w:rFonts w:hint="eastAsia"/>
          <w:sz w:val="24"/>
          <w:szCs w:val="24"/>
        </w:rPr>
        <w:t>94</w:t>
      </w:r>
      <w:r w:rsidRPr="00040D2B">
        <w:rPr>
          <w:rFonts w:ascii="宋体" w:eastAsia="宋体" w:hAnsi="宋体" w:hint="eastAsia"/>
          <w:sz w:val="24"/>
          <w:szCs w:val="24"/>
        </w:rPr>
        <w:t>℃预热</w:t>
      </w:r>
      <w:r w:rsidR="000226BE">
        <w:rPr>
          <w:rFonts w:ascii="宋体" w:eastAsia="宋体" w:hAnsi="宋体" w:hint="eastAsia"/>
          <w:sz w:val="24"/>
          <w:szCs w:val="24"/>
        </w:rPr>
        <w:t>5</w:t>
      </w:r>
      <w:r w:rsidRPr="00040D2B">
        <w:rPr>
          <w:rFonts w:hint="eastAsia"/>
          <w:sz w:val="24"/>
          <w:szCs w:val="24"/>
        </w:rPr>
        <w:t>分钟；</w:t>
      </w:r>
      <w:r w:rsidRPr="00040D2B">
        <w:rPr>
          <w:rFonts w:hint="eastAsia"/>
          <w:sz w:val="24"/>
          <w:szCs w:val="24"/>
        </w:rPr>
        <w:t xml:space="preserve"> 94</w:t>
      </w:r>
      <w:r w:rsidRPr="00040D2B">
        <w:rPr>
          <w:rFonts w:ascii="宋体" w:eastAsia="宋体" w:hAnsi="宋体" w:hint="eastAsia"/>
          <w:sz w:val="24"/>
          <w:szCs w:val="24"/>
        </w:rPr>
        <w:t>℃变性30秒，</w:t>
      </w:r>
      <w:r w:rsidR="00243445">
        <w:rPr>
          <w:rFonts w:ascii="宋体" w:eastAsia="宋体" w:hAnsi="宋体" w:hint="eastAsia"/>
          <w:sz w:val="24"/>
          <w:szCs w:val="24"/>
        </w:rPr>
        <w:t>5</w:t>
      </w:r>
      <w:r w:rsidR="00F350EF">
        <w:rPr>
          <w:rFonts w:ascii="宋体" w:eastAsia="宋体" w:hAnsi="宋体" w:hint="eastAsia"/>
          <w:sz w:val="24"/>
          <w:szCs w:val="24"/>
        </w:rPr>
        <w:t>2</w:t>
      </w:r>
      <w:r w:rsidRPr="00040D2B">
        <w:rPr>
          <w:rFonts w:ascii="宋体" w:eastAsia="宋体" w:hAnsi="宋体" w:hint="eastAsia"/>
          <w:sz w:val="24"/>
          <w:szCs w:val="24"/>
        </w:rPr>
        <w:t>℃退火</w:t>
      </w:r>
      <w:r w:rsidR="00243445">
        <w:rPr>
          <w:rFonts w:ascii="宋体" w:eastAsia="宋体" w:hAnsi="宋体" w:hint="eastAsia"/>
          <w:sz w:val="24"/>
          <w:szCs w:val="24"/>
        </w:rPr>
        <w:t>3</w:t>
      </w:r>
      <w:r w:rsidRPr="00040D2B">
        <w:rPr>
          <w:rFonts w:ascii="宋体" w:eastAsia="宋体" w:hAnsi="宋体" w:hint="eastAsia"/>
          <w:sz w:val="24"/>
          <w:szCs w:val="24"/>
        </w:rPr>
        <w:t>0秒，72℃延伸</w:t>
      </w:r>
      <w:r w:rsidR="00243445">
        <w:rPr>
          <w:rFonts w:ascii="宋体" w:eastAsia="宋体" w:hAnsi="宋体" w:hint="eastAsia"/>
          <w:sz w:val="24"/>
          <w:szCs w:val="24"/>
        </w:rPr>
        <w:t>1</w:t>
      </w:r>
      <w:r w:rsidR="007F54E3">
        <w:rPr>
          <w:rFonts w:ascii="宋体" w:eastAsia="宋体" w:hAnsi="宋体" w:hint="eastAsia"/>
          <w:sz w:val="24"/>
          <w:szCs w:val="24"/>
        </w:rPr>
        <w:t>1</w:t>
      </w:r>
      <w:r w:rsidR="00243445">
        <w:rPr>
          <w:rFonts w:ascii="宋体" w:eastAsia="宋体" w:hAnsi="宋体" w:hint="eastAsia"/>
          <w:sz w:val="24"/>
          <w:szCs w:val="24"/>
        </w:rPr>
        <w:t>0</w:t>
      </w:r>
      <w:r w:rsidRPr="00040D2B">
        <w:rPr>
          <w:rFonts w:ascii="宋体" w:eastAsia="宋体" w:hAnsi="宋体" w:hint="eastAsia"/>
          <w:sz w:val="24"/>
          <w:szCs w:val="24"/>
        </w:rPr>
        <w:t>秒，循环</w:t>
      </w:r>
      <w:r w:rsidR="000226BE">
        <w:rPr>
          <w:rFonts w:ascii="宋体" w:eastAsia="宋体" w:hAnsi="宋体" w:hint="eastAsia"/>
          <w:sz w:val="24"/>
          <w:szCs w:val="24"/>
        </w:rPr>
        <w:t>35</w:t>
      </w:r>
      <w:r w:rsidRPr="00040D2B">
        <w:rPr>
          <w:rFonts w:ascii="宋体" w:eastAsia="宋体" w:hAnsi="宋体" w:hint="eastAsia"/>
          <w:sz w:val="24"/>
          <w:szCs w:val="24"/>
        </w:rPr>
        <w:t>次；循环结束后，在72℃延伸7分钟，最后保持在4℃。</w:t>
      </w:r>
    </w:p>
    <w:p w:rsidR="000D3480" w:rsidRPr="00040D2B" w:rsidRDefault="000D3480" w:rsidP="000D3480">
      <w:pPr>
        <w:ind w:firstLineChars="202" w:firstLine="487"/>
        <w:rPr>
          <w:b/>
          <w:sz w:val="24"/>
          <w:szCs w:val="24"/>
        </w:rPr>
      </w:pPr>
      <w:r w:rsidRPr="00040D2B">
        <w:rPr>
          <w:b/>
          <w:sz w:val="24"/>
          <w:szCs w:val="24"/>
        </w:rPr>
        <w:t>4</w:t>
      </w:r>
      <w:r w:rsidRPr="00040D2B">
        <w:rPr>
          <w:rFonts w:hint="eastAsia"/>
          <w:b/>
          <w:sz w:val="24"/>
          <w:szCs w:val="24"/>
        </w:rPr>
        <w:t>、琼脂糖凝胶电泳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按常规方法准备好</w:t>
      </w:r>
      <w:r w:rsidR="00243445">
        <w:rPr>
          <w:rFonts w:hint="eastAsia"/>
          <w:sz w:val="24"/>
          <w:szCs w:val="24"/>
        </w:rPr>
        <w:t>0.7</w:t>
      </w:r>
      <w:r w:rsidRPr="00040D2B">
        <w:rPr>
          <w:rFonts w:hint="eastAsia"/>
          <w:sz w:val="24"/>
          <w:szCs w:val="24"/>
        </w:rPr>
        <w:t>%</w:t>
      </w:r>
      <w:r w:rsidRPr="00040D2B">
        <w:rPr>
          <w:rFonts w:hint="eastAsia"/>
          <w:sz w:val="24"/>
          <w:szCs w:val="24"/>
        </w:rPr>
        <w:t>琼脂糖凝胶，加入</w:t>
      </w:r>
      <w:r w:rsidRPr="00040D2B">
        <w:rPr>
          <w:rFonts w:hint="eastAsia"/>
          <w:sz w:val="24"/>
          <w:szCs w:val="24"/>
        </w:rPr>
        <w:t>EB</w:t>
      </w:r>
      <w:r w:rsidRPr="00040D2B">
        <w:rPr>
          <w:rFonts w:hint="eastAsia"/>
          <w:sz w:val="24"/>
          <w:szCs w:val="24"/>
        </w:rPr>
        <w:t>或</w:t>
      </w:r>
      <w:r w:rsidRPr="00040D2B">
        <w:rPr>
          <w:rFonts w:hint="eastAsia"/>
          <w:sz w:val="24"/>
          <w:szCs w:val="24"/>
        </w:rPr>
        <w:t>Gold-</w:t>
      </w:r>
      <w:r w:rsidRPr="00040D2B">
        <w:rPr>
          <w:sz w:val="24"/>
          <w:szCs w:val="24"/>
        </w:rPr>
        <w:t>V</w:t>
      </w:r>
      <w:r w:rsidRPr="00040D2B">
        <w:rPr>
          <w:rFonts w:hint="eastAsia"/>
          <w:sz w:val="24"/>
          <w:szCs w:val="24"/>
        </w:rPr>
        <w:t>iew</w:t>
      </w:r>
      <w:r w:rsidRPr="00040D2B">
        <w:rPr>
          <w:rFonts w:hint="eastAsia"/>
          <w:sz w:val="24"/>
          <w:szCs w:val="24"/>
        </w:rPr>
        <w:t>等用于显色。每份</w:t>
      </w:r>
      <w:proofErr w:type="gramStart"/>
      <w:r w:rsidRPr="00040D2B">
        <w:rPr>
          <w:rFonts w:hint="eastAsia"/>
          <w:sz w:val="24"/>
          <w:szCs w:val="24"/>
        </w:rPr>
        <w:t>反应液取</w:t>
      </w:r>
      <w:proofErr w:type="gramEnd"/>
      <w:r w:rsidRPr="00040D2B">
        <w:rPr>
          <w:rFonts w:hint="eastAsia"/>
          <w:sz w:val="24"/>
          <w:szCs w:val="24"/>
        </w:rPr>
        <w:t>8</w:t>
      </w:r>
      <w:r w:rsidRPr="00040D2B">
        <w:rPr>
          <w:rFonts w:hint="eastAsia"/>
          <w:sz w:val="24"/>
          <w:szCs w:val="24"/>
        </w:rPr>
        <w:t>微升，无须</w:t>
      </w:r>
      <w:proofErr w:type="gramStart"/>
      <w:r w:rsidRPr="00040D2B">
        <w:rPr>
          <w:rFonts w:hint="eastAsia"/>
          <w:sz w:val="24"/>
          <w:szCs w:val="24"/>
        </w:rPr>
        <w:t>加入上样缓</w:t>
      </w:r>
      <w:proofErr w:type="gramEnd"/>
      <w:r w:rsidRPr="00040D2B">
        <w:rPr>
          <w:rFonts w:hint="eastAsia"/>
          <w:sz w:val="24"/>
          <w:szCs w:val="24"/>
        </w:rPr>
        <w:t>冲液，直接加入凝胶加样孔中，另留</w:t>
      </w:r>
      <w:proofErr w:type="gramStart"/>
      <w:r w:rsidRPr="00040D2B">
        <w:rPr>
          <w:rFonts w:hint="eastAsia"/>
          <w:sz w:val="24"/>
          <w:szCs w:val="24"/>
        </w:rPr>
        <w:t>一孔加</w:t>
      </w:r>
      <w:proofErr w:type="gramEnd"/>
      <w:r w:rsidRPr="00040D2B">
        <w:rPr>
          <w:rFonts w:hint="eastAsia"/>
          <w:sz w:val="24"/>
          <w:szCs w:val="24"/>
        </w:rPr>
        <w:t>入</w:t>
      </w:r>
      <w:r w:rsidRPr="00040D2B">
        <w:rPr>
          <w:rFonts w:hint="eastAsia"/>
          <w:sz w:val="24"/>
          <w:szCs w:val="24"/>
        </w:rPr>
        <w:t>DNA</w:t>
      </w:r>
      <w:r w:rsidRPr="00040D2B">
        <w:rPr>
          <w:sz w:val="24"/>
          <w:szCs w:val="24"/>
        </w:rPr>
        <w:t xml:space="preserve"> </w:t>
      </w:r>
      <w:r w:rsidRPr="00040D2B">
        <w:rPr>
          <w:rFonts w:hint="eastAsia"/>
          <w:sz w:val="24"/>
          <w:szCs w:val="24"/>
        </w:rPr>
        <w:t>marker</w:t>
      </w:r>
      <w:r w:rsidRPr="00040D2B">
        <w:rPr>
          <w:rFonts w:hint="eastAsia"/>
          <w:sz w:val="24"/>
          <w:szCs w:val="24"/>
        </w:rPr>
        <w:t>（</w:t>
      </w:r>
      <w:r w:rsidR="004A00F4">
        <w:rPr>
          <w:rFonts w:hint="eastAsia"/>
          <w:sz w:val="24"/>
          <w:szCs w:val="24"/>
        </w:rPr>
        <w:t>最好</w:t>
      </w:r>
      <w:r w:rsidRPr="00040D2B">
        <w:rPr>
          <w:rFonts w:hint="eastAsia"/>
          <w:sz w:val="24"/>
          <w:szCs w:val="24"/>
        </w:rPr>
        <w:t>在</w:t>
      </w:r>
      <w:r w:rsidR="001204F1">
        <w:rPr>
          <w:rFonts w:hint="eastAsia"/>
          <w:sz w:val="24"/>
          <w:szCs w:val="24"/>
        </w:rPr>
        <w:t>162</w:t>
      </w:r>
      <w:r w:rsidR="00F350EF">
        <w:rPr>
          <w:rFonts w:hint="eastAsia"/>
          <w:sz w:val="24"/>
          <w:szCs w:val="24"/>
        </w:rPr>
        <w:t>6</w:t>
      </w:r>
      <w:r w:rsidRPr="00040D2B">
        <w:rPr>
          <w:rFonts w:hint="eastAsia"/>
          <w:sz w:val="24"/>
          <w:szCs w:val="24"/>
        </w:rPr>
        <w:t>-</w:t>
      </w:r>
      <w:r w:rsidR="001204F1">
        <w:rPr>
          <w:rFonts w:hint="eastAsia"/>
          <w:sz w:val="24"/>
          <w:szCs w:val="24"/>
        </w:rPr>
        <w:t>18</w:t>
      </w:r>
      <w:r w:rsidR="00F350EF">
        <w:rPr>
          <w:rFonts w:hint="eastAsia"/>
          <w:sz w:val="24"/>
          <w:szCs w:val="24"/>
        </w:rPr>
        <w:t>49</w:t>
      </w:r>
      <w:r w:rsidRPr="00040D2B">
        <w:rPr>
          <w:rFonts w:hint="eastAsia"/>
          <w:sz w:val="24"/>
          <w:szCs w:val="24"/>
        </w:rPr>
        <w:t>bp</w:t>
      </w:r>
      <w:r w:rsidRPr="00040D2B">
        <w:rPr>
          <w:rFonts w:hint="eastAsia"/>
          <w:sz w:val="24"/>
          <w:szCs w:val="24"/>
        </w:rPr>
        <w:t>区间有显示条带），</w:t>
      </w:r>
      <w:r w:rsidRPr="00040D2B">
        <w:rPr>
          <w:rFonts w:hint="eastAsia"/>
          <w:sz w:val="24"/>
          <w:szCs w:val="24"/>
        </w:rPr>
        <w:t>1</w:t>
      </w:r>
      <w:r w:rsidR="001204F1">
        <w:rPr>
          <w:rFonts w:hint="eastAsia"/>
          <w:sz w:val="24"/>
          <w:szCs w:val="24"/>
        </w:rPr>
        <w:t>1</w:t>
      </w:r>
      <w:r w:rsidRPr="00040D2B">
        <w:rPr>
          <w:rFonts w:hint="eastAsia"/>
          <w:sz w:val="24"/>
          <w:szCs w:val="24"/>
        </w:rPr>
        <w:t>0</w:t>
      </w:r>
      <w:r w:rsidRPr="00040D2B">
        <w:rPr>
          <w:rFonts w:hint="eastAsia"/>
          <w:sz w:val="24"/>
          <w:szCs w:val="24"/>
        </w:rPr>
        <w:t>伏电泳约</w:t>
      </w:r>
      <w:r w:rsidR="001204F1">
        <w:rPr>
          <w:rFonts w:hint="eastAsia"/>
          <w:sz w:val="24"/>
          <w:szCs w:val="24"/>
        </w:rPr>
        <w:t>2</w:t>
      </w:r>
      <w:r w:rsidR="001204F1">
        <w:rPr>
          <w:rFonts w:hint="eastAsia"/>
          <w:sz w:val="24"/>
          <w:szCs w:val="24"/>
        </w:rPr>
        <w:t>小时</w:t>
      </w:r>
      <w:r w:rsidRPr="00040D2B">
        <w:rPr>
          <w:rFonts w:hint="eastAsia"/>
          <w:sz w:val="24"/>
          <w:szCs w:val="24"/>
        </w:rPr>
        <w:t>。在紫外线下观察电泳结果，阳性对照应在</w:t>
      </w:r>
      <w:r w:rsidR="001204F1">
        <w:rPr>
          <w:rFonts w:hint="eastAsia"/>
          <w:sz w:val="24"/>
          <w:szCs w:val="24"/>
        </w:rPr>
        <w:t>18</w:t>
      </w:r>
      <w:r w:rsidR="00F350EF">
        <w:rPr>
          <w:rFonts w:hint="eastAsia"/>
          <w:sz w:val="24"/>
          <w:szCs w:val="24"/>
        </w:rPr>
        <w:t>49</w:t>
      </w:r>
      <w:r w:rsidRPr="00040D2B">
        <w:rPr>
          <w:rFonts w:hint="eastAsia"/>
          <w:sz w:val="24"/>
          <w:szCs w:val="24"/>
        </w:rPr>
        <w:t>bp</w:t>
      </w:r>
      <w:r w:rsidRPr="00040D2B">
        <w:rPr>
          <w:rFonts w:hint="eastAsia"/>
          <w:sz w:val="24"/>
          <w:szCs w:val="24"/>
        </w:rPr>
        <w:t>处有一条带，阴性对照无条带，</w:t>
      </w:r>
      <w:r w:rsidR="00F350EF">
        <w:rPr>
          <w:rFonts w:hint="eastAsia"/>
          <w:sz w:val="24"/>
          <w:szCs w:val="24"/>
        </w:rPr>
        <w:t>牛支原体</w:t>
      </w:r>
      <w:r w:rsidRPr="00040D2B">
        <w:rPr>
          <w:rFonts w:hint="eastAsia"/>
          <w:sz w:val="24"/>
          <w:szCs w:val="24"/>
        </w:rPr>
        <w:t>条带在</w:t>
      </w:r>
      <w:r w:rsidR="001204F1">
        <w:rPr>
          <w:rFonts w:hint="eastAsia"/>
          <w:sz w:val="24"/>
          <w:szCs w:val="24"/>
        </w:rPr>
        <w:t>162</w:t>
      </w:r>
      <w:r w:rsidR="00F350EF">
        <w:rPr>
          <w:rFonts w:hint="eastAsia"/>
          <w:sz w:val="24"/>
          <w:szCs w:val="24"/>
        </w:rPr>
        <w:t>6</w:t>
      </w:r>
      <w:r w:rsidRPr="00040D2B">
        <w:rPr>
          <w:rFonts w:hint="eastAsia"/>
          <w:sz w:val="24"/>
          <w:szCs w:val="24"/>
        </w:rPr>
        <w:t>bp</w:t>
      </w:r>
      <w:r w:rsidR="00E321B5">
        <w:rPr>
          <w:rFonts w:hint="eastAsia"/>
          <w:sz w:val="24"/>
          <w:szCs w:val="24"/>
        </w:rPr>
        <w:t>处</w:t>
      </w:r>
      <w:r w:rsidRPr="00040D2B">
        <w:rPr>
          <w:rFonts w:hint="eastAsia"/>
          <w:sz w:val="24"/>
          <w:szCs w:val="24"/>
        </w:rPr>
        <w:t>。</w:t>
      </w:r>
    </w:p>
    <w:p w:rsidR="000D3480" w:rsidRPr="00040D2B" w:rsidRDefault="000D3480" w:rsidP="000D3480">
      <w:pPr>
        <w:pStyle w:val="ab"/>
        <w:spacing w:before="10" w:line="255" w:lineRule="auto"/>
        <w:ind w:right="2"/>
        <w:jc w:val="both"/>
        <w:rPr>
          <w:rFonts w:eastAsiaTheme="minorEastAsia"/>
          <w:sz w:val="24"/>
          <w:szCs w:val="24"/>
          <w:lang w:eastAsia="zh-CN"/>
        </w:rPr>
      </w:pPr>
    </w:p>
    <w:p w:rsidR="000D3480" w:rsidRPr="00040D2B" w:rsidRDefault="000D3480" w:rsidP="000D3480">
      <w:pPr>
        <w:rPr>
          <w:b/>
          <w:sz w:val="24"/>
          <w:szCs w:val="24"/>
        </w:rPr>
      </w:pPr>
      <w:r w:rsidRPr="00040D2B">
        <w:rPr>
          <w:rFonts w:hint="eastAsia"/>
          <w:b/>
          <w:sz w:val="24"/>
          <w:szCs w:val="24"/>
        </w:rPr>
        <w:t>注意事项：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sz w:val="24"/>
          <w:szCs w:val="24"/>
        </w:rPr>
        <w:t>1</w:t>
      </w:r>
      <w:r w:rsidRPr="00040D2B">
        <w:rPr>
          <w:rFonts w:hint="eastAsia"/>
          <w:sz w:val="24"/>
          <w:szCs w:val="24"/>
        </w:rPr>
        <w:t>、组份</w:t>
      </w:r>
      <w:r w:rsidRPr="00040D2B">
        <w:rPr>
          <w:rFonts w:hint="eastAsia"/>
          <w:sz w:val="24"/>
          <w:szCs w:val="24"/>
        </w:rPr>
        <w:t>A</w:t>
      </w:r>
      <w:r w:rsidRPr="00040D2B">
        <w:rPr>
          <w:rFonts w:hint="eastAsia"/>
          <w:sz w:val="24"/>
          <w:szCs w:val="24"/>
        </w:rPr>
        <w:t>中含有染料，染料的加入不影响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反应，反应产物可直接电泳，节省时间。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2</w:t>
      </w:r>
      <w:r w:rsidRPr="00040D2B">
        <w:rPr>
          <w:rFonts w:hint="eastAsia"/>
          <w:sz w:val="24"/>
          <w:szCs w:val="24"/>
        </w:rPr>
        <w:t>、某些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抑制物通过抽提基因组</w:t>
      </w:r>
      <w:r w:rsidRPr="00040D2B">
        <w:rPr>
          <w:rFonts w:hint="eastAsia"/>
          <w:sz w:val="24"/>
          <w:szCs w:val="24"/>
        </w:rPr>
        <w:t>DNA</w:t>
      </w:r>
      <w:r w:rsidRPr="00040D2B">
        <w:rPr>
          <w:rFonts w:hint="eastAsia"/>
          <w:sz w:val="24"/>
          <w:szCs w:val="24"/>
        </w:rPr>
        <w:t>不能去除，此时可以通过加入高浓度（如</w:t>
      </w:r>
      <w:r w:rsidRPr="00040D2B">
        <w:rPr>
          <w:rFonts w:hint="eastAsia"/>
          <w:sz w:val="24"/>
          <w:szCs w:val="24"/>
        </w:rPr>
        <w:t>2%</w:t>
      </w:r>
      <w:r w:rsidRPr="00040D2B">
        <w:rPr>
          <w:rFonts w:hint="eastAsia"/>
          <w:sz w:val="24"/>
          <w:szCs w:val="24"/>
        </w:rPr>
        <w:t>）的</w:t>
      </w:r>
      <w:r w:rsidRPr="00040D2B">
        <w:rPr>
          <w:rFonts w:hint="eastAsia"/>
          <w:sz w:val="24"/>
          <w:szCs w:val="24"/>
        </w:rPr>
        <w:t>BSA</w:t>
      </w:r>
      <w:r w:rsidRPr="00040D2B">
        <w:rPr>
          <w:rFonts w:hint="eastAsia"/>
          <w:sz w:val="24"/>
          <w:szCs w:val="24"/>
        </w:rPr>
        <w:t>（牛血清白蛋白）中和其抑制活性。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3</w:t>
      </w:r>
      <w:r w:rsidRPr="00040D2B">
        <w:rPr>
          <w:rFonts w:hint="eastAsia"/>
          <w:sz w:val="24"/>
          <w:szCs w:val="24"/>
        </w:rPr>
        <w:t>、如何判断有无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抑制物：在测试反应管中同时加入测试样品和阳性对照样品，观察是否出现扩增条带（</w:t>
      </w:r>
      <w:r w:rsidR="001204F1">
        <w:rPr>
          <w:rFonts w:hint="eastAsia"/>
          <w:sz w:val="24"/>
          <w:szCs w:val="24"/>
        </w:rPr>
        <w:t>18</w:t>
      </w:r>
      <w:r w:rsidR="00F350EF">
        <w:rPr>
          <w:rFonts w:hint="eastAsia"/>
          <w:sz w:val="24"/>
          <w:szCs w:val="24"/>
        </w:rPr>
        <w:t>49</w:t>
      </w:r>
      <w:r w:rsidRPr="00040D2B">
        <w:rPr>
          <w:rFonts w:hint="eastAsia"/>
          <w:sz w:val="24"/>
          <w:szCs w:val="24"/>
        </w:rPr>
        <w:t>和</w:t>
      </w:r>
      <w:r w:rsidRPr="00040D2B">
        <w:rPr>
          <w:rFonts w:hint="eastAsia"/>
          <w:sz w:val="24"/>
          <w:szCs w:val="24"/>
        </w:rPr>
        <w:t>/</w:t>
      </w:r>
      <w:r w:rsidRPr="00040D2B">
        <w:rPr>
          <w:rFonts w:hint="eastAsia"/>
          <w:sz w:val="24"/>
          <w:szCs w:val="24"/>
        </w:rPr>
        <w:t>或</w:t>
      </w:r>
      <w:r w:rsidR="001204F1">
        <w:rPr>
          <w:rFonts w:hint="eastAsia"/>
          <w:sz w:val="24"/>
          <w:szCs w:val="24"/>
        </w:rPr>
        <w:t>162</w:t>
      </w:r>
      <w:r w:rsidR="00F350EF">
        <w:rPr>
          <w:rFonts w:hint="eastAsia"/>
          <w:sz w:val="24"/>
          <w:szCs w:val="24"/>
        </w:rPr>
        <w:t>6</w:t>
      </w:r>
      <w:r w:rsidRPr="00040D2B">
        <w:rPr>
          <w:sz w:val="24"/>
          <w:szCs w:val="24"/>
        </w:rPr>
        <w:t xml:space="preserve"> </w:t>
      </w:r>
      <w:proofErr w:type="spellStart"/>
      <w:r w:rsidRPr="00040D2B">
        <w:rPr>
          <w:sz w:val="24"/>
          <w:szCs w:val="24"/>
        </w:rPr>
        <w:t>bp</w:t>
      </w:r>
      <w:proofErr w:type="spellEnd"/>
      <w:r w:rsidRPr="00040D2B">
        <w:rPr>
          <w:rFonts w:hint="eastAsia"/>
          <w:sz w:val="24"/>
          <w:szCs w:val="24"/>
        </w:rPr>
        <w:t>）。如果测试反应管的对照条带和检测条带都没有出现，则可判断为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反应受到了抑制，存在</w:t>
      </w:r>
      <w:r w:rsidRPr="00040D2B">
        <w:rPr>
          <w:rFonts w:hint="eastAsia"/>
          <w:sz w:val="24"/>
          <w:szCs w:val="24"/>
        </w:rPr>
        <w:t>PCR</w:t>
      </w:r>
      <w:r w:rsidRPr="00040D2B">
        <w:rPr>
          <w:rFonts w:hint="eastAsia"/>
          <w:sz w:val="24"/>
          <w:szCs w:val="24"/>
        </w:rPr>
        <w:t>抑制物，可能出现假阴性结果。</w:t>
      </w:r>
    </w:p>
    <w:p w:rsidR="000D3480" w:rsidRPr="00040D2B" w:rsidRDefault="000D3480" w:rsidP="000D3480">
      <w:pPr>
        <w:ind w:firstLineChars="202" w:firstLine="485"/>
        <w:rPr>
          <w:sz w:val="24"/>
          <w:szCs w:val="24"/>
        </w:rPr>
      </w:pPr>
      <w:r w:rsidRPr="00040D2B">
        <w:rPr>
          <w:rFonts w:hint="eastAsia"/>
          <w:sz w:val="24"/>
          <w:szCs w:val="24"/>
        </w:rPr>
        <w:t>4</w:t>
      </w:r>
      <w:r w:rsidRPr="00040D2B">
        <w:rPr>
          <w:rFonts w:hint="eastAsia"/>
          <w:sz w:val="24"/>
          <w:szCs w:val="24"/>
        </w:rPr>
        <w:t>、本</w:t>
      </w:r>
      <w:proofErr w:type="gramStart"/>
      <w:r w:rsidRPr="00040D2B">
        <w:rPr>
          <w:rFonts w:hint="eastAsia"/>
          <w:sz w:val="24"/>
          <w:szCs w:val="24"/>
        </w:rPr>
        <w:t>试剂盒仅供</w:t>
      </w:r>
      <w:proofErr w:type="gramEnd"/>
      <w:r w:rsidRPr="00040D2B">
        <w:rPr>
          <w:rFonts w:hint="eastAsia"/>
          <w:sz w:val="24"/>
          <w:szCs w:val="24"/>
        </w:rPr>
        <w:t>科研使用。</w:t>
      </w:r>
      <w:bookmarkEnd w:id="5"/>
    </w:p>
    <w:sectPr w:rsidR="000D3480" w:rsidRPr="00040D2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36" w:rsidRDefault="00F06136" w:rsidP="006D0BC5">
      <w:r>
        <w:separator/>
      </w:r>
    </w:p>
  </w:endnote>
  <w:endnote w:type="continuationSeparator" w:id="0">
    <w:p w:rsidR="00F06136" w:rsidRDefault="00F06136" w:rsidP="006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CE" w:rsidRPr="009C1A60" w:rsidRDefault="009C1A60" w:rsidP="002F3127">
    <w:pPr>
      <w:pStyle w:val="a6"/>
      <w:rPr>
        <w:sz w:val="21"/>
        <w:szCs w:val="21"/>
      </w:rPr>
    </w:pPr>
    <w:r w:rsidRPr="009C1A60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-38735</wp:posOffset>
              </wp:positionH>
              <wp:positionV relativeFrom="bottomMargin">
                <wp:posOffset>192405</wp:posOffset>
              </wp:positionV>
              <wp:extent cx="562483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4830" cy="320040"/>
                        <a:chOff x="-3" y="0"/>
                        <a:chExt cx="6317947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-3" y="66676"/>
                          <a:ext cx="631794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BA" w:rsidRPr="00BB78BA" w:rsidRDefault="00BB78BA" w:rsidP="00BB78BA">
                            <w:pPr>
                              <w:wordWrap w:val="0"/>
                              <w:jc w:val="right"/>
                              <w:rPr>
                                <w:rFonts w:ascii="Calibri" w:eastAsia="宋体" w:hAnsi="Calibri" w:cs="Times New Roman"/>
                                <w:color w:val="7F7F7F"/>
                                <w:kern w:val="0"/>
                                <w:sz w:val="22"/>
                              </w:rPr>
                            </w:pP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电话：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021-54500868   </w:t>
                            </w:r>
                            <w:r w:rsidRPr="00CE2687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</w:t>
                            </w:r>
                            <w:r w:rsidR="00A8380C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客服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QQ: 54333592</w:t>
                            </w:r>
                            <w:sdt>
                              <w:sdtPr>
                                <w:rPr>
                                  <w:rFonts w:ascii="Calibri" w:eastAsia="宋体" w:hAnsi="Calibri" w:cs="Times New Roman"/>
                                  <w:kern w:val="0"/>
                                  <w:sz w:val="22"/>
                                </w:rPr>
                                <w:alias w:val="日期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E2687">
                                  <w:rPr>
                                    <w:rFonts w:ascii="Calibri" w:eastAsia="宋体" w:hAnsi="Calibri" w:cs="Times New Roman"/>
                                    <w:kern w:val="0"/>
                                    <w:sz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C1A60" w:rsidRPr="009C1A60" w:rsidRDefault="009C1A60" w:rsidP="009C1A60">
                            <w:pPr>
                              <w:ind w:righ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 37" o:spid="_x0000_s1026" style="position:absolute;margin-left:-3.05pt;margin-top:15.15pt;width:442.9pt;height:25.2pt;z-index:251660288;mso-wrap-distance-left:0;mso-wrap-distance-right:0;mso-position-horizontal-relative:margin;mso-position-vertical-relative:bottom-margin-area;mso-width-relative:margin;mso-height-relative:margin" coordorigin="" coordsize="6317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">
              <v:rect id="矩形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top:666;width:63179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B78BA" w:rsidRPr="00BB78BA" w:rsidRDefault="00BB78BA" w:rsidP="00BB78BA">
                      <w:pPr>
                        <w:wordWrap w:val="0"/>
                        <w:jc w:val="right"/>
                        <w:rPr>
                          <w:rFonts w:ascii="Calibri" w:eastAsia="宋体" w:hAnsi="Calibri" w:cs="Times New Roman"/>
                          <w:color w:val="7F7F7F"/>
                          <w:kern w:val="0"/>
                          <w:sz w:val="22"/>
                        </w:rPr>
                      </w:pP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电话：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021-54500868   </w:t>
                      </w:r>
                      <w:r w:rsidRPr="00CE2687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</w:t>
                      </w:r>
                      <w:r w:rsidR="00A8380C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客服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QQ: 54333592</w:t>
                      </w:r>
                      <w:sdt>
                        <w:sdtPr>
                          <w:rPr>
                            <w:rFonts w:ascii="Calibri" w:eastAsia="宋体" w:hAnsi="Calibri" w:cs="Times New Roman"/>
                            <w:kern w:val="0"/>
                            <w:sz w:val="22"/>
                          </w:rPr>
                          <w:alias w:val="日期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E2687">
                            <w:rPr>
                              <w:rFonts w:ascii="Calibri" w:eastAsia="宋体" w:hAnsi="Calibri" w:cs="Times New Roman"/>
                              <w:kern w:val="0"/>
                              <w:sz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9C1A60" w:rsidRPr="009C1A60" w:rsidRDefault="009C1A60" w:rsidP="009C1A60">
                      <w:pPr>
                        <w:ind w:righ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36" w:rsidRDefault="00F06136" w:rsidP="006D0BC5">
      <w:r>
        <w:separator/>
      </w:r>
    </w:p>
  </w:footnote>
  <w:footnote w:type="continuationSeparator" w:id="0">
    <w:p w:rsidR="00F06136" w:rsidRDefault="00F06136" w:rsidP="006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5" w:rsidRPr="00CE2687" w:rsidRDefault="00BF3423" w:rsidP="00185958">
    <w:pPr>
      <w:pStyle w:val="a4"/>
      <w:jc w:val="left"/>
      <w:rPr>
        <w:sz w:val="21"/>
        <w:szCs w:val="21"/>
      </w:rPr>
    </w:pPr>
    <w:r w:rsidRPr="00BF3423">
      <w:rPr>
        <w:rFonts w:hint="eastAsia"/>
        <w:sz w:val="21"/>
        <w:szCs w:val="21"/>
      </w:rPr>
      <w:t>上海炎熙生物科技有限公司</w:t>
    </w:r>
    <w:r w:rsidRPr="00BF3423">
      <w:rPr>
        <w:rFonts w:hint="eastAsia"/>
        <w:sz w:val="21"/>
        <w:szCs w:val="21"/>
      </w:rPr>
      <w:t xml:space="preserve">      www.biothrive.cn     Shanghai </w:t>
    </w:r>
    <w:proofErr w:type="spellStart"/>
    <w:r w:rsidRPr="00BF3423">
      <w:rPr>
        <w:rFonts w:hint="eastAsia"/>
        <w:sz w:val="21"/>
        <w:szCs w:val="21"/>
      </w:rPr>
      <w:t>Biothrive</w:t>
    </w:r>
    <w:proofErr w:type="spellEnd"/>
    <w:r w:rsidRPr="00BF3423">
      <w:rPr>
        <w:rFonts w:hint="eastAsia"/>
        <w:sz w:val="21"/>
        <w:szCs w:val="21"/>
      </w:rPr>
      <w:t xml:space="preserve"> Sci. &amp; Tech.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22"/>
    <w:rsid w:val="000226BE"/>
    <w:rsid w:val="00022E6C"/>
    <w:rsid w:val="0006457D"/>
    <w:rsid w:val="000875CB"/>
    <w:rsid w:val="000921EF"/>
    <w:rsid w:val="000D0AF5"/>
    <w:rsid w:val="000D3480"/>
    <w:rsid w:val="000E67FD"/>
    <w:rsid w:val="000F6EA3"/>
    <w:rsid w:val="001012AE"/>
    <w:rsid w:val="001204F1"/>
    <w:rsid w:val="0016208A"/>
    <w:rsid w:val="001669BE"/>
    <w:rsid w:val="00180949"/>
    <w:rsid w:val="00185958"/>
    <w:rsid w:val="00194437"/>
    <w:rsid w:val="001B6DAC"/>
    <w:rsid w:val="001C7B5B"/>
    <w:rsid w:val="001D5DE2"/>
    <w:rsid w:val="001E43B8"/>
    <w:rsid w:val="00204736"/>
    <w:rsid w:val="00204B22"/>
    <w:rsid w:val="002106D3"/>
    <w:rsid w:val="00214B9A"/>
    <w:rsid w:val="00223C2D"/>
    <w:rsid w:val="00243445"/>
    <w:rsid w:val="00261596"/>
    <w:rsid w:val="002809C6"/>
    <w:rsid w:val="00293A5C"/>
    <w:rsid w:val="00293E44"/>
    <w:rsid w:val="002B726B"/>
    <w:rsid w:val="002C0128"/>
    <w:rsid w:val="002D4EA3"/>
    <w:rsid w:val="002F1893"/>
    <w:rsid w:val="002F3127"/>
    <w:rsid w:val="002F3B11"/>
    <w:rsid w:val="00307645"/>
    <w:rsid w:val="00317C56"/>
    <w:rsid w:val="003352D3"/>
    <w:rsid w:val="00376A48"/>
    <w:rsid w:val="00395879"/>
    <w:rsid w:val="003C0C08"/>
    <w:rsid w:val="003E090B"/>
    <w:rsid w:val="004152C3"/>
    <w:rsid w:val="00420DFA"/>
    <w:rsid w:val="00421FA5"/>
    <w:rsid w:val="004402D1"/>
    <w:rsid w:val="00457488"/>
    <w:rsid w:val="00462966"/>
    <w:rsid w:val="00494466"/>
    <w:rsid w:val="00494E59"/>
    <w:rsid w:val="004A00F4"/>
    <w:rsid w:val="004A12EB"/>
    <w:rsid w:val="004A3212"/>
    <w:rsid w:val="00512E85"/>
    <w:rsid w:val="005140C0"/>
    <w:rsid w:val="005457B3"/>
    <w:rsid w:val="00555D1B"/>
    <w:rsid w:val="005A3042"/>
    <w:rsid w:val="005B72B1"/>
    <w:rsid w:val="00626948"/>
    <w:rsid w:val="006310F6"/>
    <w:rsid w:val="00642EAC"/>
    <w:rsid w:val="00663445"/>
    <w:rsid w:val="00663ADD"/>
    <w:rsid w:val="00697751"/>
    <w:rsid w:val="006B2E63"/>
    <w:rsid w:val="006D0BC5"/>
    <w:rsid w:val="006F1C5C"/>
    <w:rsid w:val="006F70EB"/>
    <w:rsid w:val="00715ABA"/>
    <w:rsid w:val="00733C5B"/>
    <w:rsid w:val="00740D14"/>
    <w:rsid w:val="00757375"/>
    <w:rsid w:val="00771A85"/>
    <w:rsid w:val="0079267C"/>
    <w:rsid w:val="00792AB4"/>
    <w:rsid w:val="007B365D"/>
    <w:rsid w:val="007C3C21"/>
    <w:rsid w:val="007D1060"/>
    <w:rsid w:val="007D5193"/>
    <w:rsid w:val="007D72D6"/>
    <w:rsid w:val="007F54E3"/>
    <w:rsid w:val="007F6079"/>
    <w:rsid w:val="0081311A"/>
    <w:rsid w:val="00826633"/>
    <w:rsid w:val="00827A61"/>
    <w:rsid w:val="0084649C"/>
    <w:rsid w:val="00861228"/>
    <w:rsid w:val="008618F6"/>
    <w:rsid w:val="008633BA"/>
    <w:rsid w:val="008673C9"/>
    <w:rsid w:val="00875F18"/>
    <w:rsid w:val="00880F55"/>
    <w:rsid w:val="008A40A2"/>
    <w:rsid w:val="008B0AE5"/>
    <w:rsid w:val="008B169C"/>
    <w:rsid w:val="008B595A"/>
    <w:rsid w:val="008C19A8"/>
    <w:rsid w:val="008C7C94"/>
    <w:rsid w:val="008E320E"/>
    <w:rsid w:val="008F2979"/>
    <w:rsid w:val="009134B8"/>
    <w:rsid w:val="00923223"/>
    <w:rsid w:val="0092749B"/>
    <w:rsid w:val="00930A63"/>
    <w:rsid w:val="00931B9D"/>
    <w:rsid w:val="00931F6F"/>
    <w:rsid w:val="009407E7"/>
    <w:rsid w:val="00952E10"/>
    <w:rsid w:val="00980920"/>
    <w:rsid w:val="009A02D8"/>
    <w:rsid w:val="009A2E0C"/>
    <w:rsid w:val="009C075F"/>
    <w:rsid w:val="009C1A60"/>
    <w:rsid w:val="009C508A"/>
    <w:rsid w:val="009F0726"/>
    <w:rsid w:val="00A01EE6"/>
    <w:rsid w:val="00A17203"/>
    <w:rsid w:val="00A23AAC"/>
    <w:rsid w:val="00A40E76"/>
    <w:rsid w:val="00A64555"/>
    <w:rsid w:val="00A8380C"/>
    <w:rsid w:val="00A96CFA"/>
    <w:rsid w:val="00A97844"/>
    <w:rsid w:val="00AB6DC2"/>
    <w:rsid w:val="00AC50F4"/>
    <w:rsid w:val="00AC7F1C"/>
    <w:rsid w:val="00AE5C48"/>
    <w:rsid w:val="00AE6B95"/>
    <w:rsid w:val="00B26037"/>
    <w:rsid w:val="00B36286"/>
    <w:rsid w:val="00B441A7"/>
    <w:rsid w:val="00B47ECE"/>
    <w:rsid w:val="00B52C27"/>
    <w:rsid w:val="00B72E46"/>
    <w:rsid w:val="00B950D8"/>
    <w:rsid w:val="00B96110"/>
    <w:rsid w:val="00B964A2"/>
    <w:rsid w:val="00BA5CA6"/>
    <w:rsid w:val="00BB78BA"/>
    <w:rsid w:val="00BC05B2"/>
    <w:rsid w:val="00BE2F34"/>
    <w:rsid w:val="00BE544F"/>
    <w:rsid w:val="00BE62C8"/>
    <w:rsid w:val="00BF3423"/>
    <w:rsid w:val="00C232C0"/>
    <w:rsid w:val="00C429EA"/>
    <w:rsid w:val="00C4604C"/>
    <w:rsid w:val="00C50DAF"/>
    <w:rsid w:val="00C619B8"/>
    <w:rsid w:val="00C85FEE"/>
    <w:rsid w:val="00C935BB"/>
    <w:rsid w:val="00CD4137"/>
    <w:rsid w:val="00CE21CE"/>
    <w:rsid w:val="00CE2687"/>
    <w:rsid w:val="00CF7A54"/>
    <w:rsid w:val="00D007CE"/>
    <w:rsid w:val="00D03653"/>
    <w:rsid w:val="00D10631"/>
    <w:rsid w:val="00D21A00"/>
    <w:rsid w:val="00D23E7A"/>
    <w:rsid w:val="00D37259"/>
    <w:rsid w:val="00D7188A"/>
    <w:rsid w:val="00D7589E"/>
    <w:rsid w:val="00D92957"/>
    <w:rsid w:val="00DA1786"/>
    <w:rsid w:val="00DB4E59"/>
    <w:rsid w:val="00DB59C7"/>
    <w:rsid w:val="00DF1668"/>
    <w:rsid w:val="00E17363"/>
    <w:rsid w:val="00E321B5"/>
    <w:rsid w:val="00E32329"/>
    <w:rsid w:val="00E334FB"/>
    <w:rsid w:val="00E47AB6"/>
    <w:rsid w:val="00E542DA"/>
    <w:rsid w:val="00E557E4"/>
    <w:rsid w:val="00E61C80"/>
    <w:rsid w:val="00E94A1D"/>
    <w:rsid w:val="00EA3F91"/>
    <w:rsid w:val="00ED551A"/>
    <w:rsid w:val="00F0198E"/>
    <w:rsid w:val="00F06136"/>
    <w:rsid w:val="00F32E18"/>
    <w:rsid w:val="00F33B69"/>
    <w:rsid w:val="00F350EF"/>
    <w:rsid w:val="00F47CB2"/>
    <w:rsid w:val="00F77E6A"/>
    <w:rsid w:val="00F839BD"/>
    <w:rsid w:val="00FA2665"/>
    <w:rsid w:val="00FB5FC8"/>
    <w:rsid w:val="00FC2A0F"/>
    <w:rsid w:val="00FE485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811A"/>
  <w15:chartTrackingRefBased/>
  <w15:docId w15:val="{E1E00AA3-0319-484E-8C37-30FCD4D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B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B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3A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AAC"/>
    <w:rPr>
      <w:sz w:val="18"/>
      <w:szCs w:val="18"/>
    </w:rPr>
  </w:style>
  <w:style w:type="paragraph" w:styleId="aa">
    <w:name w:val="List Paragraph"/>
    <w:basedOn w:val="a"/>
    <w:uiPriority w:val="34"/>
    <w:qFormat/>
    <w:rsid w:val="009A2E0C"/>
    <w:pPr>
      <w:ind w:firstLineChars="200" w:firstLine="420"/>
    </w:pPr>
  </w:style>
  <w:style w:type="paragraph" w:styleId="ab">
    <w:name w:val="Body Text"/>
    <w:basedOn w:val="a"/>
    <w:link w:val="ac"/>
    <w:uiPriority w:val="1"/>
    <w:rsid w:val="000D3480"/>
    <w:pPr>
      <w:widowControl/>
      <w:ind w:left="152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c">
    <w:name w:val="正文文本 字符"/>
    <w:basedOn w:val="a0"/>
    <w:link w:val="ab"/>
    <w:uiPriority w:val="1"/>
    <w:rsid w:val="000D3480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Dell</cp:lastModifiedBy>
  <cp:revision>2</cp:revision>
  <cp:lastPrinted>2016-03-20T06:01:00Z</cp:lastPrinted>
  <dcterms:created xsi:type="dcterms:W3CDTF">2018-04-10T07:16:00Z</dcterms:created>
  <dcterms:modified xsi:type="dcterms:W3CDTF">2018-04-10T07:16:00Z</dcterms:modified>
</cp:coreProperties>
</file>