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80" w:rsidRPr="00040D2B" w:rsidRDefault="00EE6C05" w:rsidP="000D3480">
      <w:pPr>
        <w:pStyle w:val="ab"/>
        <w:spacing w:before="79" w:line="255" w:lineRule="auto"/>
        <w:ind w:left="153" w:firstLine="190"/>
        <w:jc w:val="center"/>
        <w:rPr>
          <w:rFonts w:asciiTheme="majorEastAsia" w:eastAsiaTheme="majorEastAsia" w:hAnsiTheme="majorEastAsia" w:cs="宋体"/>
          <w:b/>
          <w:sz w:val="32"/>
          <w:szCs w:val="32"/>
          <w:lang w:eastAsia="zh-CN"/>
        </w:rPr>
      </w:pPr>
      <w:bookmarkStart w:id="0" w:name="_Hlk502419262"/>
      <w:r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絮状</w:t>
      </w:r>
      <w:r w:rsidR="000D3480" w:rsidRPr="00040D2B"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支原体</w:t>
      </w:r>
      <w:bookmarkStart w:id="1" w:name="_Hlk502529977"/>
      <w:r w:rsidR="000D3480"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>PCR</w:t>
      </w:r>
      <w:r w:rsidR="000D3480" w:rsidRPr="00040D2B"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检测试剂盒</w:t>
      </w:r>
    </w:p>
    <w:bookmarkEnd w:id="0"/>
    <w:p w:rsidR="000D3480" w:rsidRPr="000D3480" w:rsidRDefault="000D3480" w:rsidP="000D3480">
      <w:pPr>
        <w:pStyle w:val="ab"/>
        <w:spacing w:before="79" w:line="255" w:lineRule="auto"/>
        <w:ind w:left="153" w:firstLine="190"/>
        <w:jc w:val="center"/>
        <w:rPr>
          <w:rFonts w:ascii="Arial" w:eastAsiaTheme="majorEastAsia" w:hAnsi="Arial" w:cs="Arial"/>
          <w:b/>
          <w:i/>
          <w:sz w:val="32"/>
          <w:szCs w:val="32"/>
          <w:lang w:eastAsia="zh-CN"/>
        </w:rPr>
      </w:pPr>
      <w:r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 xml:space="preserve">PCR Detection Kit for </w:t>
      </w:r>
      <w:bookmarkStart w:id="2" w:name="_Hlk503557622"/>
      <w:bookmarkStart w:id="3" w:name="_Hlk503721114"/>
      <w:r w:rsidRPr="000D3480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Mycoplasma</w:t>
      </w:r>
      <w:bookmarkEnd w:id="2"/>
      <w:r w:rsidRPr="000D3480">
        <w:rPr>
          <w:rFonts w:ascii="Arial" w:eastAsiaTheme="majorEastAsia" w:hAnsi="Arial" w:cs="Arial"/>
          <w:b/>
          <w:i/>
          <w:spacing w:val="51"/>
          <w:w w:val="102"/>
          <w:sz w:val="32"/>
          <w:szCs w:val="32"/>
          <w:lang w:eastAsia="zh-CN"/>
        </w:rPr>
        <w:t xml:space="preserve"> </w:t>
      </w:r>
      <w:bookmarkEnd w:id="3"/>
      <w:proofErr w:type="spellStart"/>
      <w:r w:rsidR="00E16D06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Flocculare</w:t>
      </w:r>
      <w:proofErr w:type="spellEnd"/>
    </w:p>
    <w:bookmarkEnd w:id="1"/>
    <w:p w:rsidR="000D3480" w:rsidRPr="00EE6C05" w:rsidRDefault="000D3480" w:rsidP="000D3480">
      <w:pPr>
        <w:pStyle w:val="ab"/>
        <w:spacing w:before="79" w:line="255" w:lineRule="auto"/>
        <w:ind w:left="0" w:firstLine="567"/>
        <w:jc w:val="both"/>
        <w:rPr>
          <w:rFonts w:ascii="宋体" w:eastAsia="宋体" w:hAnsi="宋体" w:cs="宋体"/>
          <w:sz w:val="10"/>
          <w:szCs w:val="10"/>
          <w:lang w:eastAsia="zh-CN"/>
        </w:rPr>
      </w:pPr>
    </w:p>
    <w:p w:rsidR="00E16D06" w:rsidRDefault="00EE6C05" w:rsidP="00302C2F">
      <w:pPr>
        <w:pStyle w:val="ab"/>
        <w:spacing w:before="79" w:line="255" w:lineRule="auto"/>
        <w:ind w:firstLine="426"/>
        <w:rPr>
          <w:rFonts w:ascii="宋体" w:eastAsia="宋体" w:hAnsi="宋体" w:cs="宋体"/>
          <w:sz w:val="24"/>
          <w:szCs w:val="24"/>
          <w:lang w:eastAsia="zh-CN"/>
        </w:rPr>
      </w:pPr>
      <w:bookmarkStart w:id="4" w:name="_Hlk502334826"/>
      <w:r>
        <w:rPr>
          <w:rFonts w:ascii="宋体" w:eastAsia="宋体" w:hAnsi="宋体" w:cs="宋体" w:hint="eastAsia"/>
          <w:sz w:val="24"/>
          <w:szCs w:val="24"/>
          <w:lang w:eastAsia="zh-CN"/>
        </w:rPr>
        <w:t>絮状</w:t>
      </w:r>
      <w:bookmarkStart w:id="5" w:name="_Hlk503722596"/>
      <w:r w:rsidR="005B5287" w:rsidRPr="005B5287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bookmarkStart w:id="6" w:name="_Hlk503814654"/>
      <w:bookmarkEnd w:id="5"/>
      <w:r w:rsidR="00A00ADA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C466DE" w:rsidRPr="00C466DE">
        <w:rPr>
          <w:rFonts w:ascii="Arial" w:eastAsia="宋体" w:hAnsi="Arial" w:cs="Arial"/>
          <w:i/>
          <w:sz w:val="24"/>
          <w:szCs w:val="24"/>
          <w:lang w:eastAsia="zh-CN"/>
        </w:rPr>
        <w:t xml:space="preserve">Mycoplasma </w:t>
      </w:r>
      <w:proofErr w:type="spellStart"/>
      <w:r w:rsidR="00E16D06">
        <w:rPr>
          <w:rFonts w:ascii="Arial" w:eastAsia="宋体" w:hAnsi="Arial" w:cs="Arial"/>
          <w:i/>
          <w:sz w:val="24"/>
          <w:szCs w:val="24"/>
          <w:lang w:eastAsia="zh-CN"/>
        </w:rPr>
        <w:t>Flocculare</w:t>
      </w:r>
      <w:proofErr w:type="spellEnd"/>
      <w:r w:rsidR="00A00ADA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bookmarkEnd w:id="4"/>
      <w:bookmarkEnd w:id="6"/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和猪肺炎支原体（</w:t>
      </w:r>
      <w:r w:rsidR="00E16D06" w:rsidRPr="00E16D06">
        <w:rPr>
          <w:rFonts w:ascii="Arial" w:eastAsia="宋体" w:hAnsi="Arial" w:cs="Arial" w:hint="eastAsia"/>
          <w:i/>
          <w:sz w:val="24"/>
          <w:szCs w:val="24"/>
          <w:lang w:eastAsia="zh-CN"/>
        </w:rPr>
        <w:t xml:space="preserve">Mycoplasma </w:t>
      </w:r>
      <w:proofErr w:type="spellStart"/>
      <w:r w:rsidR="00E16D06" w:rsidRPr="00E16D06">
        <w:rPr>
          <w:rFonts w:ascii="Arial" w:eastAsia="宋体" w:hAnsi="Arial" w:cs="Arial" w:hint="eastAsia"/>
          <w:i/>
          <w:sz w:val="24"/>
          <w:szCs w:val="24"/>
          <w:lang w:eastAsia="zh-CN"/>
        </w:rPr>
        <w:t>hyopneumoniae</w:t>
      </w:r>
      <w:proofErr w:type="spellEnd"/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="00382D87">
        <w:rPr>
          <w:rFonts w:ascii="宋体" w:eastAsia="宋体" w:hAnsi="宋体" w:cs="宋体" w:hint="eastAsia"/>
          <w:sz w:val="24"/>
          <w:szCs w:val="24"/>
          <w:lang w:eastAsia="zh-CN"/>
        </w:rPr>
        <w:t>都是</w:t>
      </w:r>
      <w:proofErr w:type="gramStart"/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存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在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于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猪呼吸道</w:t>
      </w:r>
      <w:proofErr w:type="gramEnd"/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传染性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细菌</w:t>
      </w:r>
      <w:r w:rsidR="009C541B">
        <w:rPr>
          <w:rFonts w:ascii="宋体" w:eastAsia="宋体" w:hAnsi="宋体" w:cs="宋体" w:hint="eastAsia"/>
          <w:sz w:val="24"/>
          <w:szCs w:val="24"/>
          <w:lang w:eastAsia="zh-CN"/>
        </w:rPr>
        <w:t>，根据</w:t>
      </w:r>
      <w:r w:rsidR="009C541B" w:rsidRPr="00E16D06">
        <w:rPr>
          <w:rFonts w:ascii="宋体" w:eastAsia="宋体" w:hAnsi="宋体" w:cs="宋体" w:hint="eastAsia"/>
          <w:sz w:val="24"/>
          <w:szCs w:val="24"/>
          <w:lang w:eastAsia="zh-CN"/>
        </w:rPr>
        <w:t>抗原组合物和基因组分析判断</w:t>
      </w:r>
      <w:r w:rsidR="009C541B">
        <w:rPr>
          <w:rFonts w:ascii="宋体" w:eastAsia="宋体" w:hAnsi="宋体" w:cs="宋体" w:hint="eastAsia"/>
          <w:sz w:val="24"/>
          <w:szCs w:val="24"/>
          <w:lang w:eastAsia="zh-CN"/>
        </w:rPr>
        <w:t>，这两种支原体亲缘关系较近。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猪肺炎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是猪的地方性肺炎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病原体，而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絮状</w:t>
      </w:r>
      <w:r w:rsidR="00E16D06" w:rsidRPr="005B5287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一般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是非致病性的</w:t>
      </w:r>
      <w:r w:rsidR="00382D87">
        <w:rPr>
          <w:rFonts w:ascii="宋体" w:eastAsia="宋体" w:hAnsi="宋体" w:cs="宋体" w:hint="eastAsia"/>
          <w:sz w:val="24"/>
          <w:szCs w:val="24"/>
          <w:lang w:eastAsia="zh-CN"/>
        </w:rPr>
        <w:t>，可能在</w:t>
      </w:r>
      <w:r w:rsidR="00382D87" w:rsidRPr="00E16D06">
        <w:rPr>
          <w:rFonts w:ascii="宋体" w:eastAsia="宋体" w:hAnsi="宋体" w:cs="宋体" w:hint="eastAsia"/>
          <w:sz w:val="24"/>
          <w:szCs w:val="24"/>
          <w:lang w:eastAsia="zh-CN"/>
        </w:rPr>
        <w:t>猪肺炎</w:t>
      </w:r>
      <w:r w:rsidR="00382D87">
        <w:rPr>
          <w:rFonts w:ascii="宋体" w:eastAsia="宋体" w:hAnsi="宋体" w:cs="宋体" w:hint="eastAsia"/>
          <w:sz w:val="24"/>
          <w:szCs w:val="24"/>
          <w:lang w:eastAsia="zh-CN"/>
        </w:rPr>
        <w:t>支原体侵袭机体时造成机会感染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。这两种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有</w:t>
      </w:r>
      <w:r w:rsidR="009C541B">
        <w:rPr>
          <w:rFonts w:ascii="宋体" w:eastAsia="宋体" w:hAnsi="宋体" w:cs="宋体" w:hint="eastAsia"/>
          <w:sz w:val="24"/>
          <w:szCs w:val="24"/>
          <w:lang w:eastAsia="zh-CN"/>
        </w:rPr>
        <w:t>着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与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大多数支原体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不同的特征，即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很难培养和在固体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培养基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上的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菌落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外观不是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典型的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“煎蛋”</w:t>
      </w:r>
      <w:r w:rsidR="00E16D06">
        <w:rPr>
          <w:rFonts w:ascii="宋体" w:eastAsia="宋体" w:hAnsi="宋体" w:cs="宋体" w:hint="eastAsia"/>
          <w:sz w:val="24"/>
          <w:szCs w:val="24"/>
          <w:lang w:eastAsia="zh-CN"/>
        </w:rPr>
        <w:t>样子</w:t>
      </w:r>
      <w:r w:rsidR="00E16D06" w:rsidRPr="00E16D06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r w:rsidR="00302C2F">
        <w:rPr>
          <w:rFonts w:ascii="宋体" w:eastAsia="宋体" w:hAnsi="宋体" w:cs="宋体" w:hint="eastAsia"/>
          <w:sz w:val="24"/>
          <w:szCs w:val="24"/>
          <w:lang w:eastAsia="zh-CN"/>
        </w:rPr>
        <w:t>絮状</w:t>
      </w:r>
      <w:r w:rsidR="00302C2F" w:rsidRPr="005B5287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 w:rsidR="00302C2F" w:rsidRPr="00302C2F">
        <w:rPr>
          <w:rFonts w:ascii="宋体" w:eastAsia="宋体" w:hAnsi="宋体" w:cs="宋体" w:hint="eastAsia"/>
          <w:sz w:val="24"/>
          <w:szCs w:val="24"/>
          <w:lang w:eastAsia="zh-CN"/>
        </w:rPr>
        <w:t>大小和形状</w:t>
      </w:r>
      <w:r w:rsidR="00302C2F">
        <w:rPr>
          <w:rFonts w:ascii="宋体" w:eastAsia="宋体" w:hAnsi="宋体" w:cs="宋体" w:hint="eastAsia"/>
          <w:sz w:val="24"/>
          <w:szCs w:val="24"/>
          <w:lang w:eastAsia="zh-CN"/>
        </w:rPr>
        <w:t>不是固定不变的</w:t>
      </w:r>
      <w:r w:rsidR="00302C2F" w:rsidRPr="00302C2F">
        <w:rPr>
          <w:rFonts w:ascii="宋体" w:eastAsia="宋体" w:hAnsi="宋体" w:cs="宋体" w:hint="eastAsia"/>
          <w:sz w:val="24"/>
          <w:szCs w:val="24"/>
          <w:lang w:eastAsia="zh-CN"/>
        </w:rPr>
        <w:t>，特别是在</w:t>
      </w:r>
      <w:r w:rsidR="00302C2F">
        <w:rPr>
          <w:rFonts w:ascii="宋体" w:eastAsia="宋体" w:hAnsi="宋体" w:cs="宋体" w:hint="eastAsia"/>
          <w:sz w:val="24"/>
          <w:szCs w:val="24"/>
          <w:lang w:eastAsia="zh-CN"/>
        </w:rPr>
        <w:t>生</w:t>
      </w:r>
      <w:r w:rsidR="00302C2F" w:rsidRPr="00302C2F">
        <w:rPr>
          <w:rFonts w:ascii="宋体" w:eastAsia="宋体" w:hAnsi="宋体" w:cs="宋体" w:hint="eastAsia"/>
          <w:sz w:val="24"/>
          <w:szCs w:val="24"/>
          <w:lang w:eastAsia="zh-CN"/>
        </w:rPr>
        <w:t>长后期。</w:t>
      </w:r>
      <w:r w:rsidR="00F429A4">
        <w:rPr>
          <w:rFonts w:ascii="宋体" w:eastAsia="宋体" w:hAnsi="宋体" w:cs="宋体" w:hint="eastAsia"/>
          <w:sz w:val="24"/>
          <w:szCs w:val="24"/>
          <w:lang w:eastAsia="zh-CN"/>
        </w:rPr>
        <w:t>在生长稳定和趋向下降阶段，可发现细丝状细胞</w:t>
      </w:r>
      <w:r w:rsidR="009C541B">
        <w:rPr>
          <w:rFonts w:ascii="宋体" w:eastAsia="宋体" w:hAnsi="宋体" w:cs="宋体" w:hint="eastAsia"/>
          <w:sz w:val="24"/>
          <w:szCs w:val="24"/>
          <w:lang w:eastAsia="zh-CN"/>
        </w:rPr>
        <w:t>，这种细胞形状在猪肺炎支原体中不存在</w:t>
      </w:r>
      <w:r w:rsidR="00302C2F" w:rsidRPr="00302C2F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:rsidR="00826633" w:rsidRDefault="00777CE8" w:rsidP="00A00ADA">
      <w:pPr>
        <w:pStyle w:val="ab"/>
        <w:spacing w:before="79" w:line="255" w:lineRule="auto"/>
        <w:ind w:firstLine="4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由于絮状支原体不引起疾病，虽然在猪群中分布广泛，但检测方法很少，主要还是</w:t>
      </w:r>
      <w:r w:rsidR="007116EA">
        <w:rPr>
          <w:rFonts w:ascii="宋体" w:eastAsia="宋体" w:hAnsi="宋体" w:cs="宋体" w:hint="eastAsia"/>
          <w:sz w:val="24"/>
          <w:szCs w:val="24"/>
          <w:lang w:eastAsia="zh-CN"/>
        </w:rPr>
        <w:t>体外培养法，耗时较长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使用</w:t>
      </w:r>
      <w:r w:rsidR="00072702" w:rsidRPr="00072702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法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可以对絮状支原体进行检测，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灵敏度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高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，且检测时间短，仅需几个小时即可获得结果。</w:t>
      </w:r>
    </w:p>
    <w:p w:rsidR="00DF1668" w:rsidRDefault="00EE6C05" w:rsidP="00B72E46">
      <w:pPr>
        <w:pStyle w:val="ab"/>
        <w:spacing w:before="79" w:line="255" w:lineRule="auto"/>
        <w:ind w:firstLine="426"/>
        <w:rPr>
          <w:rFonts w:eastAsiaTheme="minorEastAsia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絮状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 w:rsidR="003352D3" w:rsidRPr="00243445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检测试剂盒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选取了</w:t>
      </w:r>
      <w:r w:rsidR="00B012D9" w:rsidRPr="00C92676">
        <w:rPr>
          <w:rFonts w:ascii="Arial" w:eastAsia="宋体" w:hAnsi="Arial" w:cs="Arial"/>
          <w:sz w:val="24"/>
          <w:szCs w:val="24"/>
          <w:lang w:eastAsia="zh-CN"/>
        </w:rPr>
        <w:t>16</w:t>
      </w:r>
      <w:r w:rsidR="00B012D9" w:rsidRPr="00072702">
        <w:rPr>
          <w:rFonts w:ascii="Arial" w:eastAsia="宋体" w:hAnsi="Arial" w:cs="Arial"/>
          <w:sz w:val="24"/>
          <w:szCs w:val="24"/>
          <w:lang w:eastAsia="zh-CN"/>
        </w:rPr>
        <w:t>S rRNA</w:t>
      </w:r>
      <w:r w:rsidR="00B012D9">
        <w:rPr>
          <w:rFonts w:ascii="宋体" w:eastAsia="宋体" w:hAnsi="宋体" w:cs="宋体" w:hint="eastAsia"/>
          <w:sz w:val="24"/>
          <w:szCs w:val="24"/>
          <w:lang w:eastAsia="zh-CN"/>
        </w:rPr>
        <w:t>基因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的一段序列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进行</w:t>
      </w:r>
      <w:r w:rsidR="00B72E46" w:rsidRPr="00777CE8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鉴定，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引物经</w:t>
      </w:r>
      <w:r w:rsidR="000D3480" w:rsidRPr="000D3480">
        <w:rPr>
          <w:rFonts w:ascii="Arial" w:eastAsiaTheme="minorEastAsia" w:hAnsi="Arial" w:cs="Arial"/>
          <w:sz w:val="24"/>
          <w:szCs w:val="24"/>
          <w:lang w:eastAsia="zh-CN"/>
        </w:rPr>
        <w:t>BLAST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验证为特异性靶向</w:t>
      </w:r>
      <w:r>
        <w:rPr>
          <w:rFonts w:eastAsiaTheme="minorEastAsia" w:hint="eastAsia"/>
          <w:sz w:val="24"/>
          <w:szCs w:val="24"/>
          <w:lang w:eastAsia="zh-CN"/>
        </w:rPr>
        <w:t>絮状</w:t>
      </w:r>
      <w:r w:rsidR="00980920">
        <w:rPr>
          <w:rFonts w:eastAsiaTheme="minorEastAsia" w:hint="eastAsia"/>
          <w:sz w:val="24"/>
          <w:szCs w:val="24"/>
          <w:lang w:eastAsia="zh-CN"/>
        </w:rPr>
        <w:t>支原体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，</w:t>
      </w:r>
      <w:r w:rsidR="007116EA">
        <w:rPr>
          <w:rFonts w:eastAsiaTheme="minorEastAsia" w:hint="eastAsia"/>
          <w:sz w:val="24"/>
          <w:szCs w:val="24"/>
          <w:lang w:eastAsia="zh-CN"/>
        </w:rPr>
        <w:t>与其他生物的基因组无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交叉反应。使用本试剂盒检测了</w:t>
      </w:r>
      <w:r w:rsidR="00D17D72">
        <w:rPr>
          <w:rFonts w:eastAsiaTheme="minorEastAsia" w:hint="eastAsia"/>
          <w:sz w:val="24"/>
          <w:szCs w:val="24"/>
          <w:lang w:eastAsia="zh-CN"/>
        </w:rPr>
        <w:t>絮状支原体、猪肺炎支原体、猪滑液支原体</w:t>
      </w:r>
      <w:r w:rsidR="00D17D72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D17D72" w:rsidRPr="00C466DE">
        <w:rPr>
          <w:rFonts w:ascii="Arial" w:eastAsia="宋体" w:hAnsi="Arial" w:cs="Arial"/>
          <w:i/>
          <w:sz w:val="24"/>
          <w:szCs w:val="24"/>
          <w:lang w:eastAsia="zh-CN"/>
        </w:rPr>
        <w:t xml:space="preserve">Mycoplasma </w:t>
      </w:r>
      <w:proofErr w:type="spellStart"/>
      <w:r w:rsidR="00D17D72">
        <w:rPr>
          <w:rFonts w:ascii="Arial" w:eastAsia="宋体" w:hAnsi="Arial" w:cs="Arial" w:hint="eastAsia"/>
          <w:i/>
          <w:sz w:val="24"/>
          <w:szCs w:val="24"/>
          <w:lang w:eastAsia="zh-CN"/>
        </w:rPr>
        <w:t>H</w:t>
      </w:r>
      <w:r w:rsidR="00D17D72" w:rsidRPr="00D17D72">
        <w:rPr>
          <w:rFonts w:ascii="Arial" w:eastAsia="宋体" w:hAnsi="Arial" w:cs="Arial"/>
          <w:i/>
          <w:sz w:val="24"/>
          <w:szCs w:val="24"/>
          <w:lang w:eastAsia="zh-CN"/>
        </w:rPr>
        <w:t>yosynoviae</w:t>
      </w:r>
      <w:proofErr w:type="spellEnd"/>
      <w:r w:rsidR="00D17D72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="00D17D72">
        <w:rPr>
          <w:rFonts w:eastAsiaTheme="minorEastAsia" w:hint="eastAsia"/>
          <w:sz w:val="24"/>
          <w:szCs w:val="24"/>
          <w:lang w:eastAsia="zh-CN"/>
        </w:rPr>
        <w:t>和猪鼻支原体</w:t>
      </w:r>
      <w:r w:rsidR="00D17D72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D17D72" w:rsidRPr="00C466DE">
        <w:rPr>
          <w:rFonts w:ascii="Arial" w:eastAsia="宋体" w:hAnsi="Arial" w:cs="Arial"/>
          <w:i/>
          <w:sz w:val="24"/>
          <w:szCs w:val="24"/>
          <w:lang w:eastAsia="zh-CN"/>
        </w:rPr>
        <w:t xml:space="preserve">Mycoplasma </w:t>
      </w:r>
      <w:proofErr w:type="spellStart"/>
      <w:r w:rsidR="00D17D72">
        <w:rPr>
          <w:rFonts w:ascii="Arial" w:eastAsia="宋体" w:hAnsi="Arial" w:cs="Arial" w:hint="eastAsia"/>
          <w:i/>
          <w:sz w:val="24"/>
          <w:szCs w:val="24"/>
          <w:lang w:eastAsia="zh-CN"/>
        </w:rPr>
        <w:t>H</w:t>
      </w:r>
      <w:r w:rsidR="00D17D72" w:rsidRPr="00D17D72">
        <w:rPr>
          <w:rFonts w:ascii="Arial" w:eastAsia="宋体" w:hAnsi="Arial" w:cs="Arial"/>
          <w:i/>
          <w:sz w:val="24"/>
          <w:szCs w:val="24"/>
          <w:lang w:eastAsia="zh-CN"/>
        </w:rPr>
        <w:t>yorhinis</w:t>
      </w:r>
      <w:proofErr w:type="spellEnd"/>
      <w:r w:rsidR="00D17D72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="00F429A4">
        <w:rPr>
          <w:rFonts w:ascii="宋体" w:eastAsia="宋体" w:hAnsi="宋体" w:cs="宋体" w:hint="eastAsia"/>
          <w:sz w:val="24"/>
          <w:szCs w:val="24"/>
          <w:lang w:eastAsia="zh-CN"/>
        </w:rPr>
        <w:t>等</w:t>
      </w:r>
      <w:r w:rsidR="00D17D72">
        <w:rPr>
          <w:rFonts w:eastAsiaTheme="minorEastAsia" w:hint="eastAsia"/>
          <w:sz w:val="24"/>
          <w:szCs w:val="24"/>
          <w:lang w:eastAsia="zh-CN"/>
        </w:rPr>
        <w:t>共</w:t>
      </w:r>
      <w:r w:rsidR="00D17D72">
        <w:rPr>
          <w:rFonts w:eastAsiaTheme="minorEastAsia" w:hint="eastAsia"/>
          <w:sz w:val="24"/>
          <w:szCs w:val="24"/>
          <w:lang w:eastAsia="zh-CN"/>
        </w:rPr>
        <w:t>19</w:t>
      </w:r>
      <w:r w:rsidR="00D17D72">
        <w:rPr>
          <w:rFonts w:eastAsiaTheme="minorEastAsia" w:hint="eastAsia"/>
          <w:sz w:val="24"/>
          <w:szCs w:val="24"/>
          <w:lang w:eastAsia="zh-CN"/>
        </w:rPr>
        <w:t>个菌株</w:t>
      </w:r>
      <w:r w:rsidR="00921F59">
        <w:rPr>
          <w:rFonts w:eastAsiaTheme="minorEastAsia" w:hint="eastAsia"/>
          <w:sz w:val="24"/>
          <w:szCs w:val="24"/>
          <w:lang w:eastAsia="zh-CN"/>
        </w:rPr>
        <w:t>和分离株</w:t>
      </w:r>
      <w:r w:rsidR="00D17D72">
        <w:rPr>
          <w:rFonts w:eastAsiaTheme="minorEastAsia" w:hint="eastAsia"/>
          <w:sz w:val="24"/>
          <w:szCs w:val="24"/>
          <w:lang w:eastAsia="zh-CN"/>
        </w:rPr>
        <w:t>，只有絮状支原体产生特异性扩增条带</w:t>
      </w:r>
      <w:r w:rsidR="007116EA">
        <w:rPr>
          <w:rFonts w:eastAsiaTheme="minorEastAsia" w:hint="eastAsia"/>
          <w:sz w:val="24"/>
          <w:szCs w:val="24"/>
          <w:lang w:eastAsia="zh-CN"/>
        </w:rPr>
        <w:t>。</w:t>
      </w:r>
      <w:r w:rsidR="003352D3">
        <w:rPr>
          <w:rFonts w:eastAsiaTheme="minorEastAsia" w:hint="eastAsia"/>
          <w:sz w:val="24"/>
          <w:szCs w:val="24"/>
          <w:lang w:eastAsia="zh-CN"/>
        </w:rPr>
        <w:t>可见本试剂盒具有</w:t>
      </w:r>
      <w:r w:rsidR="00243445">
        <w:rPr>
          <w:rFonts w:eastAsiaTheme="minorEastAsia" w:hint="eastAsia"/>
          <w:sz w:val="24"/>
          <w:szCs w:val="24"/>
          <w:lang w:eastAsia="zh-CN"/>
        </w:rPr>
        <w:t>物种</w:t>
      </w:r>
      <w:r w:rsidR="003352D3">
        <w:rPr>
          <w:rFonts w:eastAsiaTheme="minorEastAsia" w:hint="eastAsia"/>
          <w:sz w:val="24"/>
          <w:szCs w:val="24"/>
          <w:lang w:eastAsia="zh-CN"/>
        </w:rPr>
        <w:t>特异性，可用于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絮状</w:t>
      </w:r>
      <w:r w:rsidR="003352D3">
        <w:rPr>
          <w:rFonts w:eastAsiaTheme="minorEastAsia" w:hint="eastAsia"/>
          <w:sz w:val="24"/>
          <w:szCs w:val="24"/>
          <w:lang w:eastAsia="zh-CN"/>
        </w:rPr>
        <w:t>支原体的鉴定和检测。</w:t>
      </w:r>
    </w:p>
    <w:p w:rsidR="000D3480" w:rsidRPr="00072702" w:rsidRDefault="000D3480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bookmarkStart w:id="7" w:name="_Hlk502529256"/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/>
          <w:b/>
          <w:sz w:val="24"/>
          <w:szCs w:val="24"/>
        </w:rPr>
        <w:t>M-</w:t>
      </w:r>
      <w:r w:rsidR="00D17D72">
        <w:rPr>
          <w:rFonts w:ascii="Arial" w:hAnsi="Arial" w:cs="Arial"/>
          <w:b/>
          <w:sz w:val="24"/>
          <w:szCs w:val="24"/>
        </w:rPr>
        <w:t>floc</w:t>
      </w:r>
      <w:r w:rsidRPr="000D3480">
        <w:rPr>
          <w:rFonts w:ascii="Arial" w:hAnsi="Arial" w:cs="Arial"/>
          <w:b/>
          <w:sz w:val="24"/>
          <w:szCs w:val="24"/>
        </w:rPr>
        <w:t>-20</w:t>
      </w:r>
      <w:r w:rsidRPr="00040D2B">
        <w:rPr>
          <w:b/>
          <w:sz w:val="24"/>
          <w:szCs w:val="24"/>
        </w:rPr>
        <w:t xml:space="preserve"> 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rFonts w:hint="eastAsia"/>
          <w:b/>
          <w:sz w:val="24"/>
          <w:szCs w:val="24"/>
        </w:rPr>
        <w:t>20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D17D72">
        <w:rPr>
          <w:rFonts w:ascii="Arial" w:hAnsi="Arial" w:cs="Arial"/>
          <w:b/>
          <w:sz w:val="24"/>
          <w:szCs w:val="24"/>
        </w:rPr>
        <w:t>floc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5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5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D17D72">
        <w:rPr>
          <w:rFonts w:ascii="Arial" w:hAnsi="Arial" w:cs="Arial"/>
          <w:b/>
          <w:sz w:val="24"/>
          <w:szCs w:val="24"/>
        </w:rPr>
        <w:t>floc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10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</w:t>
      </w:r>
      <w:r w:rsidR="00462966">
        <w:rPr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10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试剂盒组份：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1276"/>
        <w:gridCol w:w="1418"/>
      </w:tblGrid>
      <w:tr w:rsidR="000D3480" w:rsidRPr="00040D2B" w:rsidTr="00F839BD">
        <w:trPr>
          <w:trHeight w:val="2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组份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体积（微升）</w:t>
            </w:r>
          </w:p>
        </w:tc>
      </w:tr>
      <w:tr w:rsidR="000D3480" w:rsidRPr="00040D2B" w:rsidTr="00F839BD">
        <w:trPr>
          <w:trHeight w:val="33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D17D72">
              <w:rPr>
                <w:rFonts w:ascii="Arial" w:hAnsi="Arial" w:cs="Arial"/>
                <w:szCs w:val="21"/>
              </w:rPr>
              <w:t>floc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2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D17D72">
              <w:rPr>
                <w:rFonts w:ascii="Arial" w:hAnsi="Arial" w:cs="Arial"/>
                <w:szCs w:val="21"/>
              </w:rPr>
              <w:t>floc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5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D17D72">
              <w:rPr>
                <w:rFonts w:ascii="Arial" w:hAnsi="Arial" w:cs="Arial"/>
                <w:szCs w:val="21"/>
              </w:rPr>
              <w:t>floc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10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A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（蓝色管）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F839BD">
              <w:rPr>
                <w:rFonts w:ascii="Arial" w:hAnsi="Arial" w:cs="Arial" w:hint="eastAsia"/>
                <w:szCs w:val="21"/>
              </w:rPr>
              <w:t>Taq</w:t>
            </w:r>
            <w:proofErr w:type="spellEnd"/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酶，</w:t>
            </w:r>
            <w:r w:rsidRPr="00F839BD">
              <w:rPr>
                <w:rFonts w:ascii="Arial" w:hAnsi="Arial" w:cs="Arial" w:hint="eastAsia"/>
                <w:szCs w:val="21"/>
              </w:rPr>
              <w:t>dNTP</w:t>
            </w:r>
            <w:r w:rsidRPr="00F839BD">
              <w:rPr>
                <w:rFonts w:ascii="Arial" w:hAnsi="Arial" w:cs="Arial"/>
                <w:szCs w:val="21"/>
              </w:rPr>
              <w:t>s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，染料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B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（绿色管）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上下游引物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C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（黄色管）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阳性对照样品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水（白色管）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无菌超纯水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1000</w:t>
            </w:r>
          </w:p>
        </w:tc>
      </w:tr>
    </w:tbl>
    <w:p w:rsidR="000D3480" w:rsidRPr="00040D2B" w:rsidRDefault="000D3480" w:rsidP="000D3480">
      <w:pPr>
        <w:rPr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保存条件：</w:t>
      </w:r>
      <w:r w:rsidRPr="00040D2B">
        <w:rPr>
          <w:rFonts w:hint="eastAsia"/>
          <w:sz w:val="24"/>
          <w:szCs w:val="24"/>
        </w:rPr>
        <w:t>保存于</w:t>
      </w:r>
      <w:r w:rsidRPr="00040D2B">
        <w:rPr>
          <w:rFonts w:hint="eastAsia"/>
          <w:sz w:val="24"/>
          <w:szCs w:val="24"/>
        </w:rPr>
        <w:t>-</w:t>
      </w:r>
      <w:r w:rsidRPr="00040D2B">
        <w:rPr>
          <w:sz w:val="24"/>
          <w:szCs w:val="24"/>
        </w:rPr>
        <w:t>20</w:t>
      </w:r>
      <w:r w:rsidRPr="00040D2B">
        <w:rPr>
          <w:rFonts w:ascii="宋体" w:eastAsia="宋体" w:hAnsi="宋体" w:hint="eastAsia"/>
          <w:sz w:val="24"/>
          <w:szCs w:val="24"/>
        </w:rPr>
        <w:t>℃</w:t>
      </w:r>
      <w:r w:rsidRPr="00040D2B">
        <w:rPr>
          <w:sz w:val="24"/>
          <w:szCs w:val="24"/>
        </w:rPr>
        <w:t>，</w:t>
      </w:r>
      <w:r w:rsidRPr="00040D2B">
        <w:rPr>
          <w:rFonts w:hint="eastAsia"/>
          <w:sz w:val="24"/>
          <w:szCs w:val="24"/>
        </w:rPr>
        <w:t>避免反复冻融。没有反复冻融的情况下，保质期一年。</w:t>
      </w:r>
    </w:p>
    <w:p w:rsidR="00DF1668" w:rsidRPr="00040D2B" w:rsidRDefault="00DF1668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pStyle w:val="ab"/>
        <w:spacing w:before="10" w:line="255" w:lineRule="auto"/>
        <w:ind w:right="2" w:hanging="152"/>
        <w:jc w:val="both"/>
        <w:rPr>
          <w:rFonts w:eastAsiaTheme="minorEastAsia"/>
          <w:b/>
          <w:sz w:val="24"/>
          <w:szCs w:val="24"/>
          <w:lang w:eastAsia="zh-CN"/>
        </w:rPr>
      </w:pPr>
      <w:r w:rsidRPr="00040D2B">
        <w:rPr>
          <w:rFonts w:eastAsiaTheme="minorEastAsia" w:hint="eastAsia"/>
          <w:b/>
          <w:sz w:val="24"/>
          <w:szCs w:val="24"/>
          <w:lang w:eastAsia="zh-CN"/>
        </w:rPr>
        <w:t>操作方法：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1</w:t>
      </w:r>
      <w:r w:rsidRPr="00040D2B">
        <w:rPr>
          <w:rFonts w:hint="eastAsia"/>
          <w:b/>
          <w:bCs/>
          <w:sz w:val="24"/>
          <w:szCs w:val="24"/>
        </w:rPr>
        <w:t>、样品准备</w:t>
      </w:r>
    </w:p>
    <w:p w:rsidR="000D3480" w:rsidRPr="00F27439" w:rsidRDefault="000D3480" w:rsidP="000D3480">
      <w:pPr>
        <w:pStyle w:val="ab"/>
        <w:spacing w:before="10" w:line="255" w:lineRule="auto"/>
        <w:ind w:left="0" w:right="2" w:firstLineChars="177" w:firstLine="425"/>
        <w:jc w:val="both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对于采集的拭子样品或其他</w:t>
      </w:r>
      <w:r w:rsidR="00152726">
        <w:rPr>
          <w:rFonts w:asciiTheme="minorHAnsi" w:eastAsiaTheme="minorEastAsia" w:hAnsiTheme="minorHAnsi" w:hint="eastAsia"/>
          <w:sz w:val="24"/>
          <w:szCs w:val="24"/>
          <w:lang w:eastAsia="zh-CN"/>
        </w:rPr>
        <w:t>组织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样品，推荐使用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抽提试剂盒提取样品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，用于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PCR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反应。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2</w:t>
      </w:r>
      <w:bookmarkStart w:id="8" w:name="OLE_LINK4"/>
      <w:bookmarkStart w:id="9" w:name="OLE_LINK5"/>
      <w:r w:rsidRPr="00040D2B">
        <w:rPr>
          <w:rFonts w:hint="eastAsia"/>
          <w:b/>
          <w:bCs/>
          <w:sz w:val="24"/>
          <w:szCs w:val="24"/>
        </w:rPr>
        <w:t>、</w:t>
      </w:r>
      <w:r w:rsidRPr="00040D2B">
        <w:rPr>
          <w:rFonts w:hint="eastAsia"/>
          <w:b/>
          <w:bCs/>
          <w:sz w:val="24"/>
          <w:szCs w:val="24"/>
        </w:rPr>
        <w:t>PCR</w:t>
      </w:r>
      <w:r w:rsidRPr="00040D2B">
        <w:rPr>
          <w:rFonts w:hint="eastAsia"/>
          <w:b/>
          <w:bCs/>
          <w:sz w:val="24"/>
          <w:szCs w:val="24"/>
        </w:rPr>
        <w:t>反应</w:t>
      </w:r>
      <w:bookmarkEnd w:id="8"/>
      <w:bookmarkEnd w:id="9"/>
      <w:r w:rsidRPr="00040D2B">
        <w:rPr>
          <w:rFonts w:hint="eastAsia"/>
          <w:b/>
          <w:bCs/>
          <w:sz w:val="24"/>
          <w:szCs w:val="24"/>
        </w:rPr>
        <w:t>的准备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lastRenderedPageBreak/>
        <w:t>待</w:t>
      </w:r>
      <w:proofErr w:type="gramStart"/>
      <w:r w:rsidRPr="00040D2B">
        <w:rPr>
          <w:rFonts w:hint="eastAsia"/>
          <w:sz w:val="24"/>
          <w:szCs w:val="24"/>
        </w:rPr>
        <w:t>试剂盒各组份</w:t>
      </w:r>
      <w:proofErr w:type="gramEnd"/>
      <w:r w:rsidRPr="00040D2B">
        <w:rPr>
          <w:rFonts w:hint="eastAsia"/>
          <w:sz w:val="24"/>
          <w:szCs w:val="24"/>
        </w:rPr>
        <w:t>融化后先瞬时离心，然后轻弹混匀。按下表所示，在已灭菌的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管中配制反应体系，每次实验需加一个阴性和一个阳性对照，测试反应管可以有多个。配制过程中应注意无菌，戴口罩，并注意避免操作产生的气溶胶造成样品间的交叉污染，推荐在有风压的设备如超净台或生物安全柜中进行操作。配制完毕后瞬时离心以使液体沉</w:t>
      </w:r>
      <w:proofErr w:type="gramStart"/>
      <w:r w:rsidRPr="00040D2B">
        <w:rPr>
          <w:rFonts w:hint="eastAsia"/>
          <w:sz w:val="24"/>
          <w:szCs w:val="24"/>
        </w:rPr>
        <w:t>至管底</w:t>
      </w:r>
      <w:proofErr w:type="gramEnd"/>
      <w:r w:rsidRPr="00040D2B">
        <w:rPr>
          <w:rFonts w:hint="eastAsia"/>
          <w:sz w:val="24"/>
          <w:szCs w:val="24"/>
        </w:rPr>
        <w:t>。</w:t>
      </w:r>
    </w:p>
    <w:tbl>
      <w:tblPr>
        <w:tblpPr w:leftFromText="180" w:rightFromText="180" w:vertAnchor="text" w:tblpXSpec="center" w:tblpY="1"/>
        <w:tblOverlap w:val="never"/>
        <w:tblW w:w="6374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</w:tblGrid>
      <w:tr w:rsidR="000D3480" w:rsidRPr="00040D2B" w:rsidTr="008E32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体积（微升）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阴性对</w:t>
            </w:r>
            <w:proofErr w:type="gramEnd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阳性对照管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测试反应管</w:t>
            </w:r>
            <w:r w:rsidRPr="000D34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8E320E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  <w:r w:rsidR="000D3480"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2.5 / -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5.5 / 8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测试样品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总体积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CF7A54" w:rsidRDefault="00CF7A54" w:rsidP="000D3480">
      <w:pPr>
        <w:ind w:firstLineChars="202" w:firstLine="485"/>
        <w:rPr>
          <w:rFonts w:asciiTheme="minorEastAsia" w:hAnsiTheme="minorEastAsia"/>
          <w:i/>
          <w:sz w:val="24"/>
          <w:szCs w:val="24"/>
        </w:rPr>
      </w:pPr>
    </w:p>
    <w:p w:rsidR="000D3480" w:rsidRPr="000D3480" w:rsidRDefault="000D3480" w:rsidP="000D3480">
      <w:pPr>
        <w:ind w:firstLineChars="202" w:firstLine="485"/>
        <w:rPr>
          <w:b/>
          <w:sz w:val="24"/>
          <w:szCs w:val="24"/>
        </w:rPr>
      </w:pPr>
      <w:r w:rsidRPr="000D3480">
        <w:rPr>
          <w:rFonts w:asciiTheme="minorEastAsia" w:hAnsiTheme="minorEastAsia" w:hint="eastAsia"/>
          <w:i/>
          <w:sz w:val="24"/>
          <w:szCs w:val="24"/>
        </w:rPr>
        <w:t>*测试反应管中加入组份C可以判别测试样品中是否含PCR抑制物。把组分C加入测试反应管与样品共同反应</w:t>
      </w:r>
      <w:r w:rsidR="00B105B3">
        <w:rPr>
          <w:rFonts w:asciiTheme="minorEastAsia" w:hAnsiTheme="minorEastAsia" w:hint="eastAsia"/>
          <w:i/>
          <w:sz w:val="24"/>
          <w:szCs w:val="24"/>
        </w:rPr>
        <w:t>，</w:t>
      </w:r>
      <w:r w:rsidRPr="000D3480">
        <w:rPr>
          <w:rFonts w:asciiTheme="minorEastAsia" w:hAnsiTheme="minorEastAsia" w:hint="eastAsia"/>
          <w:i/>
          <w:sz w:val="24"/>
          <w:szCs w:val="24"/>
        </w:rPr>
        <w:t>有条带（</w:t>
      </w:r>
      <w:r w:rsidR="00D17D72">
        <w:rPr>
          <w:rFonts w:asciiTheme="minorEastAsia" w:hAnsiTheme="minorEastAsia" w:hint="eastAsia"/>
          <w:i/>
          <w:sz w:val="24"/>
          <w:szCs w:val="24"/>
        </w:rPr>
        <w:t>102</w:t>
      </w:r>
      <w:r w:rsidR="007116EA">
        <w:rPr>
          <w:rFonts w:asciiTheme="minorEastAsia" w:hAnsiTheme="minorEastAsia" w:hint="eastAsia"/>
          <w:i/>
          <w:sz w:val="24"/>
          <w:szCs w:val="24"/>
        </w:rPr>
        <w:t>6</w:t>
      </w:r>
      <w:r w:rsidRPr="000D3480">
        <w:rPr>
          <w:rFonts w:asciiTheme="minorEastAsia" w:hAnsiTheme="minorEastAsia"/>
          <w:i/>
          <w:sz w:val="24"/>
          <w:szCs w:val="24"/>
        </w:rPr>
        <w:t>bp</w:t>
      </w:r>
      <w:r w:rsidRPr="000D3480">
        <w:rPr>
          <w:rFonts w:asciiTheme="minorEastAsia" w:hAnsiTheme="minorEastAsia" w:hint="eastAsia"/>
          <w:i/>
          <w:sz w:val="24"/>
          <w:szCs w:val="24"/>
        </w:rPr>
        <w:t>和/或</w:t>
      </w:r>
      <w:r w:rsidR="00D17D72">
        <w:rPr>
          <w:rFonts w:asciiTheme="minorEastAsia" w:hAnsiTheme="minorEastAsia" w:hint="eastAsia"/>
          <w:i/>
          <w:sz w:val="24"/>
          <w:szCs w:val="24"/>
        </w:rPr>
        <w:t>754</w:t>
      </w:r>
      <w:r w:rsidRPr="000D3480">
        <w:rPr>
          <w:rFonts w:asciiTheme="minorEastAsia" w:hAnsiTheme="minorEastAsia"/>
          <w:i/>
          <w:sz w:val="24"/>
          <w:szCs w:val="24"/>
        </w:rPr>
        <w:t>bp）</w:t>
      </w:r>
      <w:r w:rsidRPr="000D3480">
        <w:rPr>
          <w:rFonts w:asciiTheme="minorEastAsia" w:hAnsiTheme="minorEastAsia" w:hint="eastAsia"/>
          <w:i/>
          <w:sz w:val="24"/>
          <w:szCs w:val="24"/>
        </w:rPr>
        <w:t>出现则说明没有PCR抑制物，</w:t>
      </w:r>
      <w:r w:rsidR="00152726">
        <w:rPr>
          <w:rFonts w:asciiTheme="minorEastAsia" w:hAnsiTheme="minorEastAsia" w:hint="eastAsia"/>
          <w:i/>
          <w:sz w:val="24"/>
          <w:szCs w:val="24"/>
        </w:rPr>
        <w:t>无</w:t>
      </w:r>
      <w:r w:rsidRPr="000D3480">
        <w:rPr>
          <w:rFonts w:asciiTheme="minorEastAsia" w:hAnsiTheme="minorEastAsia" w:hint="eastAsia"/>
          <w:i/>
          <w:sz w:val="24"/>
          <w:szCs w:val="24"/>
        </w:rPr>
        <w:t>条带出现则</w:t>
      </w:r>
      <w:r w:rsidR="002D57CA">
        <w:rPr>
          <w:rFonts w:asciiTheme="minorEastAsia" w:hAnsiTheme="minorEastAsia" w:hint="eastAsia"/>
          <w:i/>
          <w:sz w:val="24"/>
          <w:szCs w:val="24"/>
        </w:rPr>
        <w:t>说明</w:t>
      </w:r>
      <w:r w:rsidRPr="000D3480">
        <w:rPr>
          <w:rFonts w:asciiTheme="minorEastAsia" w:hAnsiTheme="minorEastAsia" w:hint="eastAsia"/>
          <w:i/>
          <w:sz w:val="24"/>
          <w:szCs w:val="24"/>
        </w:rPr>
        <w:t>有PCR抑制物</w:t>
      </w:r>
      <w:r w:rsidR="002D57CA">
        <w:rPr>
          <w:rFonts w:asciiTheme="minorEastAsia" w:hAnsiTheme="minorEastAsia" w:hint="eastAsia"/>
          <w:i/>
          <w:sz w:val="24"/>
          <w:szCs w:val="24"/>
        </w:rPr>
        <w:t>，</w:t>
      </w:r>
      <w:r w:rsidR="005A3114">
        <w:rPr>
          <w:rFonts w:asciiTheme="minorEastAsia" w:hAnsiTheme="minorEastAsia" w:hint="eastAsia"/>
          <w:i/>
          <w:sz w:val="24"/>
          <w:szCs w:val="24"/>
        </w:rPr>
        <w:t>此时</w:t>
      </w:r>
      <w:r w:rsidR="002D57CA">
        <w:rPr>
          <w:rFonts w:asciiTheme="minorEastAsia" w:hAnsiTheme="minorEastAsia" w:hint="eastAsia"/>
          <w:i/>
          <w:sz w:val="24"/>
          <w:szCs w:val="24"/>
        </w:rPr>
        <w:t>应注意假阴性的可能性</w:t>
      </w:r>
      <w:r w:rsidRPr="000D3480">
        <w:rPr>
          <w:rFonts w:asciiTheme="minorEastAsia" w:hAnsiTheme="minorEastAsia" w:hint="eastAsia"/>
          <w:i/>
          <w:sz w:val="24"/>
          <w:szCs w:val="24"/>
        </w:rPr>
        <w:t>。</w:t>
      </w:r>
      <w:r w:rsidRPr="000D3480">
        <w:rPr>
          <w:b/>
          <w:sz w:val="24"/>
          <w:szCs w:val="24"/>
        </w:rPr>
        <w:br w:type="textWrapping" w:clear="all"/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3</w:t>
      </w:r>
      <w:r w:rsidRPr="00040D2B">
        <w:rPr>
          <w:rFonts w:hint="eastAsia"/>
          <w:b/>
          <w:sz w:val="24"/>
          <w:szCs w:val="24"/>
        </w:rPr>
        <w:t>、</w:t>
      </w:r>
      <w:r w:rsidRPr="00040D2B">
        <w:rPr>
          <w:rFonts w:hint="eastAsia"/>
          <w:b/>
          <w:sz w:val="24"/>
          <w:szCs w:val="24"/>
        </w:rPr>
        <w:t>PCR</w:t>
      </w:r>
      <w:r w:rsidRPr="00040D2B">
        <w:rPr>
          <w:rFonts w:hint="eastAsia"/>
          <w:b/>
          <w:sz w:val="24"/>
          <w:szCs w:val="24"/>
        </w:rPr>
        <w:t>反应</w:t>
      </w:r>
    </w:p>
    <w:p w:rsidR="000D3480" w:rsidRPr="00040D2B" w:rsidRDefault="000D3480" w:rsidP="000D348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040D2B">
        <w:rPr>
          <w:rFonts w:hint="eastAsia"/>
          <w:sz w:val="24"/>
          <w:szCs w:val="24"/>
        </w:rPr>
        <w:t>在</w:t>
      </w:r>
      <w:r w:rsidRPr="00040D2B">
        <w:rPr>
          <w:rFonts w:hint="eastAsia"/>
          <w:sz w:val="24"/>
          <w:szCs w:val="24"/>
        </w:rPr>
        <w:t>94</w:t>
      </w:r>
      <w:r w:rsidRPr="00040D2B">
        <w:rPr>
          <w:rFonts w:ascii="宋体" w:eastAsia="宋体" w:hAnsi="宋体" w:hint="eastAsia"/>
          <w:sz w:val="24"/>
          <w:szCs w:val="24"/>
        </w:rPr>
        <w:t>℃预热</w:t>
      </w:r>
      <w:r w:rsidR="000226BE">
        <w:rPr>
          <w:rFonts w:ascii="宋体" w:eastAsia="宋体" w:hAnsi="宋体" w:hint="eastAsia"/>
          <w:sz w:val="24"/>
          <w:szCs w:val="24"/>
        </w:rPr>
        <w:t>5</w:t>
      </w:r>
      <w:r w:rsidRPr="00040D2B">
        <w:rPr>
          <w:rFonts w:hint="eastAsia"/>
          <w:sz w:val="24"/>
          <w:szCs w:val="24"/>
        </w:rPr>
        <w:t>分钟；</w:t>
      </w:r>
      <w:r w:rsidRPr="00040D2B">
        <w:rPr>
          <w:rFonts w:hint="eastAsia"/>
          <w:sz w:val="24"/>
          <w:szCs w:val="24"/>
        </w:rPr>
        <w:t xml:space="preserve"> 94</w:t>
      </w:r>
      <w:r w:rsidRPr="00040D2B">
        <w:rPr>
          <w:rFonts w:ascii="宋体" w:eastAsia="宋体" w:hAnsi="宋体" w:hint="eastAsia"/>
          <w:sz w:val="24"/>
          <w:szCs w:val="24"/>
        </w:rPr>
        <w:t>℃变性30秒，</w:t>
      </w:r>
      <w:r w:rsidR="00302C2F">
        <w:rPr>
          <w:rFonts w:ascii="宋体" w:eastAsia="宋体" w:hAnsi="宋体" w:hint="eastAsia"/>
          <w:sz w:val="24"/>
          <w:szCs w:val="24"/>
        </w:rPr>
        <w:t>54</w:t>
      </w:r>
      <w:r w:rsidRPr="00040D2B">
        <w:rPr>
          <w:rFonts w:ascii="宋体" w:eastAsia="宋体" w:hAnsi="宋体" w:hint="eastAsia"/>
          <w:sz w:val="24"/>
          <w:szCs w:val="24"/>
        </w:rPr>
        <w:t>℃退火</w:t>
      </w:r>
      <w:r w:rsidR="00243445">
        <w:rPr>
          <w:rFonts w:ascii="宋体" w:eastAsia="宋体" w:hAnsi="宋体" w:hint="eastAsia"/>
          <w:sz w:val="24"/>
          <w:szCs w:val="24"/>
        </w:rPr>
        <w:t>3</w:t>
      </w:r>
      <w:r w:rsidRPr="00040D2B">
        <w:rPr>
          <w:rFonts w:ascii="宋体" w:eastAsia="宋体" w:hAnsi="宋体" w:hint="eastAsia"/>
          <w:sz w:val="24"/>
          <w:szCs w:val="24"/>
        </w:rPr>
        <w:t>0秒，72℃延伸</w:t>
      </w:r>
      <w:r w:rsidR="00C77532">
        <w:rPr>
          <w:rFonts w:ascii="宋体" w:eastAsia="宋体" w:hAnsi="宋体" w:hint="eastAsia"/>
          <w:sz w:val="24"/>
          <w:szCs w:val="24"/>
        </w:rPr>
        <w:t>60</w:t>
      </w:r>
      <w:r w:rsidRPr="00040D2B">
        <w:rPr>
          <w:rFonts w:ascii="宋体" w:eastAsia="宋体" w:hAnsi="宋体" w:hint="eastAsia"/>
          <w:sz w:val="24"/>
          <w:szCs w:val="24"/>
        </w:rPr>
        <w:t>秒，循环</w:t>
      </w:r>
      <w:r w:rsidR="005A3114">
        <w:rPr>
          <w:rFonts w:ascii="宋体" w:eastAsia="宋体" w:hAnsi="宋体" w:hint="eastAsia"/>
          <w:sz w:val="24"/>
          <w:szCs w:val="24"/>
        </w:rPr>
        <w:t>3</w:t>
      </w:r>
      <w:r w:rsidR="0091608E">
        <w:rPr>
          <w:rFonts w:ascii="宋体" w:eastAsia="宋体" w:hAnsi="宋体" w:hint="eastAsia"/>
          <w:sz w:val="24"/>
          <w:szCs w:val="24"/>
        </w:rPr>
        <w:t>0</w:t>
      </w:r>
      <w:r w:rsidRPr="00040D2B">
        <w:rPr>
          <w:rFonts w:ascii="宋体" w:eastAsia="宋体" w:hAnsi="宋体" w:hint="eastAsia"/>
          <w:sz w:val="24"/>
          <w:szCs w:val="24"/>
        </w:rPr>
        <w:t>次；循环结束后，在72℃延伸</w:t>
      </w:r>
      <w:r w:rsidR="00302C2F">
        <w:rPr>
          <w:rFonts w:ascii="宋体" w:eastAsia="宋体" w:hAnsi="宋体" w:hint="eastAsia"/>
          <w:sz w:val="24"/>
          <w:szCs w:val="24"/>
        </w:rPr>
        <w:t>7</w:t>
      </w:r>
      <w:r w:rsidRPr="00040D2B">
        <w:rPr>
          <w:rFonts w:ascii="宋体" w:eastAsia="宋体" w:hAnsi="宋体" w:hint="eastAsia"/>
          <w:sz w:val="24"/>
          <w:szCs w:val="24"/>
        </w:rPr>
        <w:t>分钟，最后保持在4℃。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b/>
          <w:sz w:val="24"/>
          <w:szCs w:val="24"/>
        </w:rPr>
        <w:t>4</w:t>
      </w:r>
      <w:r w:rsidRPr="00040D2B">
        <w:rPr>
          <w:rFonts w:hint="eastAsia"/>
          <w:b/>
          <w:sz w:val="24"/>
          <w:szCs w:val="24"/>
        </w:rPr>
        <w:t>、琼脂糖凝胶电泳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按常规方法准备好</w:t>
      </w:r>
      <w:r w:rsidR="00302C2F">
        <w:rPr>
          <w:rFonts w:hint="eastAsia"/>
          <w:sz w:val="24"/>
          <w:szCs w:val="24"/>
        </w:rPr>
        <w:t>1</w:t>
      </w:r>
      <w:r w:rsidRPr="00040D2B">
        <w:rPr>
          <w:rFonts w:hint="eastAsia"/>
          <w:sz w:val="24"/>
          <w:szCs w:val="24"/>
        </w:rPr>
        <w:t>%</w:t>
      </w:r>
      <w:r w:rsidRPr="00040D2B">
        <w:rPr>
          <w:rFonts w:hint="eastAsia"/>
          <w:sz w:val="24"/>
          <w:szCs w:val="24"/>
        </w:rPr>
        <w:t>琼脂糖凝胶，加入</w:t>
      </w:r>
      <w:r w:rsidRPr="00040D2B">
        <w:rPr>
          <w:rFonts w:hint="eastAsia"/>
          <w:sz w:val="24"/>
          <w:szCs w:val="24"/>
        </w:rPr>
        <w:t>EB</w:t>
      </w:r>
      <w:r w:rsidRPr="00040D2B">
        <w:rPr>
          <w:rFonts w:hint="eastAsia"/>
          <w:sz w:val="24"/>
          <w:szCs w:val="24"/>
        </w:rPr>
        <w:t>或</w:t>
      </w:r>
      <w:r w:rsidRPr="00040D2B">
        <w:rPr>
          <w:rFonts w:hint="eastAsia"/>
          <w:sz w:val="24"/>
          <w:szCs w:val="24"/>
        </w:rPr>
        <w:t>Gold-</w:t>
      </w:r>
      <w:r w:rsidRPr="00040D2B">
        <w:rPr>
          <w:sz w:val="24"/>
          <w:szCs w:val="24"/>
        </w:rPr>
        <w:t>V</w:t>
      </w:r>
      <w:r w:rsidRPr="00040D2B">
        <w:rPr>
          <w:rFonts w:hint="eastAsia"/>
          <w:sz w:val="24"/>
          <w:szCs w:val="24"/>
        </w:rPr>
        <w:t>iew</w:t>
      </w:r>
      <w:r w:rsidRPr="00040D2B">
        <w:rPr>
          <w:rFonts w:hint="eastAsia"/>
          <w:sz w:val="24"/>
          <w:szCs w:val="24"/>
        </w:rPr>
        <w:t>等用于显色。每份</w:t>
      </w:r>
      <w:proofErr w:type="gramStart"/>
      <w:r w:rsidRPr="00040D2B">
        <w:rPr>
          <w:rFonts w:hint="eastAsia"/>
          <w:sz w:val="24"/>
          <w:szCs w:val="24"/>
        </w:rPr>
        <w:t>反应液取</w:t>
      </w:r>
      <w:proofErr w:type="gramEnd"/>
      <w:r w:rsidRPr="00040D2B">
        <w:rPr>
          <w:rFonts w:hint="eastAsia"/>
          <w:sz w:val="24"/>
          <w:szCs w:val="24"/>
        </w:rPr>
        <w:t>8</w:t>
      </w:r>
      <w:r w:rsidRPr="00040D2B">
        <w:rPr>
          <w:rFonts w:hint="eastAsia"/>
          <w:sz w:val="24"/>
          <w:szCs w:val="24"/>
        </w:rPr>
        <w:t>微升，无须</w:t>
      </w:r>
      <w:proofErr w:type="gramStart"/>
      <w:r w:rsidRPr="00040D2B">
        <w:rPr>
          <w:rFonts w:hint="eastAsia"/>
          <w:sz w:val="24"/>
          <w:szCs w:val="24"/>
        </w:rPr>
        <w:t>加入上样缓</w:t>
      </w:r>
      <w:proofErr w:type="gramEnd"/>
      <w:r w:rsidRPr="00040D2B">
        <w:rPr>
          <w:rFonts w:hint="eastAsia"/>
          <w:sz w:val="24"/>
          <w:szCs w:val="24"/>
        </w:rPr>
        <w:t>冲液，直接加入凝胶加样孔中，另留</w:t>
      </w:r>
      <w:proofErr w:type="gramStart"/>
      <w:r w:rsidRPr="00040D2B">
        <w:rPr>
          <w:rFonts w:hint="eastAsia"/>
          <w:sz w:val="24"/>
          <w:szCs w:val="24"/>
        </w:rPr>
        <w:t>一孔加</w:t>
      </w:r>
      <w:proofErr w:type="gramEnd"/>
      <w:r w:rsidRPr="00040D2B">
        <w:rPr>
          <w:rFonts w:hint="eastAsia"/>
          <w:sz w:val="24"/>
          <w:szCs w:val="24"/>
        </w:rPr>
        <w:t>入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sz w:val="24"/>
          <w:szCs w:val="24"/>
        </w:rPr>
        <w:t xml:space="preserve"> </w:t>
      </w:r>
      <w:r w:rsidRPr="00040D2B">
        <w:rPr>
          <w:rFonts w:hint="eastAsia"/>
          <w:sz w:val="24"/>
          <w:szCs w:val="24"/>
        </w:rPr>
        <w:t>marker</w:t>
      </w:r>
      <w:r w:rsidRPr="00040D2B">
        <w:rPr>
          <w:rFonts w:hint="eastAsia"/>
          <w:sz w:val="24"/>
          <w:szCs w:val="24"/>
        </w:rPr>
        <w:t>（</w:t>
      </w:r>
      <w:r w:rsidR="004A00F4">
        <w:rPr>
          <w:rFonts w:hint="eastAsia"/>
          <w:sz w:val="24"/>
          <w:szCs w:val="24"/>
        </w:rPr>
        <w:t>最好</w:t>
      </w:r>
      <w:r w:rsidRPr="00040D2B">
        <w:rPr>
          <w:rFonts w:hint="eastAsia"/>
          <w:sz w:val="24"/>
          <w:szCs w:val="24"/>
        </w:rPr>
        <w:t>在</w:t>
      </w:r>
      <w:r w:rsidR="00302C2F">
        <w:rPr>
          <w:rFonts w:hint="eastAsia"/>
          <w:sz w:val="24"/>
          <w:szCs w:val="24"/>
        </w:rPr>
        <w:t>7</w:t>
      </w:r>
      <w:r w:rsidR="0091608E">
        <w:rPr>
          <w:rFonts w:hint="eastAsia"/>
          <w:sz w:val="24"/>
          <w:szCs w:val="24"/>
        </w:rPr>
        <w:t>00-</w:t>
      </w:r>
      <w:r w:rsidR="00302C2F">
        <w:rPr>
          <w:rFonts w:hint="eastAsia"/>
          <w:sz w:val="24"/>
          <w:szCs w:val="24"/>
        </w:rPr>
        <w:t>100</w:t>
      </w:r>
      <w:r w:rsidR="0091608E">
        <w:rPr>
          <w:rFonts w:hint="eastAsia"/>
          <w:sz w:val="24"/>
          <w:szCs w:val="24"/>
        </w:rPr>
        <w:t>0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区间有显示条带），</w:t>
      </w:r>
      <w:r w:rsidRPr="00040D2B">
        <w:rPr>
          <w:rFonts w:hint="eastAsia"/>
          <w:sz w:val="24"/>
          <w:szCs w:val="24"/>
        </w:rPr>
        <w:t>1</w:t>
      </w:r>
      <w:r w:rsidR="0091608E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0</w:t>
      </w:r>
      <w:r w:rsidRPr="00040D2B">
        <w:rPr>
          <w:rFonts w:hint="eastAsia"/>
          <w:sz w:val="24"/>
          <w:szCs w:val="24"/>
        </w:rPr>
        <w:t>伏电泳约</w:t>
      </w:r>
      <w:r w:rsidR="00302C2F">
        <w:rPr>
          <w:rFonts w:hint="eastAsia"/>
          <w:sz w:val="24"/>
          <w:szCs w:val="24"/>
        </w:rPr>
        <w:t>2</w:t>
      </w:r>
      <w:r w:rsidR="002D57CA">
        <w:rPr>
          <w:rFonts w:hint="eastAsia"/>
          <w:sz w:val="24"/>
          <w:szCs w:val="24"/>
        </w:rPr>
        <w:t>0</w:t>
      </w:r>
      <w:r w:rsidR="002D57CA">
        <w:rPr>
          <w:rFonts w:hint="eastAsia"/>
          <w:sz w:val="24"/>
          <w:szCs w:val="24"/>
        </w:rPr>
        <w:t>分钟</w:t>
      </w:r>
      <w:r w:rsidRPr="00040D2B">
        <w:rPr>
          <w:rFonts w:hint="eastAsia"/>
          <w:sz w:val="24"/>
          <w:szCs w:val="24"/>
        </w:rPr>
        <w:t>。在紫外线下观察电泳结果，阳性对照应在</w:t>
      </w:r>
      <w:r w:rsidR="00302C2F">
        <w:rPr>
          <w:rFonts w:hint="eastAsia"/>
          <w:sz w:val="24"/>
          <w:szCs w:val="24"/>
        </w:rPr>
        <w:t>1026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处有一条带，阴性对照无条带，</w:t>
      </w:r>
      <w:r w:rsidR="00EE6C05">
        <w:rPr>
          <w:rFonts w:hint="eastAsia"/>
          <w:sz w:val="24"/>
          <w:szCs w:val="24"/>
        </w:rPr>
        <w:t>絮状</w:t>
      </w:r>
      <w:r w:rsidR="00980920">
        <w:rPr>
          <w:rFonts w:hint="eastAsia"/>
          <w:sz w:val="24"/>
          <w:szCs w:val="24"/>
        </w:rPr>
        <w:t>支原体</w:t>
      </w:r>
      <w:r w:rsidRPr="00040D2B">
        <w:rPr>
          <w:rFonts w:hint="eastAsia"/>
          <w:sz w:val="24"/>
          <w:szCs w:val="24"/>
        </w:rPr>
        <w:t>条带在</w:t>
      </w:r>
      <w:r w:rsidR="00302C2F">
        <w:rPr>
          <w:rFonts w:hint="eastAsia"/>
          <w:sz w:val="24"/>
          <w:szCs w:val="24"/>
        </w:rPr>
        <w:t>754</w:t>
      </w:r>
      <w:r w:rsidR="0091608E" w:rsidRPr="00243445">
        <w:rPr>
          <w:rFonts w:ascii="Arial" w:eastAsia="宋体" w:hAnsi="Arial" w:cs="Arial"/>
          <w:sz w:val="24"/>
          <w:szCs w:val="24"/>
        </w:rPr>
        <w:t>bp</w:t>
      </w:r>
      <w:r w:rsidR="00E321B5">
        <w:rPr>
          <w:rFonts w:hint="eastAsia"/>
          <w:sz w:val="24"/>
          <w:szCs w:val="24"/>
        </w:rPr>
        <w:t>处</w:t>
      </w:r>
      <w:r w:rsidRPr="00040D2B">
        <w:rPr>
          <w:rFonts w:hint="eastAsia"/>
          <w:sz w:val="24"/>
          <w:szCs w:val="24"/>
        </w:rPr>
        <w:t>。</w:t>
      </w:r>
    </w:p>
    <w:p w:rsidR="000D3480" w:rsidRPr="0091608E" w:rsidRDefault="000D3480" w:rsidP="000D3480">
      <w:pPr>
        <w:pStyle w:val="ab"/>
        <w:spacing w:before="10" w:line="255" w:lineRule="auto"/>
        <w:ind w:right="2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注意事项：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sz w:val="24"/>
          <w:szCs w:val="24"/>
        </w:rPr>
        <w:t>1</w:t>
      </w:r>
      <w:r w:rsidRPr="00040D2B">
        <w:rPr>
          <w:rFonts w:hint="eastAsia"/>
          <w:sz w:val="24"/>
          <w:szCs w:val="24"/>
        </w:rPr>
        <w:t>、组份</w:t>
      </w:r>
      <w:r w:rsidRPr="00040D2B">
        <w:rPr>
          <w:rFonts w:hint="eastAsia"/>
          <w:sz w:val="24"/>
          <w:szCs w:val="24"/>
        </w:rPr>
        <w:t>A</w:t>
      </w:r>
      <w:r w:rsidRPr="00040D2B">
        <w:rPr>
          <w:rFonts w:hint="eastAsia"/>
          <w:sz w:val="24"/>
          <w:szCs w:val="24"/>
        </w:rPr>
        <w:t>中含有染料，染料的加入不影响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反应，反应产物可直接电泳，节省时间。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、某些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抑制物通过抽提基因组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rFonts w:hint="eastAsia"/>
          <w:sz w:val="24"/>
          <w:szCs w:val="24"/>
        </w:rPr>
        <w:t>不能去除，此时可以通过加入高浓度（如</w:t>
      </w:r>
      <w:r w:rsidRPr="00040D2B">
        <w:rPr>
          <w:rFonts w:hint="eastAsia"/>
          <w:sz w:val="24"/>
          <w:szCs w:val="24"/>
        </w:rPr>
        <w:t>2%</w:t>
      </w:r>
      <w:r w:rsidRPr="00040D2B">
        <w:rPr>
          <w:rFonts w:hint="eastAsia"/>
          <w:sz w:val="24"/>
          <w:szCs w:val="24"/>
        </w:rPr>
        <w:t>）的</w:t>
      </w:r>
      <w:r w:rsidRPr="00040D2B">
        <w:rPr>
          <w:rFonts w:hint="eastAsia"/>
          <w:sz w:val="24"/>
          <w:szCs w:val="24"/>
        </w:rPr>
        <w:t>BSA</w:t>
      </w:r>
      <w:r w:rsidRPr="00040D2B">
        <w:rPr>
          <w:rFonts w:hint="eastAsia"/>
          <w:sz w:val="24"/>
          <w:szCs w:val="24"/>
        </w:rPr>
        <w:t>（牛血清白蛋白）中和其抑制活性。</w:t>
      </w:r>
    </w:p>
    <w:p w:rsidR="0091608E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3</w:t>
      </w:r>
      <w:r w:rsidRPr="00040D2B">
        <w:rPr>
          <w:rFonts w:hint="eastAsia"/>
          <w:sz w:val="24"/>
          <w:szCs w:val="24"/>
        </w:rPr>
        <w:t>、</w:t>
      </w:r>
      <w:r w:rsidR="0091608E">
        <w:rPr>
          <w:rFonts w:hint="eastAsia"/>
          <w:sz w:val="24"/>
          <w:szCs w:val="24"/>
        </w:rPr>
        <w:t>PCR</w:t>
      </w:r>
      <w:r w:rsidR="0091608E">
        <w:rPr>
          <w:rFonts w:hint="eastAsia"/>
          <w:sz w:val="24"/>
          <w:szCs w:val="24"/>
        </w:rPr>
        <w:t>非常灵敏，操作时产生的</w:t>
      </w:r>
      <w:r w:rsidR="00C92676">
        <w:rPr>
          <w:rFonts w:hint="eastAsia"/>
          <w:sz w:val="24"/>
          <w:szCs w:val="24"/>
        </w:rPr>
        <w:t>微</w:t>
      </w:r>
      <w:r w:rsidR="00690923">
        <w:rPr>
          <w:rFonts w:hint="eastAsia"/>
          <w:sz w:val="24"/>
          <w:szCs w:val="24"/>
        </w:rPr>
        <w:t>量</w:t>
      </w:r>
      <w:r w:rsidR="0091608E">
        <w:rPr>
          <w:rFonts w:hint="eastAsia"/>
          <w:sz w:val="24"/>
          <w:szCs w:val="24"/>
        </w:rPr>
        <w:t>气溶胶即可造成样品之间的相互污染，因此</w:t>
      </w:r>
      <w:r w:rsidR="00BB3A75">
        <w:rPr>
          <w:rFonts w:hint="eastAsia"/>
          <w:sz w:val="24"/>
          <w:szCs w:val="24"/>
        </w:rPr>
        <w:t>须小心谨慎，避免剧烈操作</w:t>
      </w:r>
      <w:r w:rsidR="00BD3AC2">
        <w:rPr>
          <w:rFonts w:hint="eastAsia"/>
          <w:sz w:val="24"/>
          <w:szCs w:val="24"/>
        </w:rPr>
        <w:t>。加液时枪头最好贴着管壁，</w:t>
      </w:r>
      <w:r w:rsidR="00BB3A75">
        <w:rPr>
          <w:rFonts w:hint="eastAsia"/>
          <w:sz w:val="24"/>
          <w:szCs w:val="24"/>
        </w:rPr>
        <w:t>所有管子用完即盖，对照样品和检测样品留在最后一步加入，取过样品的枪头用完即弃，尽量减少操作</w:t>
      </w:r>
      <w:proofErr w:type="gramStart"/>
      <w:r w:rsidR="00BB3A75">
        <w:rPr>
          <w:rFonts w:hint="eastAsia"/>
          <w:sz w:val="24"/>
          <w:szCs w:val="24"/>
        </w:rPr>
        <w:t>时污染</w:t>
      </w:r>
      <w:proofErr w:type="gramEnd"/>
      <w:r w:rsidR="00BB3A75">
        <w:rPr>
          <w:rFonts w:hint="eastAsia"/>
          <w:sz w:val="24"/>
          <w:szCs w:val="24"/>
        </w:rPr>
        <w:t>的可能性。</w:t>
      </w:r>
    </w:p>
    <w:p w:rsidR="000D3480" w:rsidRPr="00040D2B" w:rsidRDefault="00BD3AC2" w:rsidP="000D3480">
      <w:pPr>
        <w:ind w:firstLineChars="202" w:firstLine="485"/>
        <w:rPr>
          <w:sz w:val="24"/>
          <w:szCs w:val="24"/>
        </w:rPr>
      </w:pPr>
      <w:r>
        <w:rPr>
          <w:sz w:val="24"/>
          <w:szCs w:val="24"/>
        </w:rPr>
        <w:t>4</w:t>
      </w:r>
      <w:r w:rsidR="000D3480" w:rsidRPr="00040D2B">
        <w:rPr>
          <w:rFonts w:hint="eastAsia"/>
          <w:sz w:val="24"/>
          <w:szCs w:val="24"/>
        </w:rPr>
        <w:t>、本</w:t>
      </w:r>
      <w:proofErr w:type="gramStart"/>
      <w:r w:rsidR="000D3480" w:rsidRPr="00040D2B">
        <w:rPr>
          <w:rFonts w:hint="eastAsia"/>
          <w:sz w:val="24"/>
          <w:szCs w:val="24"/>
        </w:rPr>
        <w:t>试剂盒仅供</w:t>
      </w:r>
      <w:proofErr w:type="gramEnd"/>
      <w:r w:rsidR="000D3480" w:rsidRPr="00040D2B">
        <w:rPr>
          <w:rFonts w:hint="eastAsia"/>
          <w:sz w:val="24"/>
          <w:szCs w:val="24"/>
        </w:rPr>
        <w:t>科研使用。</w:t>
      </w:r>
      <w:bookmarkStart w:id="10" w:name="_GoBack"/>
      <w:bookmarkEnd w:id="7"/>
      <w:bookmarkEnd w:id="10"/>
    </w:p>
    <w:sectPr w:rsidR="000D3480" w:rsidRPr="00040D2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CB" w:rsidRDefault="00F611CB" w:rsidP="006D0BC5">
      <w:r>
        <w:separator/>
      </w:r>
    </w:p>
  </w:endnote>
  <w:endnote w:type="continuationSeparator" w:id="0">
    <w:p w:rsidR="00F611CB" w:rsidRDefault="00F611CB" w:rsidP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CE" w:rsidRPr="009C1A60" w:rsidRDefault="009C1A60" w:rsidP="002F3127">
    <w:pPr>
      <w:pStyle w:val="a6"/>
      <w:rPr>
        <w:sz w:val="21"/>
        <w:szCs w:val="21"/>
      </w:rPr>
    </w:pPr>
    <w:r w:rsidRPr="009C1A60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-38735</wp:posOffset>
              </wp:positionH>
              <wp:positionV relativeFrom="bottomMargin">
                <wp:posOffset>192405</wp:posOffset>
              </wp:positionV>
              <wp:extent cx="562483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4830" cy="320040"/>
                        <a:chOff x="-3" y="0"/>
                        <a:chExt cx="6317947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-3" y="66676"/>
                          <a:ext cx="63179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BA" w:rsidRPr="00BB78BA" w:rsidRDefault="00BB78BA" w:rsidP="00BB78BA">
                            <w:pPr>
                              <w:wordWrap w:val="0"/>
                              <w:jc w:val="right"/>
                              <w:rPr>
                                <w:rFonts w:ascii="Calibri" w:eastAsia="宋体" w:hAnsi="Calibri" w:cs="Times New Roman"/>
                                <w:color w:val="7F7F7F"/>
                                <w:kern w:val="0"/>
                                <w:sz w:val="22"/>
                              </w:rPr>
                            </w:pP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电话：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021-54500868   </w:t>
                            </w:r>
                            <w:r w:rsidRPr="00CE2687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</w:t>
                            </w:r>
                            <w:r w:rsidR="0012484F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客服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QQ: 54333592</w:t>
                            </w:r>
                            <w:sdt>
                              <w:sdtPr>
                                <w:rPr>
                                  <w:rFonts w:ascii="Calibri" w:eastAsia="宋体" w:hAnsi="Calibri" w:cs="Times New Roman"/>
                                  <w:kern w:val="0"/>
                                  <w:sz w:val="22"/>
                                </w:rPr>
                                <w:alias w:val="日期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E2687">
                                  <w:rPr>
                                    <w:rFonts w:ascii="Calibri" w:eastAsia="宋体" w:hAnsi="Calibri" w:cs="Times New Roman"/>
                                    <w:kern w:val="0"/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C1A60" w:rsidRPr="009C1A60" w:rsidRDefault="009C1A60" w:rsidP="009C1A60">
                            <w:pPr>
                              <w:ind w:righ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-3.05pt;margin-top:15.15pt;width:442.9pt;height:25.2pt;z-index:251660288;mso-wrap-distance-left:0;mso-wrap-distance-right:0;mso-position-horizontal-relative:margin;mso-position-vertical-relative:bottom-margin-area;mso-width-relative:margin;mso-height-relative:margin" coordorigin="" coordsize="631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63179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B78BA" w:rsidRPr="00BB78BA" w:rsidRDefault="00BB78BA" w:rsidP="00BB78BA">
                      <w:pPr>
                        <w:wordWrap w:val="0"/>
                        <w:jc w:val="right"/>
                        <w:rPr>
                          <w:rFonts w:ascii="Calibri" w:eastAsia="宋体" w:hAnsi="Calibri" w:cs="Times New Roman"/>
                          <w:color w:val="7F7F7F"/>
                          <w:kern w:val="0"/>
                          <w:sz w:val="22"/>
                        </w:rPr>
                      </w:pP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电话：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021-54500868   </w:t>
                      </w:r>
                      <w:r w:rsidRPr="00CE2687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</w:t>
                      </w:r>
                      <w:r w:rsidR="0012484F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客服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QQ: 54333592</w:t>
                      </w:r>
                      <w:sdt>
                        <w:sdtPr>
                          <w:rPr>
                            <w:rFonts w:ascii="Calibri" w:eastAsia="宋体" w:hAnsi="Calibri" w:cs="Times New Roman"/>
                            <w:kern w:val="0"/>
                            <w:sz w:val="22"/>
                          </w:rPr>
                          <w:alias w:val="日期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E2687">
                            <w:rPr>
                              <w:rFonts w:ascii="Calibri" w:eastAsia="宋体" w:hAnsi="Calibri" w:cs="Times New Roman"/>
                              <w:kern w:val="0"/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9C1A60" w:rsidRPr="009C1A60" w:rsidRDefault="009C1A60" w:rsidP="009C1A60">
                      <w:pPr>
                        <w:ind w:righ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CB" w:rsidRDefault="00F611CB" w:rsidP="006D0BC5">
      <w:r>
        <w:separator/>
      </w:r>
    </w:p>
  </w:footnote>
  <w:footnote w:type="continuationSeparator" w:id="0">
    <w:p w:rsidR="00F611CB" w:rsidRDefault="00F611CB" w:rsidP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5" w:rsidRPr="00CE2687" w:rsidRDefault="007F4BE5" w:rsidP="00185958">
    <w:pPr>
      <w:pStyle w:val="a4"/>
      <w:jc w:val="left"/>
      <w:rPr>
        <w:sz w:val="21"/>
        <w:szCs w:val="21"/>
      </w:rPr>
    </w:pPr>
    <w:r w:rsidRPr="007F4BE5">
      <w:rPr>
        <w:rFonts w:hint="eastAsia"/>
        <w:sz w:val="21"/>
        <w:szCs w:val="21"/>
      </w:rPr>
      <w:t>上海炎熙生物科技有限公司</w:t>
    </w:r>
    <w:r w:rsidRPr="007F4BE5">
      <w:rPr>
        <w:rFonts w:hint="eastAsia"/>
        <w:sz w:val="21"/>
        <w:szCs w:val="21"/>
      </w:rPr>
      <w:t xml:space="preserve">      www.biothrive.cn     Shanghai </w:t>
    </w:r>
    <w:proofErr w:type="spellStart"/>
    <w:r w:rsidRPr="007F4BE5">
      <w:rPr>
        <w:rFonts w:hint="eastAsia"/>
        <w:sz w:val="21"/>
        <w:szCs w:val="21"/>
      </w:rPr>
      <w:t>Biothrive</w:t>
    </w:r>
    <w:proofErr w:type="spellEnd"/>
    <w:r w:rsidRPr="007F4BE5">
      <w:rPr>
        <w:rFonts w:hint="eastAsia"/>
        <w:sz w:val="21"/>
        <w:szCs w:val="21"/>
      </w:rPr>
      <w:t xml:space="preserve"> Sci. &amp; Tech. Ltd</w:t>
    </w:r>
    <w:r w:rsidR="002F3127" w:rsidRPr="00CE2687">
      <w:rPr>
        <w:rFonts w:hint="eastAsia"/>
        <w:sz w:val="21"/>
        <w:szCs w:val="2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2"/>
    <w:rsid w:val="000226BE"/>
    <w:rsid w:val="00022E6C"/>
    <w:rsid w:val="0006457D"/>
    <w:rsid w:val="00072702"/>
    <w:rsid w:val="000875CB"/>
    <w:rsid w:val="000921EF"/>
    <w:rsid w:val="000A0DA1"/>
    <w:rsid w:val="000D0AF5"/>
    <w:rsid w:val="000D3480"/>
    <w:rsid w:val="000E67FD"/>
    <w:rsid w:val="000F6EA3"/>
    <w:rsid w:val="001012AE"/>
    <w:rsid w:val="00105A43"/>
    <w:rsid w:val="00116D35"/>
    <w:rsid w:val="001204F1"/>
    <w:rsid w:val="0012484F"/>
    <w:rsid w:val="00152726"/>
    <w:rsid w:val="0016208A"/>
    <w:rsid w:val="001669BE"/>
    <w:rsid w:val="00180949"/>
    <w:rsid w:val="00185958"/>
    <w:rsid w:val="00194437"/>
    <w:rsid w:val="001B6DAC"/>
    <w:rsid w:val="001C7B5B"/>
    <w:rsid w:val="001D5DE2"/>
    <w:rsid w:val="001E43B8"/>
    <w:rsid w:val="00204736"/>
    <w:rsid w:val="00204B22"/>
    <w:rsid w:val="00214B9A"/>
    <w:rsid w:val="00243445"/>
    <w:rsid w:val="0024716A"/>
    <w:rsid w:val="00261596"/>
    <w:rsid w:val="002809C6"/>
    <w:rsid w:val="00293A5C"/>
    <w:rsid w:val="00293E44"/>
    <w:rsid w:val="002B726B"/>
    <w:rsid w:val="002C0128"/>
    <w:rsid w:val="002D4EA3"/>
    <w:rsid w:val="002D57CA"/>
    <w:rsid w:val="002F1893"/>
    <w:rsid w:val="002F3127"/>
    <w:rsid w:val="002F3B11"/>
    <w:rsid w:val="00302C2F"/>
    <w:rsid w:val="00307645"/>
    <w:rsid w:val="00317C56"/>
    <w:rsid w:val="00330033"/>
    <w:rsid w:val="003352D3"/>
    <w:rsid w:val="00376A48"/>
    <w:rsid w:val="00382D87"/>
    <w:rsid w:val="00394EB5"/>
    <w:rsid w:val="00395879"/>
    <w:rsid w:val="003B56ED"/>
    <w:rsid w:val="003C0C08"/>
    <w:rsid w:val="003C649F"/>
    <w:rsid w:val="003E090B"/>
    <w:rsid w:val="003F33FC"/>
    <w:rsid w:val="003F691C"/>
    <w:rsid w:val="004152C3"/>
    <w:rsid w:val="00420DFA"/>
    <w:rsid w:val="00421FA5"/>
    <w:rsid w:val="004402D1"/>
    <w:rsid w:val="00457488"/>
    <w:rsid w:val="00462966"/>
    <w:rsid w:val="00475811"/>
    <w:rsid w:val="00494E59"/>
    <w:rsid w:val="004A00F4"/>
    <w:rsid w:val="004A12EB"/>
    <w:rsid w:val="004A3212"/>
    <w:rsid w:val="00512E85"/>
    <w:rsid w:val="005140C0"/>
    <w:rsid w:val="005166F6"/>
    <w:rsid w:val="005457B3"/>
    <w:rsid w:val="00555D1B"/>
    <w:rsid w:val="005A3042"/>
    <w:rsid w:val="005A3114"/>
    <w:rsid w:val="005B5287"/>
    <w:rsid w:val="005B72B1"/>
    <w:rsid w:val="00626948"/>
    <w:rsid w:val="006310F6"/>
    <w:rsid w:val="00663445"/>
    <w:rsid w:val="00663ADD"/>
    <w:rsid w:val="00690923"/>
    <w:rsid w:val="00697751"/>
    <w:rsid w:val="006B2E63"/>
    <w:rsid w:val="006D0BC5"/>
    <w:rsid w:val="006F1C5C"/>
    <w:rsid w:val="006F70EB"/>
    <w:rsid w:val="007116EA"/>
    <w:rsid w:val="00714CA9"/>
    <w:rsid w:val="00715ABA"/>
    <w:rsid w:val="00720181"/>
    <w:rsid w:val="00733C5B"/>
    <w:rsid w:val="00740D14"/>
    <w:rsid w:val="00756918"/>
    <w:rsid w:val="00757375"/>
    <w:rsid w:val="00777CE8"/>
    <w:rsid w:val="0079267C"/>
    <w:rsid w:val="00792AB4"/>
    <w:rsid w:val="007A334F"/>
    <w:rsid w:val="007B365D"/>
    <w:rsid w:val="007C3C21"/>
    <w:rsid w:val="007D5193"/>
    <w:rsid w:val="007D72D6"/>
    <w:rsid w:val="007E1EC7"/>
    <w:rsid w:val="007F42B4"/>
    <w:rsid w:val="007F4BE5"/>
    <w:rsid w:val="007F6079"/>
    <w:rsid w:val="00826633"/>
    <w:rsid w:val="00827A61"/>
    <w:rsid w:val="0084649C"/>
    <w:rsid w:val="00861228"/>
    <w:rsid w:val="008618F6"/>
    <w:rsid w:val="008633BA"/>
    <w:rsid w:val="008673C9"/>
    <w:rsid w:val="00875F18"/>
    <w:rsid w:val="00880F55"/>
    <w:rsid w:val="008A283C"/>
    <w:rsid w:val="008A40A2"/>
    <w:rsid w:val="008B0AE5"/>
    <w:rsid w:val="008B595A"/>
    <w:rsid w:val="008C19A8"/>
    <w:rsid w:val="008C6965"/>
    <w:rsid w:val="008C7C94"/>
    <w:rsid w:val="008E320E"/>
    <w:rsid w:val="008E37D2"/>
    <w:rsid w:val="008F2979"/>
    <w:rsid w:val="009134B8"/>
    <w:rsid w:val="0091608E"/>
    <w:rsid w:val="00921F59"/>
    <w:rsid w:val="0092749B"/>
    <w:rsid w:val="00930A63"/>
    <w:rsid w:val="00931B9D"/>
    <w:rsid w:val="00931F6F"/>
    <w:rsid w:val="009357B2"/>
    <w:rsid w:val="009407E7"/>
    <w:rsid w:val="00952E10"/>
    <w:rsid w:val="00961A90"/>
    <w:rsid w:val="00980920"/>
    <w:rsid w:val="009A02D8"/>
    <w:rsid w:val="009A2E0C"/>
    <w:rsid w:val="009B4630"/>
    <w:rsid w:val="009C075F"/>
    <w:rsid w:val="009C1A60"/>
    <w:rsid w:val="009C508A"/>
    <w:rsid w:val="009C541B"/>
    <w:rsid w:val="009F0726"/>
    <w:rsid w:val="009F2177"/>
    <w:rsid w:val="00A00ADA"/>
    <w:rsid w:val="00A17203"/>
    <w:rsid w:val="00A23AAC"/>
    <w:rsid w:val="00A40E76"/>
    <w:rsid w:val="00A64555"/>
    <w:rsid w:val="00A90FCE"/>
    <w:rsid w:val="00A96CFA"/>
    <w:rsid w:val="00A97844"/>
    <w:rsid w:val="00AB6DC2"/>
    <w:rsid w:val="00AC1EB0"/>
    <w:rsid w:val="00AC7F1C"/>
    <w:rsid w:val="00AE5C48"/>
    <w:rsid w:val="00AE6B95"/>
    <w:rsid w:val="00B012D9"/>
    <w:rsid w:val="00B105B3"/>
    <w:rsid w:val="00B26037"/>
    <w:rsid w:val="00B36286"/>
    <w:rsid w:val="00B441A7"/>
    <w:rsid w:val="00B47ECE"/>
    <w:rsid w:val="00B52C27"/>
    <w:rsid w:val="00B72E46"/>
    <w:rsid w:val="00B950D8"/>
    <w:rsid w:val="00B96110"/>
    <w:rsid w:val="00B964A2"/>
    <w:rsid w:val="00BA5CA6"/>
    <w:rsid w:val="00BB3A75"/>
    <w:rsid w:val="00BB78BA"/>
    <w:rsid w:val="00BC05B2"/>
    <w:rsid w:val="00BD3AC2"/>
    <w:rsid w:val="00BD4156"/>
    <w:rsid w:val="00BE2F34"/>
    <w:rsid w:val="00BE544F"/>
    <w:rsid w:val="00BE62C8"/>
    <w:rsid w:val="00C232C0"/>
    <w:rsid w:val="00C429EA"/>
    <w:rsid w:val="00C4604C"/>
    <w:rsid w:val="00C466DE"/>
    <w:rsid w:val="00C46742"/>
    <w:rsid w:val="00C50DAF"/>
    <w:rsid w:val="00C619B8"/>
    <w:rsid w:val="00C77532"/>
    <w:rsid w:val="00C85FEE"/>
    <w:rsid w:val="00C92676"/>
    <w:rsid w:val="00C935BB"/>
    <w:rsid w:val="00CD4137"/>
    <w:rsid w:val="00CE21CE"/>
    <w:rsid w:val="00CE2687"/>
    <w:rsid w:val="00CF7A54"/>
    <w:rsid w:val="00D007CE"/>
    <w:rsid w:val="00D03653"/>
    <w:rsid w:val="00D10631"/>
    <w:rsid w:val="00D17D72"/>
    <w:rsid w:val="00D21A00"/>
    <w:rsid w:val="00D37259"/>
    <w:rsid w:val="00D56D5E"/>
    <w:rsid w:val="00D7188A"/>
    <w:rsid w:val="00D72F33"/>
    <w:rsid w:val="00D7589E"/>
    <w:rsid w:val="00D92957"/>
    <w:rsid w:val="00DA1786"/>
    <w:rsid w:val="00DB4E59"/>
    <w:rsid w:val="00DB59C7"/>
    <w:rsid w:val="00DF1668"/>
    <w:rsid w:val="00E16D06"/>
    <w:rsid w:val="00E17363"/>
    <w:rsid w:val="00E321B5"/>
    <w:rsid w:val="00E32329"/>
    <w:rsid w:val="00E334FB"/>
    <w:rsid w:val="00E47AB6"/>
    <w:rsid w:val="00E542DA"/>
    <w:rsid w:val="00E557E4"/>
    <w:rsid w:val="00E9370D"/>
    <w:rsid w:val="00E94A1D"/>
    <w:rsid w:val="00EA3F91"/>
    <w:rsid w:val="00ED0764"/>
    <w:rsid w:val="00ED551A"/>
    <w:rsid w:val="00EE6C05"/>
    <w:rsid w:val="00EF1D97"/>
    <w:rsid w:val="00F0198E"/>
    <w:rsid w:val="00F17FFA"/>
    <w:rsid w:val="00F32E18"/>
    <w:rsid w:val="00F33B69"/>
    <w:rsid w:val="00F429A4"/>
    <w:rsid w:val="00F47CB2"/>
    <w:rsid w:val="00F611CB"/>
    <w:rsid w:val="00F74F3F"/>
    <w:rsid w:val="00F77E6A"/>
    <w:rsid w:val="00F839BD"/>
    <w:rsid w:val="00F84FA1"/>
    <w:rsid w:val="00FA2665"/>
    <w:rsid w:val="00FB5FC8"/>
    <w:rsid w:val="00FC2A0F"/>
    <w:rsid w:val="00FE485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39C86"/>
  <w15:chartTrackingRefBased/>
  <w15:docId w15:val="{E1E00AA3-0319-484E-8C37-30FCD4D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B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B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3A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AAC"/>
    <w:rPr>
      <w:sz w:val="18"/>
      <w:szCs w:val="18"/>
    </w:rPr>
  </w:style>
  <w:style w:type="paragraph" w:styleId="aa">
    <w:name w:val="List Paragraph"/>
    <w:basedOn w:val="a"/>
    <w:uiPriority w:val="34"/>
    <w:qFormat/>
    <w:rsid w:val="009A2E0C"/>
    <w:pPr>
      <w:ind w:firstLineChars="200" w:firstLine="420"/>
    </w:pPr>
  </w:style>
  <w:style w:type="paragraph" w:styleId="ab">
    <w:name w:val="Body Text"/>
    <w:basedOn w:val="a"/>
    <w:link w:val="ac"/>
    <w:uiPriority w:val="1"/>
    <w:rsid w:val="000D3480"/>
    <w:pPr>
      <w:widowControl/>
      <w:ind w:left="152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c">
    <w:name w:val="正文文本 字符"/>
    <w:basedOn w:val="a0"/>
    <w:link w:val="ab"/>
    <w:uiPriority w:val="1"/>
    <w:rsid w:val="000D3480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1070</Characters>
  <Application>Microsoft Office Word</Application>
  <DocSecurity>0</DocSecurity>
  <Lines>82</Lines>
  <Paragraphs>85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Dell</cp:lastModifiedBy>
  <cp:revision>2</cp:revision>
  <cp:lastPrinted>2016-03-20T06:01:00Z</cp:lastPrinted>
  <dcterms:created xsi:type="dcterms:W3CDTF">2018-04-13T14:16:00Z</dcterms:created>
  <dcterms:modified xsi:type="dcterms:W3CDTF">2018-04-13T14:16:00Z</dcterms:modified>
</cp:coreProperties>
</file>