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 xml:space="preserve">1: </w:t>
      </w:r>
    </w:p>
    <w:p>
      <w:pPr>
        <w:jc w:val="center"/>
        <w:rPr>
          <w:rFonts w:ascii="仿宋" w:hAnsi="仿宋" w:eastAsia="仿宋"/>
          <w:sz w:val="28"/>
          <w:szCs w:val="28"/>
        </w:rPr>
      </w:pPr>
      <w:r>
        <w:rPr>
          <w:rFonts w:ascii="仿宋" w:hAnsi="仿宋" w:eastAsia="仿宋"/>
          <w:sz w:val="28"/>
          <w:szCs w:val="28"/>
        </w:rPr>
        <w:t>20</w:t>
      </w:r>
      <w:r>
        <w:rPr>
          <w:rFonts w:hint="eastAsia" w:ascii="仿宋" w:hAnsi="仿宋" w:eastAsia="仿宋"/>
          <w:sz w:val="28"/>
          <w:szCs w:val="28"/>
          <w:lang w:val="en-US" w:eastAsia="zh-CN"/>
        </w:rPr>
        <w:t>23</w:t>
      </w:r>
      <w:r>
        <w:rPr>
          <w:rFonts w:ascii="仿宋" w:hAnsi="仿宋" w:eastAsia="仿宋"/>
          <w:sz w:val="28"/>
          <w:szCs w:val="28"/>
        </w:rPr>
        <w:t>年度</w:t>
      </w:r>
      <w:r>
        <w:rPr>
          <w:rFonts w:ascii="仿宋" w:hAnsi="仿宋" w:eastAsia="仿宋"/>
          <w:color w:val="000000" w:themeColor="text1"/>
          <w:sz w:val="28"/>
          <w:szCs w:val="28"/>
        </w:rPr>
        <w:t>服装陈列设计与纺织面料</w:t>
      </w:r>
      <w:r>
        <w:rPr>
          <w:rFonts w:ascii="仿宋" w:hAnsi="仿宋" w:eastAsia="仿宋"/>
          <w:sz w:val="28"/>
          <w:szCs w:val="28"/>
        </w:rPr>
        <w:t>开发职业技能等级证书</w:t>
      </w:r>
    </w:p>
    <w:p>
      <w:pPr>
        <w:jc w:val="center"/>
        <w:rPr>
          <w:rFonts w:ascii="仿宋" w:hAnsi="仿宋" w:eastAsia="仿宋"/>
          <w:sz w:val="28"/>
          <w:szCs w:val="28"/>
        </w:rPr>
      </w:pPr>
      <w:r>
        <w:rPr>
          <w:rFonts w:ascii="仿宋" w:hAnsi="仿宋" w:eastAsia="仿宋"/>
          <w:sz w:val="28"/>
          <w:szCs w:val="28"/>
        </w:rPr>
        <w:t>先进单位及个人奖项</w:t>
      </w:r>
      <w:r>
        <w:rPr>
          <w:rFonts w:hint="eastAsia" w:ascii="仿宋" w:hAnsi="仿宋" w:eastAsia="仿宋"/>
          <w:sz w:val="28"/>
          <w:szCs w:val="28"/>
        </w:rPr>
        <w:t>申报条件</w:t>
      </w:r>
    </w:p>
    <w:tbl>
      <w:tblPr>
        <w:tblStyle w:val="5"/>
        <w:tblW w:w="9923"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560"/>
        <w:gridCol w:w="2693"/>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jc w:val="center"/>
              <w:rPr>
                <w:rFonts w:ascii="仿宋" w:hAnsi="仿宋" w:eastAsia="仿宋"/>
                <w:kern w:val="0"/>
                <w:sz w:val="28"/>
                <w:szCs w:val="28"/>
              </w:rPr>
            </w:pPr>
            <w:r>
              <w:rPr>
                <w:rFonts w:hint="eastAsia" w:ascii="仿宋" w:hAnsi="仿宋" w:eastAsia="仿宋"/>
                <w:kern w:val="0"/>
                <w:sz w:val="28"/>
                <w:szCs w:val="28"/>
              </w:rPr>
              <w:t>类别</w:t>
            </w:r>
          </w:p>
        </w:tc>
        <w:tc>
          <w:tcPr>
            <w:tcW w:w="1560" w:type="dxa"/>
          </w:tcPr>
          <w:p>
            <w:pPr>
              <w:jc w:val="center"/>
              <w:rPr>
                <w:rFonts w:ascii="仿宋" w:hAnsi="仿宋" w:eastAsia="仿宋"/>
                <w:kern w:val="0"/>
                <w:sz w:val="28"/>
                <w:szCs w:val="28"/>
              </w:rPr>
            </w:pPr>
            <w:r>
              <w:rPr>
                <w:rFonts w:hint="eastAsia" w:ascii="仿宋" w:hAnsi="仿宋" w:eastAsia="仿宋"/>
                <w:kern w:val="0"/>
                <w:sz w:val="28"/>
                <w:szCs w:val="28"/>
              </w:rPr>
              <w:t>奖项</w:t>
            </w:r>
          </w:p>
        </w:tc>
        <w:tc>
          <w:tcPr>
            <w:tcW w:w="2693" w:type="dxa"/>
          </w:tcPr>
          <w:p>
            <w:pPr>
              <w:jc w:val="center"/>
              <w:rPr>
                <w:rFonts w:ascii="仿宋" w:hAnsi="仿宋" w:eastAsia="仿宋"/>
                <w:kern w:val="0"/>
                <w:sz w:val="28"/>
                <w:szCs w:val="28"/>
              </w:rPr>
            </w:pPr>
            <w:r>
              <w:rPr>
                <w:rFonts w:hint="eastAsia" w:ascii="仿宋" w:hAnsi="仿宋" w:eastAsia="仿宋"/>
                <w:kern w:val="0"/>
                <w:sz w:val="28"/>
                <w:szCs w:val="28"/>
              </w:rPr>
              <w:t>评选对象</w:t>
            </w:r>
          </w:p>
        </w:tc>
        <w:tc>
          <w:tcPr>
            <w:tcW w:w="4819" w:type="dxa"/>
          </w:tcPr>
          <w:p>
            <w:pPr>
              <w:jc w:val="center"/>
              <w:rPr>
                <w:rFonts w:ascii="仿宋" w:hAnsi="仿宋" w:eastAsia="仿宋"/>
                <w:kern w:val="0"/>
                <w:sz w:val="28"/>
                <w:szCs w:val="28"/>
              </w:rPr>
            </w:pPr>
            <w:r>
              <w:rPr>
                <w:rFonts w:hint="eastAsia" w:ascii="仿宋" w:hAnsi="仿宋" w:eastAsia="仿宋"/>
                <w:kern w:val="0"/>
                <w:sz w:val="28"/>
                <w:szCs w:val="28"/>
              </w:rPr>
              <w:t>申报条件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tcPr>
          <w:p>
            <w:pPr>
              <w:jc w:val="center"/>
              <w:rPr>
                <w:rFonts w:ascii="仿宋" w:hAnsi="仿宋" w:eastAsia="仿宋"/>
                <w:kern w:val="0"/>
                <w:sz w:val="28"/>
                <w:szCs w:val="28"/>
              </w:rPr>
            </w:pPr>
          </w:p>
          <w:p>
            <w:pPr>
              <w:jc w:val="center"/>
              <w:rPr>
                <w:rFonts w:ascii="仿宋" w:hAnsi="仿宋" w:eastAsia="仿宋"/>
                <w:kern w:val="0"/>
                <w:sz w:val="28"/>
                <w:szCs w:val="28"/>
              </w:rPr>
            </w:pPr>
          </w:p>
          <w:p>
            <w:pPr>
              <w:jc w:val="center"/>
              <w:rPr>
                <w:rFonts w:ascii="仿宋" w:hAnsi="仿宋" w:eastAsia="仿宋"/>
                <w:kern w:val="0"/>
                <w:sz w:val="28"/>
                <w:szCs w:val="28"/>
              </w:rPr>
            </w:pPr>
            <w:r>
              <w:rPr>
                <w:rFonts w:hint="eastAsia" w:ascii="仿宋" w:hAnsi="仿宋" w:eastAsia="仿宋"/>
                <w:kern w:val="0"/>
                <w:sz w:val="28"/>
                <w:szCs w:val="28"/>
              </w:rPr>
              <w:t>先</w:t>
            </w:r>
          </w:p>
          <w:p>
            <w:pPr>
              <w:jc w:val="center"/>
              <w:rPr>
                <w:rFonts w:ascii="仿宋" w:hAnsi="仿宋" w:eastAsia="仿宋"/>
                <w:kern w:val="0"/>
                <w:sz w:val="28"/>
                <w:szCs w:val="28"/>
              </w:rPr>
            </w:pPr>
            <w:r>
              <w:rPr>
                <w:rFonts w:hint="eastAsia" w:ascii="仿宋" w:hAnsi="仿宋" w:eastAsia="仿宋"/>
                <w:kern w:val="0"/>
                <w:sz w:val="28"/>
                <w:szCs w:val="28"/>
              </w:rPr>
              <w:t>进</w:t>
            </w:r>
          </w:p>
          <w:p>
            <w:pPr>
              <w:jc w:val="center"/>
              <w:rPr>
                <w:rFonts w:ascii="仿宋" w:hAnsi="仿宋" w:eastAsia="仿宋"/>
                <w:kern w:val="0"/>
                <w:sz w:val="28"/>
                <w:szCs w:val="28"/>
              </w:rPr>
            </w:pPr>
            <w:r>
              <w:rPr>
                <w:rFonts w:hint="eastAsia" w:ascii="仿宋" w:hAnsi="仿宋" w:eastAsia="仿宋"/>
                <w:kern w:val="0"/>
                <w:sz w:val="28"/>
                <w:szCs w:val="28"/>
              </w:rPr>
              <w:t>单</w:t>
            </w:r>
          </w:p>
          <w:p>
            <w:pPr>
              <w:jc w:val="center"/>
              <w:rPr>
                <w:rFonts w:ascii="仿宋" w:hAnsi="仿宋" w:eastAsia="仿宋"/>
                <w:kern w:val="0"/>
                <w:sz w:val="28"/>
                <w:szCs w:val="28"/>
              </w:rPr>
            </w:pPr>
            <w:r>
              <w:rPr>
                <w:rFonts w:hint="eastAsia" w:ascii="仿宋" w:hAnsi="仿宋" w:eastAsia="仿宋"/>
                <w:kern w:val="0"/>
                <w:sz w:val="28"/>
                <w:szCs w:val="28"/>
              </w:rPr>
              <w:t>位</w:t>
            </w:r>
          </w:p>
        </w:tc>
        <w:tc>
          <w:tcPr>
            <w:tcW w:w="1560" w:type="dxa"/>
          </w:tcPr>
          <w:p>
            <w:pPr>
              <w:jc w:val="center"/>
              <w:rPr>
                <w:rFonts w:ascii="仿宋" w:hAnsi="仿宋" w:eastAsia="仿宋"/>
                <w:kern w:val="0"/>
                <w:sz w:val="24"/>
                <w:szCs w:val="24"/>
              </w:rPr>
            </w:pPr>
          </w:p>
          <w:p>
            <w:pPr>
              <w:spacing w:line="360" w:lineRule="auto"/>
              <w:jc w:val="center"/>
              <w:rPr>
                <w:rFonts w:ascii="仿宋" w:hAnsi="仿宋" w:eastAsia="仿宋"/>
                <w:kern w:val="0"/>
                <w:sz w:val="24"/>
                <w:szCs w:val="24"/>
              </w:rPr>
            </w:pPr>
            <w:r>
              <w:rPr>
                <w:rFonts w:hint="eastAsia" w:ascii="仿宋" w:hAnsi="仿宋" w:eastAsia="仿宋"/>
                <w:kern w:val="0"/>
                <w:sz w:val="24"/>
                <w:szCs w:val="24"/>
              </w:rPr>
              <w:t>示范性</w:t>
            </w:r>
          </w:p>
          <w:p>
            <w:pPr>
              <w:spacing w:line="360" w:lineRule="auto"/>
              <w:jc w:val="center"/>
              <w:rPr>
                <w:rFonts w:ascii="仿宋" w:hAnsi="仿宋" w:eastAsia="仿宋"/>
                <w:kern w:val="0"/>
                <w:sz w:val="24"/>
                <w:szCs w:val="24"/>
              </w:rPr>
            </w:pPr>
            <w:r>
              <w:rPr>
                <w:rFonts w:hint="eastAsia" w:ascii="仿宋" w:hAnsi="仿宋" w:eastAsia="仿宋"/>
                <w:kern w:val="0"/>
                <w:sz w:val="24"/>
                <w:szCs w:val="24"/>
              </w:rPr>
              <w:t>考核站点</w:t>
            </w:r>
          </w:p>
        </w:tc>
        <w:tc>
          <w:tcPr>
            <w:tcW w:w="2693" w:type="dxa"/>
          </w:tcPr>
          <w:p>
            <w:pPr>
              <w:jc w:val="left"/>
              <w:rPr>
                <w:rFonts w:ascii="仿宋" w:hAnsi="仿宋" w:eastAsia="仿宋"/>
                <w:kern w:val="0"/>
                <w:sz w:val="24"/>
                <w:szCs w:val="24"/>
              </w:rPr>
            </w:pPr>
          </w:p>
          <w:p>
            <w:pPr>
              <w:jc w:val="left"/>
              <w:rPr>
                <w:rFonts w:ascii="仿宋" w:hAnsi="仿宋" w:eastAsia="仿宋"/>
                <w:kern w:val="0"/>
                <w:sz w:val="24"/>
                <w:szCs w:val="24"/>
              </w:rPr>
            </w:pPr>
          </w:p>
          <w:p>
            <w:pPr>
              <w:jc w:val="left"/>
              <w:rPr>
                <w:rFonts w:ascii="仿宋" w:hAnsi="仿宋" w:eastAsia="仿宋"/>
                <w:kern w:val="0"/>
                <w:sz w:val="24"/>
                <w:szCs w:val="24"/>
              </w:rPr>
            </w:pPr>
            <w:r>
              <w:rPr>
                <w:rFonts w:hint="eastAsia" w:ascii="仿宋" w:hAnsi="仿宋" w:eastAsia="仿宋"/>
                <w:kern w:val="0"/>
                <w:sz w:val="24"/>
                <w:szCs w:val="24"/>
              </w:rPr>
              <w:t>2</w:t>
            </w:r>
            <w:r>
              <w:rPr>
                <w:rFonts w:ascii="仿宋" w:hAnsi="仿宋" w:eastAsia="仿宋"/>
                <w:kern w:val="0"/>
                <w:sz w:val="24"/>
                <w:szCs w:val="24"/>
              </w:rPr>
              <w:t>02</w:t>
            </w:r>
            <w:r>
              <w:rPr>
                <w:rFonts w:hint="eastAsia" w:ascii="仿宋" w:hAnsi="仿宋" w:eastAsia="仿宋"/>
                <w:kern w:val="0"/>
                <w:sz w:val="24"/>
                <w:szCs w:val="24"/>
                <w:lang w:val="en-US" w:eastAsia="zh-CN"/>
              </w:rPr>
              <w:t>3</w:t>
            </w:r>
            <w:r>
              <w:rPr>
                <w:rFonts w:hint="eastAsia" w:ascii="仿宋" w:hAnsi="仿宋" w:eastAsia="仿宋"/>
                <w:kern w:val="0"/>
                <w:sz w:val="24"/>
                <w:szCs w:val="24"/>
              </w:rPr>
              <w:t>年度所有完成审批的考核站点</w:t>
            </w:r>
          </w:p>
        </w:tc>
        <w:tc>
          <w:tcPr>
            <w:tcW w:w="4819" w:type="dxa"/>
          </w:tcPr>
          <w:p>
            <w:pPr>
              <w:jc w:val="left"/>
              <w:rPr>
                <w:rFonts w:ascii="仿宋" w:hAnsi="仿宋" w:eastAsia="仿宋"/>
                <w:kern w:val="0"/>
                <w:sz w:val="24"/>
                <w:szCs w:val="24"/>
              </w:rPr>
            </w:pPr>
            <w:r>
              <w:rPr>
                <w:rFonts w:hint="eastAsia" w:ascii="仿宋" w:hAnsi="仿宋" w:eastAsia="仿宋"/>
                <w:kern w:val="0"/>
                <w:sz w:val="24"/>
                <w:szCs w:val="24"/>
              </w:rPr>
              <w:t>1</w:t>
            </w:r>
            <w:r>
              <w:rPr>
                <w:rFonts w:ascii="仿宋" w:hAnsi="仿宋" w:eastAsia="仿宋"/>
                <w:kern w:val="0"/>
                <w:sz w:val="24"/>
                <w:szCs w:val="24"/>
              </w:rPr>
              <w:t>.</w:t>
            </w:r>
            <w:r>
              <w:rPr>
                <w:rFonts w:hint="eastAsia" w:ascii="仿宋" w:hAnsi="仿宋" w:eastAsia="仿宋"/>
                <w:kern w:val="0"/>
                <w:sz w:val="24"/>
                <w:szCs w:val="24"/>
              </w:rPr>
              <w:t>组织服装陈列设计及纺织面料开发职业技能等级考试累计不少于2场次，总考试人数不少于1</w:t>
            </w:r>
            <w:r>
              <w:rPr>
                <w:rFonts w:ascii="仿宋" w:hAnsi="仿宋" w:eastAsia="仿宋"/>
                <w:kern w:val="0"/>
                <w:sz w:val="24"/>
                <w:szCs w:val="24"/>
              </w:rPr>
              <w:t>00</w:t>
            </w:r>
            <w:r>
              <w:rPr>
                <w:rFonts w:hint="eastAsia" w:ascii="仿宋" w:hAnsi="仿宋" w:eastAsia="仿宋"/>
                <w:kern w:val="0"/>
                <w:sz w:val="24"/>
                <w:szCs w:val="24"/>
              </w:rPr>
              <w:t>人；</w:t>
            </w:r>
          </w:p>
          <w:p>
            <w:pPr>
              <w:jc w:val="left"/>
              <w:rPr>
                <w:rFonts w:ascii="仿宋" w:hAnsi="仿宋" w:eastAsia="仿宋"/>
                <w:kern w:val="0"/>
                <w:sz w:val="24"/>
                <w:szCs w:val="24"/>
              </w:rPr>
            </w:pPr>
            <w:r>
              <w:rPr>
                <w:rFonts w:ascii="仿宋" w:hAnsi="仿宋" w:eastAsia="仿宋"/>
                <w:kern w:val="0"/>
                <w:sz w:val="24"/>
                <w:szCs w:val="24"/>
              </w:rPr>
              <w:t>2.</w:t>
            </w:r>
            <w:r>
              <w:rPr>
                <w:rFonts w:hint="eastAsia" w:ascii="仿宋" w:hAnsi="仿宋" w:eastAsia="仿宋"/>
                <w:kern w:val="0"/>
                <w:sz w:val="24"/>
                <w:szCs w:val="24"/>
              </w:rPr>
              <w:t>考核站点领导高度重视，考试过程纪律严明，考务工作组织规范， 无考试事故；</w:t>
            </w:r>
          </w:p>
          <w:p>
            <w:pPr>
              <w:jc w:val="left"/>
              <w:rPr>
                <w:rFonts w:ascii="仿宋" w:hAnsi="仿宋" w:eastAsia="仿宋"/>
                <w:kern w:val="0"/>
                <w:sz w:val="28"/>
                <w:szCs w:val="28"/>
              </w:rPr>
            </w:pPr>
            <w:r>
              <w:rPr>
                <w:rFonts w:hint="eastAsia" w:ascii="仿宋" w:hAnsi="仿宋" w:eastAsia="仿宋"/>
                <w:kern w:val="0"/>
                <w:sz w:val="24"/>
                <w:szCs w:val="24"/>
              </w:rPr>
              <w:t>3</w:t>
            </w:r>
            <w:r>
              <w:rPr>
                <w:rFonts w:ascii="仿宋" w:hAnsi="仿宋" w:eastAsia="仿宋"/>
                <w:kern w:val="0"/>
                <w:sz w:val="24"/>
                <w:szCs w:val="24"/>
              </w:rPr>
              <w:t>.</w:t>
            </w:r>
            <w:r>
              <w:rPr>
                <w:rFonts w:hint="eastAsia" w:ascii="仿宋" w:hAnsi="仿宋" w:eastAsia="仿宋"/>
                <w:kern w:val="0"/>
                <w:sz w:val="24"/>
                <w:szCs w:val="24"/>
              </w:rPr>
              <w:t>考核站点设施齐全，建设规范。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Pr>
          <w:p>
            <w:pPr>
              <w:jc w:val="center"/>
              <w:rPr>
                <w:rFonts w:ascii="仿宋" w:hAnsi="仿宋" w:eastAsia="仿宋"/>
                <w:kern w:val="0"/>
                <w:sz w:val="28"/>
                <w:szCs w:val="28"/>
              </w:rPr>
            </w:pPr>
          </w:p>
        </w:tc>
        <w:tc>
          <w:tcPr>
            <w:tcW w:w="1560" w:type="dxa"/>
          </w:tcPr>
          <w:p>
            <w:pPr>
              <w:jc w:val="center"/>
              <w:rPr>
                <w:rFonts w:ascii="仿宋" w:hAnsi="仿宋" w:eastAsia="仿宋"/>
                <w:kern w:val="0"/>
                <w:sz w:val="24"/>
                <w:szCs w:val="24"/>
              </w:rPr>
            </w:pPr>
          </w:p>
          <w:p>
            <w:pPr>
              <w:jc w:val="center"/>
              <w:rPr>
                <w:rFonts w:ascii="仿宋" w:hAnsi="仿宋" w:eastAsia="仿宋"/>
                <w:kern w:val="0"/>
                <w:sz w:val="24"/>
                <w:szCs w:val="24"/>
              </w:rPr>
            </w:pPr>
          </w:p>
          <w:p>
            <w:pPr>
              <w:spacing w:line="276" w:lineRule="auto"/>
              <w:jc w:val="center"/>
              <w:rPr>
                <w:rFonts w:ascii="仿宋" w:hAnsi="仿宋" w:eastAsia="仿宋"/>
                <w:kern w:val="0"/>
                <w:sz w:val="24"/>
                <w:szCs w:val="24"/>
              </w:rPr>
            </w:pPr>
            <w:r>
              <w:rPr>
                <w:rFonts w:hint="eastAsia" w:ascii="仿宋" w:hAnsi="仿宋" w:eastAsia="仿宋"/>
                <w:kern w:val="0"/>
                <w:sz w:val="24"/>
                <w:szCs w:val="24"/>
              </w:rPr>
              <w:t>优秀试点</w:t>
            </w:r>
          </w:p>
          <w:p>
            <w:pPr>
              <w:spacing w:line="276" w:lineRule="auto"/>
              <w:jc w:val="center"/>
              <w:rPr>
                <w:rFonts w:ascii="仿宋" w:hAnsi="仿宋" w:eastAsia="仿宋"/>
                <w:kern w:val="0"/>
                <w:sz w:val="24"/>
                <w:szCs w:val="24"/>
              </w:rPr>
            </w:pPr>
            <w:r>
              <w:rPr>
                <w:rFonts w:hint="eastAsia" w:ascii="仿宋" w:hAnsi="仿宋" w:eastAsia="仿宋"/>
                <w:kern w:val="0"/>
                <w:sz w:val="24"/>
                <w:szCs w:val="24"/>
              </w:rPr>
              <w:t>院校</w:t>
            </w:r>
          </w:p>
        </w:tc>
        <w:tc>
          <w:tcPr>
            <w:tcW w:w="2693" w:type="dxa"/>
          </w:tcPr>
          <w:p>
            <w:pPr>
              <w:jc w:val="left"/>
              <w:rPr>
                <w:rFonts w:ascii="仿宋" w:hAnsi="仿宋" w:eastAsia="仿宋"/>
                <w:kern w:val="0"/>
                <w:sz w:val="24"/>
                <w:szCs w:val="24"/>
              </w:rPr>
            </w:pPr>
          </w:p>
          <w:p>
            <w:pPr>
              <w:jc w:val="left"/>
              <w:rPr>
                <w:rFonts w:ascii="仿宋" w:hAnsi="仿宋" w:eastAsia="仿宋"/>
                <w:kern w:val="0"/>
                <w:sz w:val="24"/>
                <w:szCs w:val="24"/>
              </w:rPr>
            </w:pPr>
          </w:p>
          <w:p>
            <w:pPr>
              <w:jc w:val="left"/>
              <w:rPr>
                <w:rFonts w:ascii="仿宋" w:hAnsi="仿宋" w:eastAsia="仿宋"/>
                <w:kern w:val="0"/>
                <w:sz w:val="24"/>
                <w:szCs w:val="24"/>
              </w:rPr>
            </w:pPr>
            <w:r>
              <w:rPr>
                <w:rFonts w:hint="eastAsia" w:ascii="仿宋" w:hAnsi="仿宋" w:eastAsia="仿宋"/>
                <w:kern w:val="0"/>
                <w:sz w:val="24"/>
                <w:szCs w:val="24"/>
              </w:rPr>
              <w:t>2</w:t>
            </w:r>
            <w:r>
              <w:rPr>
                <w:rFonts w:ascii="仿宋" w:hAnsi="仿宋" w:eastAsia="仿宋"/>
                <w:kern w:val="0"/>
                <w:sz w:val="24"/>
                <w:szCs w:val="24"/>
              </w:rPr>
              <w:t>02</w:t>
            </w:r>
            <w:r>
              <w:rPr>
                <w:rFonts w:hint="eastAsia" w:ascii="仿宋" w:hAnsi="仿宋" w:eastAsia="仿宋"/>
                <w:kern w:val="0"/>
                <w:sz w:val="24"/>
                <w:szCs w:val="24"/>
                <w:lang w:val="en-US" w:eastAsia="zh-CN"/>
              </w:rPr>
              <w:t>3</w:t>
            </w:r>
            <w:r>
              <w:rPr>
                <w:rFonts w:hint="eastAsia" w:ascii="仿宋" w:hAnsi="仿宋" w:eastAsia="仿宋"/>
                <w:kern w:val="0"/>
                <w:sz w:val="24"/>
                <w:szCs w:val="24"/>
              </w:rPr>
              <w:t>年所有参与考核的试点院校</w:t>
            </w:r>
          </w:p>
        </w:tc>
        <w:tc>
          <w:tcPr>
            <w:tcW w:w="4819" w:type="dxa"/>
          </w:tcPr>
          <w:p>
            <w:pPr>
              <w:jc w:val="left"/>
              <w:rPr>
                <w:rFonts w:ascii="仿宋" w:hAnsi="仿宋" w:eastAsia="仿宋"/>
                <w:kern w:val="0"/>
                <w:sz w:val="24"/>
                <w:szCs w:val="24"/>
              </w:rPr>
            </w:pPr>
            <w:r>
              <w:rPr>
                <w:rFonts w:hint="eastAsia" w:ascii="仿宋" w:hAnsi="仿宋" w:eastAsia="仿宋"/>
                <w:kern w:val="0"/>
                <w:sz w:val="24"/>
                <w:szCs w:val="24"/>
              </w:rPr>
              <w:t>1</w:t>
            </w:r>
            <w:r>
              <w:rPr>
                <w:rFonts w:ascii="仿宋" w:hAnsi="仿宋" w:eastAsia="仿宋"/>
                <w:kern w:val="0"/>
                <w:sz w:val="24"/>
                <w:szCs w:val="24"/>
              </w:rPr>
              <w:t>.</w:t>
            </w:r>
            <w:r>
              <w:rPr>
                <w:rFonts w:hint="eastAsia" w:ascii="仿宋" w:hAnsi="仿宋" w:eastAsia="仿宋"/>
                <w:kern w:val="0"/>
                <w:sz w:val="24"/>
                <w:szCs w:val="24"/>
              </w:rPr>
              <w:t>年度内至少组织1场次考试，总考试人数不少于5</w:t>
            </w:r>
            <w:r>
              <w:rPr>
                <w:rFonts w:ascii="仿宋" w:hAnsi="仿宋" w:eastAsia="仿宋"/>
                <w:kern w:val="0"/>
                <w:sz w:val="24"/>
                <w:szCs w:val="24"/>
              </w:rPr>
              <w:t>0</w:t>
            </w:r>
            <w:r>
              <w:rPr>
                <w:rFonts w:hint="eastAsia" w:ascii="仿宋" w:hAnsi="仿宋" w:eastAsia="仿宋"/>
                <w:kern w:val="0"/>
                <w:sz w:val="24"/>
                <w:szCs w:val="24"/>
              </w:rPr>
              <w:t>人；</w:t>
            </w:r>
          </w:p>
          <w:p>
            <w:pPr>
              <w:jc w:val="left"/>
              <w:rPr>
                <w:rFonts w:ascii="仿宋" w:hAnsi="仿宋" w:eastAsia="仿宋"/>
                <w:kern w:val="0"/>
                <w:sz w:val="24"/>
                <w:szCs w:val="24"/>
              </w:rPr>
            </w:pPr>
            <w:r>
              <w:rPr>
                <w:rFonts w:ascii="仿宋" w:hAnsi="仿宋" w:eastAsia="仿宋"/>
                <w:kern w:val="0"/>
                <w:sz w:val="24"/>
                <w:szCs w:val="24"/>
              </w:rPr>
              <w:t>2.</w:t>
            </w:r>
            <w:r>
              <w:rPr>
                <w:rFonts w:hint="eastAsia" w:ascii="仿宋" w:hAnsi="仿宋" w:eastAsia="仿宋"/>
                <w:kern w:val="0"/>
                <w:sz w:val="24"/>
                <w:szCs w:val="24"/>
              </w:rPr>
              <w:t>考核平均通过率不低于8</w:t>
            </w:r>
            <w:r>
              <w:rPr>
                <w:rFonts w:ascii="仿宋" w:hAnsi="仿宋" w:eastAsia="仿宋"/>
                <w:kern w:val="0"/>
                <w:sz w:val="24"/>
                <w:szCs w:val="24"/>
              </w:rPr>
              <w:t>0%</w:t>
            </w:r>
            <w:r>
              <w:rPr>
                <w:rFonts w:hint="eastAsia" w:ascii="仿宋" w:hAnsi="仿宋" w:eastAsia="仿宋"/>
                <w:kern w:val="0"/>
                <w:sz w:val="24"/>
                <w:szCs w:val="24"/>
              </w:rPr>
              <w:t>，考试过程组织有序，无考试事故；</w:t>
            </w:r>
          </w:p>
          <w:p>
            <w:pPr>
              <w:jc w:val="left"/>
              <w:rPr>
                <w:rFonts w:ascii="仿宋" w:hAnsi="仿宋" w:eastAsia="仿宋"/>
                <w:kern w:val="0"/>
                <w:sz w:val="28"/>
                <w:szCs w:val="28"/>
              </w:rPr>
            </w:pPr>
            <w:r>
              <w:rPr>
                <w:rFonts w:hint="eastAsia" w:ascii="仿宋" w:hAnsi="仿宋" w:eastAsia="仿宋"/>
                <w:kern w:val="0"/>
                <w:sz w:val="24"/>
                <w:szCs w:val="24"/>
              </w:rPr>
              <w:t>3</w:t>
            </w:r>
            <w:r>
              <w:rPr>
                <w:rFonts w:ascii="仿宋" w:hAnsi="仿宋" w:eastAsia="仿宋"/>
                <w:kern w:val="0"/>
                <w:sz w:val="24"/>
                <w:szCs w:val="24"/>
              </w:rPr>
              <w:t>.</w:t>
            </w:r>
            <w:r>
              <w:rPr>
                <w:rFonts w:hint="eastAsia" w:ascii="仿宋" w:hAnsi="仿宋" w:eastAsia="仿宋"/>
                <w:kern w:val="0"/>
                <w:sz w:val="24"/>
                <w:szCs w:val="24"/>
              </w:rPr>
              <w:t>在某些重点领域（如课证融通、产教融合、三教改革等）取得突出成效或亮点，具有一定的代表性，可借鉴、可推广。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Pr>
          <w:p>
            <w:pPr>
              <w:jc w:val="center"/>
              <w:rPr>
                <w:rFonts w:ascii="仿宋" w:hAnsi="仿宋" w:eastAsia="仿宋"/>
                <w:kern w:val="0"/>
                <w:sz w:val="28"/>
                <w:szCs w:val="28"/>
              </w:rPr>
            </w:pPr>
          </w:p>
        </w:tc>
        <w:tc>
          <w:tcPr>
            <w:tcW w:w="1560" w:type="dxa"/>
          </w:tcPr>
          <w:p>
            <w:pPr>
              <w:jc w:val="center"/>
              <w:rPr>
                <w:rFonts w:ascii="仿宋" w:hAnsi="仿宋" w:eastAsia="仿宋"/>
                <w:kern w:val="0"/>
                <w:sz w:val="24"/>
                <w:szCs w:val="24"/>
              </w:rPr>
            </w:pPr>
          </w:p>
          <w:p>
            <w:pPr>
              <w:spacing w:line="276" w:lineRule="auto"/>
              <w:jc w:val="center"/>
              <w:rPr>
                <w:rFonts w:ascii="仿宋" w:hAnsi="仿宋" w:eastAsia="仿宋"/>
                <w:kern w:val="0"/>
                <w:sz w:val="24"/>
                <w:szCs w:val="24"/>
              </w:rPr>
            </w:pPr>
            <w:r>
              <w:rPr>
                <w:rFonts w:hint="eastAsia" w:ascii="仿宋" w:hAnsi="仿宋" w:eastAsia="仿宋"/>
                <w:kern w:val="0"/>
                <w:sz w:val="24"/>
                <w:szCs w:val="24"/>
              </w:rPr>
              <w:t>优秀师资</w:t>
            </w:r>
          </w:p>
          <w:p>
            <w:pPr>
              <w:spacing w:line="276" w:lineRule="auto"/>
              <w:jc w:val="center"/>
              <w:rPr>
                <w:rFonts w:ascii="仿宋" w:hAnsi="仿宋" w:eastAsia="仿宋"/>
                <w:kern w:val="0"/>
                <w:sz w:val="24"/>
                <w:szCs w:val="24"/>
              </w:rPr>
            </w:pPr>
            <w:r>
              <w:rPr>
                <w:rFonts w:hint="eastAsia" w:ascii="仿宋" w:hAnsi="仿宋" w:eastAsia="仿宋"/>
                <w:kern w:val="0"/>
                <w:sz w:val="24"/>
                <w:szCs w:val="24"/>
              </w:rPr>
              <w:t>培训基地</w:t>
            </w:r>
          </w:p>
        </w:tc>
        <w:tc>
          <w:tcPr>
            <w:tcW w:w="2693" w:type="dxa"/>
          </w:tcPr>
          <w:p>
            <w:pPr>
              <w:jc w:val="left"/>
              <w:rPr>
                <w:rFonts w:ascii="仿宋" w:hAnsi="仿宋" w:eastAsia="仿宋"/>
                <w:kern w:val="0"/>
                <w:sz w:val="24"/>
                <w:szCs w:val="24"/>
              </w:rPr>
            </w:pPr>
          </w:p>
          <w:p>
            <w:pPr>
              <w:jc w:val="left"/>
              <w:rPr>
                <w:rFonts w:ascii="仿宋" w:hAnsi="仿宋" w:eastAsia="仿宋"/>
                <w:kern w:val="0"/>
                <w:sz w:val="24"/>
                <w:szCs w:val="24"/>
              </w:rPr>
            </w:pPr>
            <w:r>
              <w:rPr>
                <w:rFonts w:hint="eastAsia" w:ascii="仿宋" w:hAnsi="仿宋" w:eastAsia="仿宋"/>
                <w:kern w:val="0"/>
                <w:sz w:val="24"/>
                <w:szCs w:val="24"/>
              </w:rPr>
              <w:t>2</w:t>
            </w:r>
            <w:r>
              <w:rPr>
                <w:rFonts w:ascii="仿宋" w:hAnsi="仿宋" w:eastAsia="仿宋"/>
                <w:kern w:val="0"/>
                <w:sz w:val="24"/>
                <w:szCs w:val="24"/>
              </w:rPr>
              <w:t>02</w:t>
            </w:r>
            <w:r>
              <w:rPr>
                <w:rFonts w:hint="eastAsia" w:ascii="仿宋" w:hAnsi="仿宋" w:eastAsia="仿宋"/>
                <w:kern w:val="0"/>
                <w:sz w:val="24"/>
                <w:szCs w:val="24"/>
                <w:lang w:val="en-US" w:eastAsia="zh-CN"/>
              </w:rPr>
              <w:t>3</w:t>
            </w:r>
            <w:r>
              <w:rPr>
                <w:rFonts w:hint="eastAsia" w:ascii="仿宋" w:hAnsi="仿宋" w:eastAsia="仿宋"/>
                <w:kern w:val="0"/>
                <w:sz w:val="24"/>
                <w:szCs w:val="24"/>
              </w:rPr>
              <w:t>年度组织承办过师资培训的院校或企业</w:t>
            </w:r>
          </w:p>
        </w:tc>
        <w:tc>
          <w:tcPr>
            <w:tcW w:w="4819" w:type="dxa"/>
          </w:tcPr>
          <w:p>
            <w:pPr>
              <w:jc w:val="left"/>
              <w:rPr>
                <w:rFonts w:ascii="仿宋" w:hAnsi="仿宋" w:eastAsia="仿宋"/>
                <w:kern w:val="0"/>
                <w:sz w:val="24"/>
                <w:szCs w:val="24"/>
              </w:rPr>
            </w:pPr>
            <w:r>
              <w:rPr>
                <w:rFonts w:hint="eastAsia" w:ascii="仿宋" w:hAnsi="仿宋" w:eastAsia="仿宋"/>
                <w:kern w:val="0"/>
                <w:sz w:val="24"/>
                <w:szCs w:val="24"/>
              </w:rPr>
              <w:t>1</w:t>
            </w:r>
            <w:r>
              <w:rPr>
                <w:rFonts w:ascii="仿宋" w:hAnsi="仿宋" w:eastAsia="仿宋"/>
                <w:kern w:val="0"/>
                <w:sz w:val="24"/>
                <w:szCs w:val="24"/>
              </w:rPr>
              <w:t>.</w:t>
            </w:r>
            <w:r>
              <w:rPr>
                <w:rFonts w:hint="eastAsia" w:ascii="仿宋" w:hAnsi="仿宋" w:eastAsia="仿宋"/>
                <w:kern w:val="0"/>
                <w:sz w:val="24"/>
                <w:szCs w:val="24"/>
              </w:rPr>
              <w:t>已获得北京锦达颁发的“师资培训基地”牌匾；</w:t>
            </w:r>
          </w:p>
          <w:p>
            <w:pPr>
              <w:jc w:val="left"/>
              <w:rPr>
                <w:rFonts w:ascii="仿宋" w:hAnsi="仿宋" w:eastAsia="仿宋"/>
                <w:kern w:val="0"/>
                <w:sz w:val="24"/>
                <w:szCs w:val="24"/>
              </w:rPr>
            </w:pPr>
            <w:r>
              <w:rPr>
                <w:rFonts w:ascii="仿宋" w:hAnsi="仿宋" w:eastAsia="仿宋"/>
                <w:kern w:val="0"/>
                <w:sz w:val="24"/>
                <w:szCs w:val="24"/>
              </w:rPr>
              <w:t>2.</w:t>
            </w:r>
            <w:r>
              <w:rPr>
                <w:rFonts w:hint="eastAsia" w:ascii="仿宋" w:hAnsi="仿宋" w:eastAsia="仿宋"/>
                <w:kern w:val="0"/>
                <w:sz w:val="24"/>
                <w:szCs w:val="24"/>
              </w:rPr>
              <w:t>积极承办服装陈列设计或纺织面料开发职业技能等级证书师资培训相关工作；</w:t>
            </w:r>
          </w:p>
          <w:p>
            <w:pPr>
              <w:jc w:val="left"/>
              <w:rPr>
                <w:rFonts w:ascii="仿宋" w:hAnsi="仿宋" w:eastAsia="仿宋"/>
                <w:kern w:val="0"/>
                <w:sz w:val="24"/>
                <w:szCs w:val="24"/>
              </w:rPr>
            </w:pPr>
            <w:r>
              <w:rPr>
                <w:rFonts w:hint="eastAsia" w:ascii="仿宋" w:hAnsi="仿宋" w:eastAsia="仿宋"/>
                <w:kern w:val="0"/>
                <w:sz w:val="24"/>
                <w:szCs w:val="24"/>
              </w:rPr>
              <w:t>3</w:t>
            </w:r>
            <w:r>
              <w:rPr>
                <w:rFonts w:ascii="仿宋" w:hAnsi="仿宋" w:eastAsia="仿宋"/>
                <w:kern w:val="0"/>
                <w:sz w:val="24"/>
                <w:szCs w:val="24"/>
              </w:rPr>
              <w:t>.</w:t>
            </w:r>
            <w:r>
              <w:rPr>
                <w:rFonts w:hint="eastAsia" w:ascii="仿宋" w:hAnsi="仿宋" w:eastAsia="仿宋"/>
                <w:kern w:val="0"/>
                <w:sz w:val="24"/>
                <w:szCs w:val="24"/>
              </w:rPr>
              <w:t>师资培训活动组织得力，学员满意度高。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tcPr>
          <w:p>
            <w:pPr>
              <w:jc w:val="center"/>
              <w:rPr>
                <w:rFonts w:ascii="仿宋" w:hAnsi="仿宋" w:eastAsia="仿宋"/>
                <w:kern w:val="0"/>
                <w:sz w:val="28"/>
                <w:szCs w:val="28"/>
              </w:rPr>
            </w:pPr>
          </w:p>
          <w:p>
            <w:pPr>
              <w:jc w:val="center"/>
              <w:rPr>
                <w:rFonts w:ascii="仿宋" w:hAnsi="仿宋" w:eastAsia="仿宋"/>
                <w:kern w:val="0"/>
                <w:sz w:val="28"/>
                <w:szCs w:val="28"/>
              </w:rPr>
            </w:pPr>
          </w:p>
          <w:p>
            <w:pPr>
              <w:jc w:val="center"/>
              <w:rPr>
                <w:rFonts w:ascii="仿宋" w:hAnsi="仿宋" w:eastAsia="仿宋"/>
                <w:kern w:val="0"/>
                <w:sz w:val="28"/>
                <w:szCs w:val="28"/>
              </w:rPr>
            </w:pPr>
            <w:r>
              <w:rPr>
                <w:rFonts w:hint="eastAsia" w:ascii="仿宋" w:hAnsi="仿宋" w:eastAsia="仿宋"/>
                <w:kern w:val="0"/>
                <w:sz w:val="28"/>
                <w:szCs w:val="28"/>
              </w:rPr>
              <w:t>先</w:t>
            </w:r>
          </w:p>
          <w:p>
            <w:pPr>
              <w:jc w:val="center"/>
              <w:rPr>
                <w:rFonts w:ascii="仿宋" w:hAnsi="仿宋" w:eastAsia="仿宋"/>
                <w:kern w:val="0"/>
                <w:sz w:val="28"/>
                <w:szCs w:val="28"/>
              </w:rPr>
            </w:pPr>
            <w:r>
              <w:rPr>
                <w:rFonts w:hint="eastAsia" w:ascii="仿宋" w:hAnsi="仿宋" w:eastAsia="仿宋"/>
                <w:kern w:val="0"/>
                <w:sz w:val="28"/>
                <w:szCs w:val="28"/>
              </w:rPr>
              <w:t>进</w:t>
            </w:r>
          </w:p>
          <w:p>
            <w:pPr>
              <w:jc w:val="center"/>
              <w:rPr>
                <w:rFonts w:ascii="仿宋" w:hAnsi="仿宋" w:eastAsia="仿宋"/>
                <w:kern w:val="0"/>
                <w:sz w:val="28"/>
                <w:szCs w:val="28"/>
              </w:rPr>
            </w:pPr>
            <w:r>
              <w:rPr>
                <w:rFonts w:hint="eastAsia" w:ascii="仿宋" w:hAnsi="仿宋" w:eastAsia="仿宋"/>
                <w:kern w:val="0"/>
                <w:sz w:val="28"/>
                <w:szCs w:val="28"/>
              </w:rPr>
              <w:t>个</w:t>
            </w:r>
          </w:p>
          <w:p>
            <w:pPr>
              <w:jc w:val="center"/>
              <w:rPr>
                <w:rFonts w:ascii="仿宋" w:hAnsi="仿宋" w:eastAsia="仿宋"/>
                <w:kern w:val="0"/>
                <w:sz w:val="28"/>
                <w:szCs w:val="28"/>
              </w:rPr>
            </w:pPr>
            <w:r>
              <w:rPr>
                <w:rFonts w:hint="eastAsia" w:ascii="仿宋" w:hAnsi="仿宋" w:eastAsia="仿宋"/>
                <w:kern w:val="0"/>
                <w:sz w:val="28"/>
                <w:szCs w:val="28"/>
              </w:rPr>
              <w:t>人</w:t>
            </w:r>
          </w:p>
        </w:tc>
        <w:tc>
          <w:tcPr>
            <w:tcW w:w="1560" w:type="dxa"/>
          </w:tcPr>
          <w:p>
            <w:pPr>
              <w:jc w:val="left"/>
              <w:rPr>
                <w:rFonts w:ascii="仿宋" w:hAnsi="仿宋" w:eastAsia="仿宋"/>
                <w:kern w:val="0"/>
                <w:sz w:val="24"/>
                <w:szCs w:val="24"/>
              </w:rPr>
            </w:pPr>
          </w:p>
          <w:p>
            <w:pPr>
              <w:spacing w:line="276" w:lineRule="auto"/>
              <w:jc w:val="center"/>
              <w:rPr>
                <w:rFonts w:ascii="仿宋" w:hAnsi="仿宋" w:eastAsia="仿宋"/>
                <w:kern w:val="0"/>
                <w:sz w:val="24"/>
                <w:szCs w:val="24"/>
              </w:rPr>
            </w:pPr>
            <w:r>
              <w:rPr>
                <w:rFonts w:hint="eastAsia" w:ascii="仿宋" w:hAnsi="仿宋" w:eastAsia="仿宋"/>
                <w:kern w:val="0"/>
                <w:sz w:val="24"/>
                <w:szCs w:val="24"/>
              </w:rPr>
              <w:t>优秀指导</w:t>
            </w:r>
          </w:p>
          <w:p>
            <w:pPr>
              <w:spacing w:line="276" w:lineRule="auto"/>
              <w:jc w:val="center"/>
              <w:rPr>
                <w:rFonts w:ascii="仿宋" w:hAnsi="仿宋" w:eastAsia="仿宋"/>
                <w:kern w:val="0"/>
                <w:sz w:val="24"/>
                <w:szCs w:val="24"/>
              </w:rPr>
            </w:pPr>
            <w:r>
              <w:rPr>
                <w:rFonts w:hint="eastAsia" w:ascii="仿宋" w:hAnsi="仿宋" w:eastAsia="仿宋"/>
                <w:kern w:val="0"/>
                <w:sz w:val="24"/>
                <w:szCs w:val="24"/>
              </w:rPr>
              <w:t>教师</w:t>
            </w:r>
          </w:p>
        </w:tc>
        <w:tc>
          <w:tcPr>
            <w:tcW w:w="2693" w:type="dxa"/>
          </w:tcPr>
          <w:p>
            <w:pPr>
              <w:jc w:val="left"/>
              <w:rPr>
                <w:rFonts w:ascii="仿宋" w:hAnsi="仿宋" w:eastAsia="仿宋"/>
                <w:kern w:val="0"/>
                <w:sz w:val="24"/>
                <w:szCs w:val="24"/>
              </w:rPr>
            </w:pPr>
          </w:p>
          <w:p>
            <w:pPr>
              <w:jc w:val="left"/>
              <w:rPr>
                <w:rFonts w:ascii="仿宋" w:hAnsi="仿宋" w:eastAsia="仿宋"/>
                <w:kern w:val="0"/>
                <w:sz w:val="24"/>
                <w:szCs w:val="24"/>
              </w:rPr>
            </w:pPr>
            <w:r>
              <w:rPr>
                <w:rFonts w:ascii="仿宋" w:hAnsi="仿宋" w:eastAsia="仿宋"/>
                <w:kern w:val="0"/>
                <w:sz w:val="24"/>
                <w:szCs w:val="24"/>
              </w:rPr>
              <w:t>202</w:t>
            </w:r>
            <w:r>
              <w:rPr>
                <w:rFonts w:hint="eastAsia" w:ascii="仿宋" w:hAnsi="仿宋" w:eastAsia="仿宋"/>
                <w:kern w:val="0"/>
                <w:sz w:val="24"/>
                <w:szCs w:val="24"/>
                <w:lang w:val="en-US" w:eastAsia="zh-CN"/>
              </w:rPr>
              <w:t>3</w:t>
            </w:r>
            <w:bookmarkStart w:id="0" w:name="_GoBack"/>
            <w:bookmarkEnd w:id="0"/>
            <w:r>
              <w:rPr>
                <w:rFonts w:ascii="仿宋" w:hAnsi="仿宋" w:eastAsia="仿宋"/>
                <w:kern w:val="0"/>
                <w:sz w:val="24"/>
                <w:szCs w:val="24"/>
              </w:rPr>
              <w:t>年所有参与</w:t>
            </w:r>
            <w:r>
              <w:rPr>
                <w:rFonts w:hint="eastAsia" w:ascii="仿宋" w:hAnsi="仿宋" w:eastAsia="仿宋"/>
                <w:kern w:val="0"/>
                <w:sz w:val="24"/>
                <w:szCs w:val="24"/>
              </w:rPr>
              <w:t>培训或</w:t>
            </w:r>
            <w:r>
              <w:rPr>
                <w:rFonts w:ascii="仿宋" w:hAnsi="仿宋" w:eastAsia="仿宋"/>
                <w:kern w:val="0"/>
                <w:sz w:val="24"/>
                <w:szCs w:val="24"/>
              </w:rPr>
              <w:t>考核的</w:t>
            </w:r>
            <w:r>
              <w:rPr>
                <w:rFonts w:hint="eastAsia" w:ascii="仿宋" w:hAnsi="仿宋" w:eastAsia="仿宋"/>
                <w:kern w:val="0"/>
                <w:sz w:val="24"/>
                <w:szCs w:val="24"/>
              </w:rPr>
              <w:t>辅导老师</w:t>
            </w:r>
          </w:p>
        </w:tc>
        <w:tc>
          <w:tcPr>
            <w:tcW w:w="4819" w:type="dxa"/>
          </w:tcPr>
          <w:p>
            <w:pPr>
              <w:jc w:val="left"/>
              <w:rPr>
                <w:rFonts w:ascii="仿宋" w:hAnsi="仿宋" w:eastAsia="仿宋"/>
                <w:kern w:val="0"/>
                <w:sz w:val="24"/>
                <w:szCs w:val="24"/>
              </w:rPr>
            </w:pPr>
            <w:r>
              <w:rPr>
                <w:rFonts w:hint="eastAsia" w:ascii="仿宋" w:hAnsi="仿宋" w:eastAsia="仿宋"/>
                <w:kern w:val="0"/>
                <w:sz w:val="24"/>
                <w:szCs w:val="24"/>
              </w:rPr>
              <w:t>1</w:t>
            </w:r>
            <w:r>
              <w:rPr>
                <w:rFonts w:ascii="仿宋" w:hAnsi="仿宋" w:eastAsia="仿宋"/>
                <w:kern w:val="0"/>
                <w:sz w:val="24"/>
                <w:szCs w:val="24"/>
              </w:rPr>
              <w:t>.</w:t>
            </w:r>
            <w:r>
              <w:rPr>
                <w:rFonts w:hint="eastAsia" w:ascii="仿宋" w:hAnsi="仿宋" w:eastAsia="仿宋"/>
                <w:kern w:val="0"/>
                <w:sz w:val="24"/>
                <w:szCs w:val="24"/>
              </w:rPr>
              <w:t>参加服装陈列设计或纺织面料开发师资培训并取得相关培训师资质；</w:t>
            </w:r>
          </w:p>
          <w:p>
            <w:pPr>
              <w:jc w:val="left"/>
              <w:rPr>
                <w:rFonts w:ascii="仿宋" w:hAnsi="仿宋" w:eastAsia="仿宋"/>
                <w:kern w:val="0"/>
                <w:sz w:val="24"/>
                <w:szCs w:val="24"/>
              </w:rPr>
            </w:pPr>
            <w:r>
              <w:rPr>
                <w:rFonts w:ascii="仿宋" w:hAnsi="仿宋" w:eastAsia="仿宋"/>
                <w:kern w:val="0"/>
                <w:sz w:val="24"/>
                <w:szCs w:val="24"/>
              </w:rPr>
              <w:t>2.</w:t>
            </w:r>
            <w:r>
              <w:rPr>
                <w:rFonts w:hint="eastAsia" w:ascii="仿宋" w:hAnsi="仿宋" w:eastAsia="仿宋"/>
                <w:kern w:val="0"/>
                <w:sz w:val="24"/>
                <w:szCs w:val="24"/>
              </w:rPr>
              <w:t>参与所在院校相关专业课程培训或辅导，所辅导班级考试成绩优秀。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Pr>
          <w:p>
            <w:pPr>
              <w:jc w:val="left"/>
              <w:rPr>
                <w:rFonts w:ascii="仿宋" w:hAnsi="仿宋" w:eastAsia="仿宋"/>
                <w:kern w:val="0"/>
                <w:sz w:val="28"/>
                <w:szCs w:val="28"/>
              </w:rPr>
            </w:pPr>
          </w:p>
        </w:tc>
        <w:tc>
          <w:tcPr>
            <w:tcW w:w="1560" w:type="dxa"/>
          </w:tcPr>
          <w:p>
            <w:pPr>
              <w:jc w:val="left"/>
              <w:rPr>
                <w:rFonts w:ascii="仿宋" w:hAnsi="仿宋" w:eastAsia="仿宋"/>
                <w:kern w:val="0"/>
                <w:sz w:val="24"/>
                <w:szCs w:val="24"/>
              </w:rPr>
            </w:pPr>
          </w:p>
          <w:p>
            <w:pPr>
              <w:spacing w:line="276" w:lineRule="auto"/>
              <w:jc w:val="center"/>
              <w:rPr>
                <w:rFonts w:ascii="仿宋" w:hAnsi="仿宋" w:eastAsia="仿宋"/>
                <w:kern w:val="0"/>
                <w:sz w:val="24"/>
                <w:szCs w:val="24"/>
              </w:rPr>
            </w:pPr>
            <w:r>
              <w:rPr>
                <w:rFonts w:hint="eastAsia" w:ascii="仿宋" w:hAnsi="仿宋" w:eastAsia="仿宋"/>
                <w:kern w:val="0"/>
                <w:sz w:val="24"/>
                <w:szCs w:val="24"/>
              </w:rPr>
              <w:t>优秀考评员</w:t>
            </w:r>
          </w:p>
        </w:tc>
        <w:tc>
          <w:tcPr>
            <w:tcW w:w="2693" w:type="dxa"/>
          </w:tcPr>
          <w:p>
            <w:pPr>
              <w:jc w:val="left"/>
              <w:rPr>
                <w:rFonts w:ascii="仿宋" w:hAnsi="仿宋" w:eastAsia="仿宋"/>
                <w:kern w:val="0"/>
                <w:sz w:val="24"/>
                <w:szCs w:val="24"/>
              </w:rPr>
            </w:pPr>
          </w:p>
          <w:p>
            <w:pPr>
              <w:jc w:val="left"/>
              <w:rPr>
                <w:rFonts w:ascii="仿宋" w:hAnsi="仿宋" w:eastAsia="仿宋"/>
                <w:kern w:val="0"/>
                <w:sz w:val="24"/>
                <w:szCs w:val="24"/>
              </w:rPr>
            </w:pPr>
            <w:r>
              <w:rPr>
                <w:rFonts w:hint="eastAsia" w:ascii="仿宋" w:hAnsi="仿宋" w:eastAsia="仿宋"/>
                <w:kern w:val="0"/>
                <w:sz w:val="24"/>
                <w:szCs w:val="24"/>
                <w:lang w:eastAsia="zh-CN"/>
              </w:rPr>
              <w:t>2023</w:t>
            </w:r>
            <w:r>
              <w:rPr>
                <w:rFonts w:ascii="仿宋" w:hAnsi="仿宋" w:eastAsia="仿宋"/>
                <w:kern w:val="0"/>
                <w:sz w:val="24"/>
                <w:szCs w:val="24"/>
              </w:rPr>
              <w:t>年所有参与</w:t>
            </w:r>
            <w:r>
              <w:rPr>
                <w:rFonts w:hint="eastAsia" w:ascii="仿宋" w:hAnsi="仿宋" w:eastAsia="仿宋"/>
                <w:kern w:val="0"/>
                <w:sz w:val="24"/>
                <w:szCs w:val="24"/>
              </w:rPr>
              <w:t>1</w:t>
            </w:r>
            <w:r>
              <w:rPr>
                <w:rFonts w:ascii="仿宋" w:hAnsi="仿宋" w:eastAsia="仿宋"/>
                <w:kern w:val="0"/>
                <w:sz w:val="24"/>
                <w:szCs w:val="24"/>
              </w:rPr>
              <w:t>+X</w:t>
            </w:r>
            <w:r>
              <w:rPr>
                <w:rFonts w:hint="eastAsia" w:ascii="仿宋" w:hAnsi="仿宋" w:eastAsia="仿宋"/>
                <w:kern w:val="0"/>
                <w:sz w:val="24"/>
                <w:szCs w:val="24"/>
              </w:rPr>
              <w:t>试点考试的考评员</w:t>
            </w:r>
          </w:p>
        </w:tc>
        <w:tc>
          <w:tcPr>
            <w:tcW w:w="4819" w:type="dxa"/>
          </w:tcPr>
          <w:p>
            <w:pPr>
              <w:jc w:val="left"/>
              <w:rPr>
                <w:rFonts w:ascii="仿宋" w:hAnsi="仿宋" w:eastAsia="仿宋"/>
                <w:kern w:val="0"/>
                <w:sz w:val="24"/>
                <w:szCs w:val="24"/>
              </w:rPr>
            </w:pPr>
            <w:r>
              <w:rPr>
                <w:rFonts w:ascii="仿宋" w:hAnsi="仿宋" w:eastAsia="仿宋"/>
                <w:kern w:val="0"/>
                <w:sz w:val="24"/>
                <w:szCs w:val="24"/>
              </w:rPr>
              <w:t>1.参加服装陈列设计或纺织面料开发师资培训并取得相关</w:t>
            </w:r>
            <w:r>
              <w:rPr>
                <w:rFonts w:hint="eastAsia" w:ascii="仿宋" w:hAnsi="仿宋" w:eastAsia="仿宋"/>
                <w:kern w:val="0"/>
                <w:sz w:val="24"/>
                <w:szCs w:val="24"/>
              </w:rPr>
              <w:t>考评员</w:t>
            </w:r>
            <w:r>
              <w:rPr>
                <w:rFonts w:ascii="仿宋" w:hAnsi="仿宋" w:eastAsia="仿宋"/>
                <w:kern w:val="0"/>
                <w:sz w:val="24"/>
                <w:szCs w:val="24"/>
              </w:rPr>
              <w:t>资质；</w:t>
            </w:r>
          </w:p>
          <w:p>
            <w:pPr>
              <w:jc w:val="left"/>
              <w:rPr>
                <w:rFonts w:ascii="仿宋" w:hAnsi="仿宋" w:eastAsia="仿宋"/>
                <w:kern w:val="0"/>
                <w:sz w:val="24"/>
                <w:szCs w:val="24"/>
              </w:rPr>
            </w:pPr>
            <w:r>
              <w:rPr>
                <w:rFonts w:ascii="仿宋" w:hAnsi="仿宋" w:eastAsia="仿宋"/>
                <w:kern w:val="0"/>
                <w:sz w:val="24"/>
                <w:szCs w:val="24"/>
              </w:rPr>
              <w:t>2.</w:t>
            </w:r>
            <w:r>
              <w:rPr>
                <w:rFonts w:hint="eastAsia" w:ascii="仿宋" w:hAnsi="仿宋" w:eastAsia="仿宋"/>
                <w:kern w:val="0"/>
                <w:sz w:val="24"/>
                <w:szCs w:val="24"/>
              </w:rPr>
              <w:t>考评次数不少于2次或考评总人数不少于1</w:t>
            </w:r>
            <w:r>
              <w:rPr>
                <w:rFonts w:ascii="仿宋" w:hAnsi="仿宋" w:eastAsia="仿宋"/>
                <w:kern w:val="0"/>
                <w:sz w:val="24"/>
                <w:szCs w:val="24"/>
              </w:rPr>
              <w:t>00</w:t>
            </w:r>
            <w:r>
              <w:rPr>
                <w:rFonts w:hint="eastAsia" w:ascii="仿宋" w:hAnsi="仿宋" w:eastAsia="仿宋"/>
                <w:kern w:val="0"/>
                <w:sz w:val="24"/>
                <w:szCs w:val="24"/>
              </w:rPr>
              <w:t>人，无考评事故。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Pr>
          <w:p>
            <w:pPr>
              <w:jc w:val="left"/>
              <w:rPr>
                <w:rFonts w:ascii="仿宋" w:hAnsi="仿宋" w:eastAsia="仿宋"/>
                <w:kern w:val="0"/>
                <w:sz w:val="28"/>
                <w:szCs w:val="28"/>
              </w:rPr>
            </w:pPr>
          </w:p>
        </w:tc>
        <w:tc>
          <w:tcPr>
            <w:tcW w:w="1560" w:type="dxa"/>
          </w:tcPr>
          <w:p>
            <w:pPr>
              <w:jc w:val="left"/>
              <w:rPr>
                <w:rFonts w:ascii="仿宋" w:hAnsi="仿宋" w:eastAsia="仿宋"/>
                <w:kern w:val="0"/>
                <w:sz w:val="24"/>
                <w:szCs w:val="24"/>
              </w:rPr>
            </w:pPr>
          </w:p>
          <w:p>
            <w:pPr>
              <w:spacing w:line="360" w:lineRule="auto"/>
              <w:jc w:val="center"/>
              <w:rPr>
                <w:rFonts w:ascii="仿宋" w:hAnsi="仿宋" w:eastAsia="仿宋"/>
                <w:kern w:val="0"/>
                <w:sz w:val="24"/>
                <w:szCs w:val="24"/>
              </w:rPr>
            </w:pPr>
            <w:r>
              <w:rPr>
                <w:rFonts w:hint="eastAsia" w:ascii="仿宋" w:hAnsi="仿宋" w:eastAsia="仿宋"/>
                <w:kern w:val="0"/>
                <w:sz w:val="24"/>
                <w:szCs w:val="24"/>
              </w:rPr>
              <w:t>优秀考务</w:t>
            </w:r>
          </w:p>
          <w:p>
            <w:pPr>
              <w:spacing w:line="360" w:lineRule="auto"/>
              <w:jc w:val="center"/>
              <w:rPr>
                <w:rFonts w:ascii="仿宋" w:hAnsi="仿宋" w:eastAsia="仿宋"/>
                <w:kern w:val="0"/>
                <w:sz w:val="24"/>
                <w:szCs w:val="24"/>
              </w:rPr>
            </w:pPr>
            <w:r>
              <w:rPr>
                <w:rFonts w:hint="eastAsia" w:ascii="仿宋" w:hAnsi="仿宋" w:eastAsia="仿宋"/>
                <w:kern w:val="0"/>
                <w:sz w:val="24"/>
                <w:szCs w:val="24"/>
              </w:rPr>
              <w:t>工作者</w:t>
            </w:r>
          </w:p>
        </w:tc>
        <w:tc>
          <w:tcPr>
            <w:tcW w:w="2693" w:type="dxa"/>
          </w:tcPr>
          <w:p>
            <w:pPr>
              <w:jc w:val="left"/>
              <w:rPr>
                <w:rFonts w:ascii="仿宋" w:hAnsi="仿宋" w:eastAsia="仿宋"/>
                <w:kern w:val="0"/>
                <w:sz w:val="24"/>
                <w:szCs w:val="24"/>
              </w:rPr>
            </w:pPr>
          </w:p>
          <w:p>
            <w:pPr>
              <w:jc w:val="left"/>
              <w:rPr>
                <w:rFonts w:ascii="仿宋" w:hAnsi="仿宋" w:eastAsia="仿宋"/>
                <w:kern w:val="0"/>
                <w:sz w:val="24"/>
                <w:szCs w:val="24"/>
              </w:rPr>
            </w:pPr>
            <w:r>
              <w:rPr>
                <w:rFonts w:hint="eastAsia" w:ascii="仿宋" w:hAnsi="仿宋" w:eastAsia="仿宋"/>
                <w:kern w:val="0"/>
                <w:sz w:val="24"/>
                <w:szCs w:val="24"/>
                <w:lang w:eastAsia="zh-CN"/>
              </w:rPr>
              <w:t>2023</w:t>
            </w:r>
            <w:r>
              <w:rPr>
                <w:rFonts w:ascii="仿宋" w:hAnsi="仿宋" w:eastAsia="仿宋"/>
                <w:kern w:val="0"/>
                <w:sz w:val="24"/>
                <w:szCs w:val="24"/>
              </w:rPr>
              <w:t>年所有参与1+X试点考试的</w:t>
            </w:r>
            <w:r>
              <w:rPr>
                <w:rFonts w:hint="eastAsia" w:ascii="仿宋" w:hAnsi="仿宋" w:eastAsia="仿宋"/>
                <w:kern w:val="0"/>
                <w:sz w:val="24"/>
                <w:szCs w:val="24"/>
              </w:rPr>
              <w:t>考务人员（含技术、安保人员等）</w:t>
            </w:r>
          </w:p>
        </w:tc>
        <w:tc>
          <w:tcPr>
            <w:tcW w:w="4819" w:type="dxa"/>
          </w:tcPr>
          <w:p>
            <w:pPr>
              <w:jc w:val="left"/>
              <w:rPr>
                <w:rFonts w:ascii="仿宋" w:hAnsi="仿宋" w:eastAsia="仿宋"/>
                <w:kern w:val="0"/>
                <w:sz w:val="24"/>
                <w:szCs w:val="24"/>
              </w:rPr>
            </w:pPr>
            <w:r>
              <w:rPr>
                <w:rFonts w:hint="eastAsia" w:ascii="仿宋" w:hAnsi="仿宋" w:eastAsia="仿宋"/>
                <w:kern w:val="0"/>
                <w:sz w:val="24"/>
                <w:szCs w:val="24"/>
              </w:rPr>
              <w:t>1</w:t>
            </w:r>
            <w:r>
              <w:rPr>
                <w:rFonts w:ascii="仿宋" w:hAnsi="仿宋" w:eastAsia="仿宋"/>
                <w:kern w:val="0"/>
                <w:sz w:val="24"/>
                <w:szCs w:val="24"/>
              </w:rPr>
              <w:t>.</w:t>
            </w:r>
            <w:r>
              <w:rPr>
                <w:rFonts w:hint="eastAsia" w:ascii="仿宋" w:hAnsi="仿宋" w:eastAsia="仿宋"/>
                <w:kern w:val="0"/>
                <w:sz w:val="24"/>
                <w:szCs w:val="24"/>
              </w:rPr>
              <w:t>积极部署推进1</w:t>
            </w:r>
            <w:r>
              <w:rPr>
                <w:rFonts w:ascii="仿宋" w:hAnsi="仿宋" w:eastAsia="仿宋"/>
                <w:kern w:val="0"/>
                <w:sz w:val="24"/>
                <w:szCs w:val="24"/>
              </w:rPr>
              <w:t>+X</w:t>
            </w:r>
            <w:r>
              <w:rPr>
                <w:rFonts w:hint="eastAsia" w:ascii="仿宋" w:hAnsi="仿宋" w:eastAsia="仿宋"/>
                <w:kern w:val="0"/>
                <w:sz w:val="24"/>
                <w:szCs w:val="24"/>
              </w:rPr>
              <w:t>证书试点各项工作；</w:t>
            </w:r>
          </w:p>
          <w:p>
            <w:pPr>
              <w:jc w:val="left"/>
              <w:rPr>
                <w:rFonts w:ascii="仿宋" w:hAnsi="仿宋" w:eastAsia="仿宋"/>
                <w:kern w:val="0"/>
                <w:sz w:val="24"/>
                <w:szCs w:val="24"/>
              </w:rPr>
            </w:pPr>
            <w:r>
              <w:rPr>
                <w:rFonts w:hint="eastAsia" w:ascii="仿宋" w:hAnsi="仿宋" w:eastAsia="仿宋"/>
                <w:kern w:val="0"/>
                <w:sz w:val="24"/>
                <w:szCs w:val="24"/>
              </w:rPr>
              <w:t>2</w:t>
            </w:r>
            <w:r>
              <w:rPr>
                <w:rFonts w:ascii="仿宋" w:hAnsi="仿宋" w:eastAsia="仿宋"/>
                <w:kern w:val="0"/>
                <w:sz w:val="24"/>
                <w:szCs w:val="24"/>
              </w:rPr>
              <w:t>.</w:t>
            </w:r>
            <w:r>
              <w:rPr>
                <w:rFonts w:hint="eastAsia" w:ascii="仿宋" w:hAnsi="仿宋" w:eastAsia="仿宋"/>
                <w:kern w:val="0"/>
                <w:sz w:val="24"/>
                <w:szCs w:val="24"/>
              </w:rPr>
              <w:t>积极参加并圆满完成考试的前期准备、考试现场服务、监考、巡考、技术支持、后勤保障、考后总结等相关工作，保障考试顺利进行；</w:t>
            </w:r>
          </w:p>
          <w:p>
            <w:pPr>
              <w:jc w:val="left"/>
              <w:rPr>
                <w:rFonts w:ascii="仿宋" w:hAnsi="仿宋" w:eastAsia="仿宋"/>
                <w:kern w:val="0"/>
                <w:sz w:val="24"/>
                <w:szCs w:val="24"/>
              </w:rPr>
            </w:pPr>
            <w:r>
              <w:rPr>
                <w:rFonts w:hint="eastAsia" w:ascii="仿宋" w:hAnsi="仿宋" w:eastAsia="仿宋"/>
                <w:kern w:val="0"/>
                <w:sz w:val="24"/>
                <w:szCs w:val="24"/>
              </w:rPr>
              <w:t>3</w:t>
            </w:r>
            <w:r>
              <w:rPr>
                <w:rFonts w:ascii="仿宋" w:hAnsi="仿宋" w:eastAsia="仿宋"/>
                <w:kern w:val="0"/>
                <w:sz w:val="24"/>
                <w:szCs w:val="24"/>
              </w:rPr>
              <w:t>.</w:t>
            </w:r>
            <w:r>
              <w:rPr>
                <w:rFonts w:hint="eastAsia" w:ascii="仿宋" w:hAnsi="仿宋" w:eastAsia="仿宋"/>
                <w:kern w:val="0"/>
                <w:sz w:val="24"/>
                <w:szCs w:val="24"/>
              </w:rPr>
              <w:t>考试过程纪律严明，考务工作组织完善，无考试事故。</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M3ZmNmZjk0NTU0MmQ3MjM5MmFlZTc0MGM2ZThlYjAifQ=="/>
  </w:docVars>
  <w:rsids>
    <w:rsidRoot w:val="00D2408A"/>
    <w:rsid w:val="00001A93"/>
    <w:rsid w:val="00D2408A"/>
    <w:rsid w:val="60486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124</Words>
  <Characters>710</Characters>
  <Lines>5</Lines>
  <Paragraphs>1</Paragraphs>
  <TotalTime>1</TotalTime>
  <ScaleCrop>false</ScaleCrop>
  <LinksUpToDate>false</LinksUpToDate>
  <CharactersWithSpaces>833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2022-04-22T09:53:00Z</dcterms:created>
  <dc:creator>HP</dc:creator>
  <cp:lastModifiedBy>Elina jiao</cp:lastModifiedBy>
  <dcterms:modified xsi:type="dcterms:W3CDTF">2024-01-10T06:23:53Z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7B5D8068B2164B49977A39F4E92639CB_12</vt:lpwstr>
  </property>
</Properties>
</file>