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0" w:line="219" w:lineRule="auto"/>
        <w:jc w:val="center"/>
        <w:outlineLvl w:val="0"/>
      </w:pPr>
      <w:r>
        <w:rPr>
          <w:rFonts w:ascii="Times New Roman" w:hAnsi="Times New Roman" w:eastAsia="Times New Roman" w:cs="Times New Roman"/>
          <w:b/>
          <w:bCs/>
        </w:rPr>
        <w:t>20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深圳惠风古陶博物馆展览及社教</w:t>
      </w:r>
      <w:r>
        <w:rPr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观众调查报告</w:t>
      </w:r>
    </w:p>
    <w:p>
      <w:pPr>
        <w:pStyle w:val="2"/>
        <w:spacing w:before="292" w:line="624" w:lineRule="exact"/>
        <w:ind w:left="1014"/>
      </w:pPr>
      <w:r>
        <w:rPr>
          <w:spacing w:val="-13"/>
          <w:position w:val="26"/>
        </w:rPr>
        <w:t xml:space="preserve">调查时间： </w:t>
      </w:r>
      <w:r>
        <w:rPr>
          <w:rFonts w:ascii="Times New Roman" w:hAnsi="Times New Roman" w:eastAsia="Times New Roman" w:cs="Times New Roman"/>
          <w:spacing w:val="-13"/>
          <w:position w:val="26"/>
        </w:rPr>
        <w:t>20</w:t>
      </w:r>
      <w:r>
        <w:rPr>
          <w:rFonts w:hint="eastAsia" w:ascii="Times New Roman" w:hAnsi="Times New Roman" w:cs="Times New Roman"/>
          <w:spacing w:val="-13"/>
          <w:position w:val="26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14"/>
          <w:position w:val="26"/>
        </w:rPr>
        <w:t xml:space="preserve"> </w:t>
      </w:r>
      <w:r>
        <w:rPr>
          <w:spacing w:val="-13"/>
          <w:position w:val="26"/>
        </w:rPr>
        <w:t>年</w:t>
      </w:r>
      <w:r>
        <w:rPr>
          <w:rFonts w:hint="eastAsia"/>
          <w:spacing w:val="-13"/>
          <w:position w:val="26"/>
          <w:lang w:val="en-US" w:eastAsia="zh-CN"/>
        </w:rPr>
        <w:t>1</w:t>
      </w:r>
      <w:r>
        <w:rPr>
          <w:spacing w:val="-13"/>
          <w:position w:val="26"/>
        </w:rPr>
        <w:t>月——</w:t>
      </w:r>
      <w:r>
        <w:rPr>
          <w:rFonts w:ascii="Times New Roman" w:hAnsi="Times New Roman" w:eastAsia="Times New Roman" w:cs="Times New Roman"/>
          <w:spacing w:val="-13"/>
          <w:position w:val="26"/>
        </w:rPr>
        <w:t>20</w:t>
      </w:r>
      <w:r>
        <w:rPr>
          <w:rFonts w:hint="eastAsia" w:ascii="Times New Roman" w:hAnsi="Times New Roman" w:cs="Times New Roman"/>
          <w:spacing w:val="-13"/>
          <w:position w:val="26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13"/>
          <w:position w:val="26"/>
        </w:rPr>
        <w:t xml:space="preserve"> </w:t>
      </w:r>
      <w:r>
        <w:rPr>
          <w:spacing w:val="-13"/>
          <w:position w:val="26"/>
        </w:rPr>
        <w:t>年</w:t>
      </w:r>
      <w:r>
        <w:rPr>
          <w:spacing w:val="-40"/>
          <w:position w:val="26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26"/>
        </w:rPr>
        <w:t>12</w:t>
      </w:r>
      <w:r>
        <w:rPr>
          <w:rFonts w:ascii="Times New Roman" w:hAnsi="Times New Roman" w:eastAsia="Times New Roman" w:cs="Times New Roman"/>
          <w:spacing w:val="23"/>
          <w:position w:val="26"/>
        </w:rPr>
        <w:t xml:space="preserve"> </w:t>
      </w:r>
      <w:r>
        <w:rPr>
          <w:spacing w:val="-13"/>
          <w:position w:val="26"/>
        </w:rPr>
        <w:t>月 发放</w:t>
      </w:r>
      <w:r>
        <w:rPr>
          <w:spacing w:val="-38"/>
          <w:position w:val="26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26"/>
        </w:rPr>
        <w:t>1500</w:t>
      </w:r>
      <w:r>
        <w:rPr>
          <w:rFonts w:ascii="Times New Roman" w:hAnsi="Times New Roman" w:eastAsia="Times New Roman" w:cs="Times New Roman"/>
          <w:spacing w:val="18"/>
          <w:position w:val="26"/>
        </w:rPr>
        <w:t xml:space="preserve"> </w:t>
      </w:r>
      <w:r>
        <w:rPr>
          <w:spacing w:val="-13"/>
          <w:position w:val="26"/>
        </w:rPr>
        <w:t>张，</w:t>
      </w:r>
      <w:r>
        <w:rPr>
          <w:spacing w:val="-66"/>
          <w:position w:val="26"/>
        </w:rPr>
        <w:t xml:space="preserve"> </w:t>
      </w:r>
      <w:r>
        <w:rPr>
          <w:spacing w:val="-13"/>
          <w:position w:val="26"/>
        </w:rPr>
        <w:t>回收有效问</w:t>
      </w:r>
    </w:p>
    <w:p>
      <w:pPr>
        <w:pStyle w:val="2"/>
        <w:spacing w:line="220" w:lineRule="auto"/>
        <w:ind w:left="1012"/>
      </w:pPr>
      <w:r>
        <w:rPr>
          <w:spacing w:val="-6"/>
        </w:rPr>
        <w:t>卷总数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340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6"/>
        </w:rPr>
        <w:t>张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314"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性别分布</w:t>
      </w:r>
    </w:p>
    <w:p>
      <w:pPr>
        <w:spacing w:line="119" w:lineRule="exact"/>
      </w:pPr>
    </w:p>
    <w:tbl>
      <w:tblPr>
        <w:tblStyle w:val="5"/>
        <w:tblW w:w="9907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6"/>
        <w:gridCol w:w="1970"/>
        <w:gridCol w:w="1970"/>
        <w:gridCol w:w="1973"/>
        <w:gridCol w:w="15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6" w:hRule="atLeast"/>
        </w:trPr>
        <w:tc>
          <w:tcPr>
            <w:tcW w:w="2406" w:type="dxa"/>
            <w:vAlign w:val="top"/>
          </w:tcPr>
          <w:p>
            <w:pPr>
              <w:spacing w:before="200" w:line="208" w:lineRule="auto"/>
              <w:ind w:left="9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1970" w:type="dxa"/>
            <w:vAlign w:val="top"/>
          </w:tcPr>
          <w:p>
            <w:pPr>
              <w:spacing w:before="200" w:line="208" w:lineRule="auto"/>
              <w:ind w:left="8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970" w:type="dxa"/>
            <w:vAlign w:val="top"/>
          </w:tcPr>
          <w:p>
            <w:pPr>
              <w:spacing w:before="200" w:line="208" w:lineRule="auto"/>
              <w:ind w:left="8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973" w:type="dxa"/>
            <w:vAlign w:val="top"/>
          </w:tcPr>
          <w:p>
            <w:pPr>
              <w:spacing w:before="200" w:line="208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  <w:tc>
          <w:tcPr>
            <w:tcW w:w="1588" w:type="dxa"/>
            <w:vAlign w:val="top"/>
          </w:tcPr>
          <w:p>
            <w:pPr>
              <w:spacing w:before="200" w:line="208" w:lineRule="auto"/>
              <w:ind w:left="5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406" w:type="dxa"/>
            <w:vAlign w:val="top"/>
          </w:tcPr>
          <w:p>
            <w:pPr>
              <w:spacing w:before="200" w:line="207" w:lineRule="auto"/>
              <w:ind w:left="9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970" w:type="dxa"/>
            <w:vAlign w:val="top"/>
          </w:tcPr>
          <w:p>
            <w:pPr>
              <w:pStyle w:val="6"/>
              <w:spacing w:before="224" w:line="187" w:lineRule="auto"/>
              <w:ind w:left="784"/>
            </w:pPr>
            <w:r>
              <w:rPr>
                <w:spacing w:val="-4"/>
              </w:rPr>
              <w:t>694</w:t>
            </w:r>
          </w:p>
        </w:tc>
        <w:tc>
          <w:tcPr>
            <w:tcW w:w="1970" w:type="dxa"/>
            <w:vAlign w:val="top"/>
          </w:tcPr>
          <w:p>
            <w:pPr>
              <w:pStyle w:val="6"/>
              <w:spacing w:before="225" w:line="186" w:lineRule="auto"/>
              <w:ind w:left="785"/>
            </w:pPr>
            <w:r>
              <w:rPr>
                <w:spacing w:val="-4"/>
              </w:rPr>
              <w:t>616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225" w:line="186" w:lineRule="auto"/>
              <w:ind w:left="854"/>
            </w:pPr>
            <w:r>
              <w:rPr>
                <w:spacing w:val="-3"/>
              </w:rPr>
              <w:t>30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225" w:line="186" w:lineRule="auto"/>
              <w:ind w:left="540"/>
            </w:pPr>
            <w:r>
              <w:rPr>
                <w:spacing w:val="-8"/>
              </w:rPr>
              <w:t>1340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6" w:type="dxa"/>
            <w:vAlign w:val="top"/>
          </w:tcPr>
          <w:p>
            <w:pPr>
              <w:spacing w:before="198" w:line="211" w:lineRule="auto"/>
              <w:ind w:left="8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970" w:type="dxa"/>
            <w:vAlign w:val="top"/>
          </w:tcPr>
          <w:p>
            <w:pPr>
              <w:pStyle w:val="6"/>
              <w:spacing w:before="223" w:line="187" w:lineRule="auto"/>
              <w:ind w:left="562"/>
            </w:pPr>
            <w:r>
              <w:rPr>
                <w:spacing w:val="-2"/>
              </w:rPr>
              <w:t>51.79%</w:t>
            </w:r>
          </w:p>
        </w:tc>
        <w:tc>
          <w:tcPr>
            <w:tcW w:w="1970" w:type="dxa"/>
            <w:vAlign w:val="top"/>
          </w:tcPr>
          <w:p>
            <w:pPr>
              <w:pStyle w:val="6"/>
              <w:spacing w:before="223" w:line="187" w:lineRule="auto"/>
              <w:ind w:left="554"/>
            </w:pPr>
            <w:r>
              <w:rPr>
                <w:spacing w:val="-1"/>
              </w:rPr>
              <w:t>45.97%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223" w:line="187" w:lineRule="auto"/>
              <w:ind w:left="628"/>
            </w:pPr>
            <w:r>
              <w:rPr>
                <w:spacing w:val="-1"/>
              </w:rPr>
              <w:t>2.24%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223" w:line="187" w:lineRule="auto"/>
              <w:ind w:left="494"/>
            </w:pPr>
            <w:r>
              <w:rPr>
                <w:spacing w:val="-8"/>
              </w:rPr>
              <w:t>100%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287"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年龄段分布：</w:t>
      </w:r>
    </w:p>
    <w:p>
      <w:pPr>
        <w:spacing w:line="120" w:lineRule="exact"/>
      </w:pPr>
    </w:p>
    <w:tbl>
      <w:tblPr>
        <w:tblStyle w:val="5"/>
        <w:tblW w:w="10017" w:type="dxa"/>
        <w:tblInd w:w="1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229"/>
        <w:gridCol w:w="1228"/>
        <w:gridCol w:w="1228"/>
        <w:gridCol w:w="1228"/>
        <w:gridCol w:w="1229"/>
        <w:gridCol w:w="1228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63" w:type="dxa"/>
            <w:vAlign w:val="top"/>
          </w:tcPr>
          <w:p>
            <w:pPr>
              <w:spacing w:before="200" w:line="208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年龄段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0" w:line="208" w:lineRule="auto"/>
              <w:ind w:left="186"/>
              <w:rPr>
                <w:rFonts w:ascii="宋体" w:hAnsi="宋体" w:eastAsia="宋体" w:cs="宋体"/>
              </w:rPr>
            </w:pPr>
            <w:r>
              <w:rPr>
                <w:spacing w:val="-13"/>
              </w:rPr>
              <w:t>15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</w:rPr>
              <w:t>以下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52" w:line="174" w:lineRule="auto"/>
              <w:ind w:left="223"/>
            </w:pPr>
            <w:r>
              <w:rPr>
                <w:spacing w:val="-7"/>
              </w:rPr>
              <w:t>16</w:t>
            </w:r>
            <w:r>
              <w:rPr>
                <w:rFonts w:ascii="宋体" w:hAnsi="宋体" w:eastAsia="宋体" w:cs="宋体"/>
                <w:spacing w:val="-7"/>
              </w:rPr>
              <w:t>—</w:t>
            </w:r>
            <w:r>
              <w:rPr>
                <w:spacing w:val="-7"/>
              </w:rPr>
              <w:t>25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52" w:line="174" w:lineRule="auto"/>
              <w:ind w:left="197"/>
            </w:pPr>
            <w:r>
              <w:rPr>
                <w:spacing w:val="-1"/>
              </w:rPr>
              <w:t>26</w:t>
            </w:r>
            <w:r>
              <w:rPr>
                <w:rFonts w:ascii="宋体" w:hAnsi="宋体" w:eastAsia="宋体" w:cs="宋体"/>
                <w:spacing w:val="-1"/>
              </w:rPr>
              <w:t>—</w:t>
            </w:r>
            <w:r>
              <w:rPr>
                <w:spacing w:val="-1"/>
              </w:rPr>
              <w:t>45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52" w:line="174" w:lineRule="auto"/>
              <w:ind w:left="196"/>
            </w:pPr>
            <w:r>
              <w:rPr>
                <w:spacing w:val="-1"/>
              </w:rPr>
              <w:t>46</w:t>
            </w:r>
            <w:r>
              <w:rPr>
                <w:rFonts w:ascii="宋体" w:hAnsi="宋体" w:eastAsia="宋体" w:cs="宋体"/>
                <w:spacing w:val="-1"/>
              </w:rPr>
              <w:t>—</w:t>
            </w:r>
            <w:r>
              <w:rPr>
                <w:spacing w:val="-1"/>
              </w:rPr>
              <w:t>55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0" w:line="208" w:lineRule="auto"/>
              <w:ind w:left="170"/>
              <w:rPr>
                <w:rFonts w:ascii="宋体" w:hAnsi="宋体" w:eastAsia="宋体" w:cs="宋体"/>
              </w:rPr>
            </w:pPr>
            <w:r>
              <w:rPr>
                <w:spacing w:val="-9"/>
              </w:rPr>
              <w:t>55</w:t>
            </w:r>
            <w:r>
              <w:rPr>
                <w:spacing w:val="4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以上</w:t>
            </w:r>
          </w:p>
        </w:tc>
        <w:tc>
          <w:tcPr>
            <w:tcW w:w="1228" w:type="dxa"/>
            <w:vAlign w:val="top"/>
          </w:tcPr>
          <w:p>
            <w:pPr>
              <w:spacing w:before="200" w:line="208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  <w:tc>
          <w:tcPr>
            <w:tcW w:w="984" w:type="dxa"/>
            <w:vAlign w:val="top"/>
          </w:tcPr>
          <w:p>
            <w:pPr>
              <w:spacing w:before="200" w:line="208" w:lineRule="auto"/>
              <w:ind w:left="2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63" w:type="dxa"/>
            <w:vAlign w:val="top"/>
          </w:tcPr>
          <w:p>
            <w:pPr>
              <w:spacing w:before="197" w:line="207" w:lineRule="auto"/>
              <w:ind w:left="5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22" w:line="186" w:lineRule="auto"/>
              <w:ind w:left="410"/>
            </w:pPr>
            <w:r>
              <w:rPr>
                <w:spacing w:val="-4"/>
              </w:rPr>
              <w:t>354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1" w:line="187" w:lineRule="auto"/>
              <w:ind w:left="405"/>
            </w:pPr>
            <w:r>
              <w:rPr>
                <w:spacing w:val="-2"/>
              </w:rPr>
              <w:t>257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1" w:line="187" w:lineRule="auto"/>
              <w:ind w:left="411"/>
            </w:pPr>
            <w:r>
              <w:rPr>
                <w:spacing w:val="-4"/>
              </w:rPr>
              <w:t>390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2" w:line="186" w:lineRule="auto"/>
              <w:ind w:left="482"/>
            </w:pPr>
            <w:r>
              <w:rPr>
                <w:spacing w:val="-3"/>
              </w:rPr>
              <w:t>68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22" w:line="186" w:lineRule="auto"/>
              <w:ind w:left="488"/>
            </w:pPr>
            <w:r>
              <w:rPr>
                <w:spacing w:val="-4"/>
              </w:rPr>
              <w:t>80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1" w:line="187" w:lineRule="auto"/>
              <w:ind w:left="435"/>
            </w:pPr>
            <w:r>
              <w:rPr>
                <w:spacing w:val="-11"/>
              </w:rPr>
              <w:t>192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222" w:line="186" w:lineRule="auto"/>
              <w:ind w:left="239"/>
            </w:pPr>
            <w:r>
              <w:rPr>
                <w:spacing w:val="-8"/>
              </w:rPr>
              <w:t>1340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63" w:type="dxa"/>
            <w:vAlign w:val="top"/>
          </w:tcPr>
          <w:p>
            <w:pPr>
              <w:spacing w:before="202" w:line="209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26" w:line="187" w:lineRule="auto"/>
              <w:ind w:left="183"/>
            </w:pPr>
            <w:r>
              <w:rPr>
                <w:spacing w:val="-1"/>
              </w:rPr>
              <w:t>26.42%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6" w:line="187" w:lineRule="auto"/>
              <w:ind w:left="211"/>
            </w:pPr>
            <w:r>
              <w:rPr>
                <w:spacing w:val="-6"/>
              </w:rPr>
              <w:t>19.18%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6" w:line="187" w:lineRule="auto"/>
              <w:ind w:left="185"/>
            </w:pPr>
            <w:r>
              <w:rPr>
                <w:spacing w:val="-1"/>
              </w:rPr>
              <w:t>29.01%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6" w:line="187" w:lineRule="auto"/>
              <w:ind w:left="263"/>
            </w:pPr>
            <w:r>
              <w:rPr>
                <w:spacing w:val="-3"/>
              </w:rPr>
              <w:t>5.07%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26" w:line="187" w:lineRule="auto"/>
              <w:ind w:left="264"/>
            </w:pPr>
            <w:r>
              <w:rPr>
                <w:spacing w:val="-3"/>
              </w:rPr>
              <w:t>5.97%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6" w:line="187" w:lineRule="auto"/>
              <w:ind w:left="214"/>
            </w:pPr>
            <w:r>
              <w:rPr>
                <w:spacing w:val="-6"/>
              </w:rPr>
              <w:t>14.33%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226" w:line="187" w:lineRule="auto"/>
              <w:ind w:left="193"/>
            </w:pPr>
            <w:r>
              <w:rPr>
                <w:spacing w:val="-8"/>
              </w:rPr>
              <w:t>100%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2" w:line="224" w:lineRule="auto"/>
        <w:ind w:left="1293"/>
      </w:pPr>
      <w:r>
        <w:rPr>
          <w:rFonts w:ascii="Times New Roman" w:hAnsi="Times New Roman" w:eastAsia="Times New Roman" w:cs="Times New Roman"/>
          <w:spacing w:val="-11"/>
        </w:rPr>
        <w:t>3.</w:t>
      </w:r>
      <w:r>
        <w:rPr>
          <w:spacing w:val="-11"/>
        </w:rPr>
        <w:t>职业：</w:t>
      </w:r>
    </w:p>
    <w:p>
      <w:pPr>
        <w:spacing w:line="113" w:lineRule="exact"/>
      </w:pPr>
    </w:p>
    <w:tbl>
      <w:tblPr>
        <w:tblStyle w:val="5"/>
        <w:tblW w:w="10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096"/>
        <w:gridCol w:w="1094"/>
        <w:gridCol w:w="1094"/>
        <w:gridCol w:w="1094"/>
        <w:gridCol w:w="1096"/>
        <w:gridCol w:w="1095"/>
        <w:gridCol w:w="837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31" w:type="dxa"/>
            <w:vAlign w:val="top"/>
          </w:tcPr>
          <w:p>
            <w:pPr>
              <w:spacing w:before="199" w:line="211" w:lineRule="auto"/>
              <w:ind w:left="4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职业</w:t>
            </w:r>
          </w:p>
        </w:tc>
        <w:tc>
          <w:tcPr>
            <w:tcW w:w="1096" w:type="dxa"/>
            <w:vAlign w:val="top"/>
          </w:tcPr>
          <w:p>
            <w:pPr>
              <w:spacing w:before="199" w:line="211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094" w:type="dxa"/>
            <w:vAlign w:val="top"/>
          </w:tcPr>
          <w:p>
            <w:pPr>
              <w:spacing w:before="199" w:line="211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094" w:type="dxa"/>
            <w:vAlign w:val="top"/>
          </w:tcPr>
          <w:p>
            <w:pPr>
              <w:spacing w:before="199" w:line="211" w:lineRule="auto"/>
              <w:ind w:left="2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职业</w:t>
            </w:r>
          </w:p>
        </w:tc>
        <w:tc>
          <w:tcPr>
            <w:tcW w:w="1094" w:type="dxa"/>
            <w:vAlign w:val="top"/>
          </w:tcPr>
          <w:p>
            <w:pPr>
              <w:spacing w:before="199" w:line="211" w:lineRule="auto"/>
              <w:ind w:lef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096" w:type="dxa"/>
            <w:vAlign w:val="top"/>
          </w:tcPr>
          <w:p>
            <w:pPr>
              <w:spacing w:before="199" w:line="211" w:lineRule="auto"/>
              <w:ind w:left="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095" w:type="dxa"/>
            <w:vAlign w:val="top"/>
          </w:tcPr>
          <w:p>
            <w:pPr>
              <w:spacing w:before="199" w:line="211" w:lineRule="auto"/>
              <w:ind w:left="2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职业</w:t>
            </w:r>
          </w:p>
        </w:tc>
        <w:tc>
          <w:tcPr>
            <w:tcW w:w="837" w:type="dxa"/>
            <w:vAlign w:val="top"/>
          </w:tcPr>
          <w:p>
            <w:pPr>
              <w:spacing w:before="199" w:line="211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365" w:type="dxa"/>
            <w:vAlign w:val="top"/>
          </w:tcPr>
          <w:p>
            <w:pPr>
              <w:spacing w:before="199" w:line="211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31" w:type="dxa"/>
            <w:vAlign w:val="top"/>
          </w:tcPr>
          <w:p>
            <w:pPr>
              <w:spacing w:before="195" w:line="20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退休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19" w:line="187" w:lineRule="auto"/>
              <w:ind w:left="484"/>
            </w:pPr>
            <w:r>
              <w:t>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9" w:line="187" w:lineRule="auto"/>
              <w:ind w:left="188"/>
            </w:pPr>
            <w:r>
              <w:rPr>
                <w:spacing w:val="-2"/>
              </w:rPr>
              <w:t>0.67%</w:t>
            </w:r>
          </w:p>
        </w:tc>
        <w:tc>
          <w:tcPr>
            <w:tcW w:w="1094" w:type="dxa"/>
            <w:vAlign w:val="top"/>
          </w:tcPr>
          <w:p>
            <w:pPr>
              <w:spacing w:before="195" w:line="209" w:lineRule="auto"/>
              <w:ind w:lef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金融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1" w:line="186" w:lineRule="auto"/>
              <w:ind w:left="487"/>
            </w:pPr>
            <w:r>
              <w:t>6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19" w:line="187" w:lineRule="auto"/>
              <w:ind w:left="193"/>
            </w:pPr>
            <w:r>
              <w:rPr>
                <w:spacing w:val="-2"/>
              </w:rPr>
              <w:t>0.45%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224" w:line="184" w:lineRule="auto"/>
              <w:ind w:left="354"/>
            </w:pPr>
            <w:r>
              <w:rPr>
                <w:spacing w:val="-1"/>
              </w:rPr>
              <w:t>HR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1" w:line="186" w:lineRule="auto"/>
              <w:ind w:left="310"/>
            </w:pPr>
            <w:r>
              <w:rPr>
                <w:spacing w:val="-8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9" w:line="187" w:lineRule="auto"/>
              <w:ind w:left="326"/>
            </w:pPr>
            <w:r>
              <w:rPr>
                <w:spacing w:val="-2"/>
              </w:rPr>
              <w:t>0.75%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31" w:type="dxa"/>
            <w:vAlign w:val="top"/>
          </w:tcPr>
          <w:p>
            <w:pPr>
              <w:spacing w:before="196" w:line="210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自由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0" w:line="187" w:lineRule="auto"/>
              <w:ind w:left="412"/>
            </w:pPr>
            <w:r>
              <w:rPr>
                <w:spacing w:val="-3"/>
              </w:rPr>
              <w:t>90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0" w:line="187" w:lineRule="auto"/>
              <w:ind w:left="190"/>
            </w:pPr>
            <w:r>
              <w:rPr>
                <w:spacing w:val="-3"/>
              </w:rPr>
              <w:t>6.72%</w:t>
            </w:r>
          </w:p>
        </w:tc>
        <w:tc>
          <w:tcPr>
            <w:tcW w:w="1094" w:type="dxa"/>
            <w:vAlign w:val="top"/>
          </w:tcPr>
          <w:p>
            <w:pPr>
              <w:spacing w:before="196" w:line="210" w:lineRule="auto"/>
              <w:ind w:left="2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公安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2" w:line="186" w:lineRule="auto"/>
              <w:ind w:left="436"/>
            </w:pPr>
            <w:r>
              <w:rPr>
                <w:spacing w:val="-8"/>
              </w:rPr>
              <w:t>13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0" w:line="187" w:lineRule="auto"/>
              <w:ind w:left="193"/>
            </w:pPr>
            <w:r>
              <w:rPr>
                <w:spacing w:val="-2"/>
              </w:rPr>
              <w:t>0.97%</w:t>
            </w:r>
          </w:p>
        </w:tc>
        <w:tc>
          <w:tcPr>
            <w:tcW w:w="1095" w:type="dxa"/>
            <w:vAlign w:val="top"/>
          </w:tcPr>
          <w:p>
            <w:pPr>
              <w:spacing w:before="196" w:line="210" w:lineRule="auto"/>
              <w:ind w:left="2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出纳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4" w:line="184" w:lineRule="auto"/>
              <w:ind w:left="357"/>
            </w:pPr>
            <w:r>
              <w:t>7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0" w:line="187" w:lineRule="auto"/>
              <w:ind w:left="326"/>
            </w:pPr>
            <w:r>
              <w:rPr>
                <w:spacing w:val="-2"/>
              </w:rPr>
              <w:t>0.52%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31" w:type="dxa"/>
            <w:vAlign w:val="top"/>
          </w:tcPr>
          <w:p>
            <w:pPr>
              <w:spacing w:before="197" w:line="208" w:lineRule="auto"/>
              <w:ind w:left="4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学生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3" w:line="186" w:lineRule="auto"/>
              <w:ind w:left="345"/>
            </w:pPr>
            <w:r>
              <w:rPr>
                <w:spacing w:val="-4"/>
              </w:rPr>
              <w:t>550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1" w:line="187" w:lineRule="auto"/>
              <w:ind w:left="113"/>
            </w:pPr>
            <w:r>
              <w:rPr>
                <w:spacing w:val="-1"/>
              </w:rPr>
              <w:t>41.04%</w:t>
            </w:r>
          </w:p>
        </w:tc>
        <w:tc>
          <w:tcPr>
            <w:tcW w:w="1094" w:type="dxa"/>
            <w:vAlign w:val="top"/>
          </w:tcPr>
          <w:p>
            <w:pPr>
              <w:spacing w:before="197" w:line="208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厨师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2" w:line="187" w:lineRule="auto"/>
              <w:ind w:left="443"/>
            </w:pPr>
            <w:r>
              <w:rPr>
                <w:spacing w:val="-11"/>
              </w:rPr>
              <w:t>11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1" w:line="187" w:lineRule="auto"/>
              <w:ind w:left="193"/>
            </w:pPr>
            <w:r>
              <w:rPr>
                <w:spacing w:val="-2"/>
              </w:rPr>
              <w:t>0.81%</w:t>
            </w:r>
          </w:p>
        </w:tc>
        <w:tc>
          <w:tcPr>
            <w:tcW w:w="1095" w:type="dxa"/>
            <w:vAlign w:val="top"/>
          </w:tcPr>
          <w:p>
            <w:pPr>
              <w:spacing w:before="197" w:line="208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天然气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3" w:line="186" w:lineRule="auto"/>
              <w:ind w:left="310"/>
            </w:pPr>
            <w:r>
              <w:rPr>
                <w:spacing w:val="-8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1" w:line="187" w:lineRule="auto"/>
              <w:ind w:left="326"/>
            </w:pPr>
            <w:r>
              <w:rPr>
                <w:spacing w:val="-2"/>
              </w:rPr>
              <w:t>0.75%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31" w:type="dxa"/>
            <w:vAlign w:val="top"/>
          </w:tcPr>
          <w:p>
            <w:pPr>
              <w:spacing w:before="198" w:line="207" w:lineRule="auto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教师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1" w:line="187" w:lineRule="auto"/>
              <w:ind w:left="411"/>
            </w:pPr>
            <w:r>
              <w:rPr>
                <w:spacing w:val="-3"/>
              </w:rPr>
              <w:t>71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1" w:line="187" w:lineRule="auto"/>
              <w:ind w:left="192"/>
            </w:pPr>
            <w:r>
              <w:rPr>
                <w:spacing w:val="-3"/>
              </w:rPr>
              <w:t>5.30%</w:t>
            </w:r>
          </w:p>
        </w:tc>
        <w:tc>
          <w:tcPr>
            <w:tcW w:w="1094" w:type="dxa"/>
            <w:vAlign w:val="top"/>
          </w:tcPr>
          <w:p>
            <w:pPr>
              <w:spacing w:before="198" w:line="207" w:lineRule="auto"/>
              <w:ind w:left="2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职员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1" w:line="187" w:lineRule="auto"/>
              <w:ind w:left="414"/>
            </w:pPr>
            <w:r>
              <w:rPr>
                <w:spacing w:val="-3"/>
              </w:rPr>
              <w:t>37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1" w:line="187" w:lineRule="auto"/>
              <w:ind w:left="189"/>
            </w:pPr>
            <w:r>
              <w:rPr>
                <w:spacing w:val="-1"/>
              </w:rPr>
              <w:t>2.76%</w:t>
            </w:r>
          </w:p>
        </w:tc>
        <w:tc>
          <w:tcPr>
            <w:tcW w:w="1095" w:type="dxa"/>
            <w:vAlign w:val="top"/>
          </w:tcPr>
          <w:p>
            <w:pPr>
              <w:spacing w:before="198" w:line="207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计算机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2" w:line="187" w:lineRule="auto"/>
              <w:ind w:left="283"/>
            </w:pPr>
            <w:r>
              <w:rPr>
                <w:spacing w:val="-1"/>
              </w:rPr>
              <w:t>22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1" w:line="187" w:lineRule="auto"/>
              <w:ind w:left="349"/>
            </w:pPr>
            <w:r>
              <w:rPr>
                <w:spacing w:val="-7"/>
              </w:rPr>
              <w:t>1.64%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31" w:type="dxa"/>
            <w:vAlign w:val="top"/>
          </w:tcPr>
          <w:p>
            <w:pPr>
              <w:spacing w:before="201" w:line="207" w:lineRule="auto"/>
              <w:ind w:left="5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医生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6" w:line="186" w:lineRule="auto"/>
              <w:ind w:left="434"/>
            </w:pPr>
            <w:r>
              <w:rPr>
                <w:spacing w:val="-8"/>
              </w:rPr>
              <w:t>10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5" w:line="187" w:lineRule="auto"/>
              <w:ind w:left="188"/>
            </w:pPr>
            <w:r>
              <w:rPr>
                <w:spacing w:val="-2"/>
              </w:rPr>
              <w:t>0.75%</w:t>
            </w:r>
          </w:p>
        </w:tc>
        <w:tc>
          <w:tcPr>
            <w:tcW w:w="1094" w:type="dxa"/>
            <w:vAlign w:val="top"/>
          </w:tcPr>
          <w:p>
            <w:pPr>
              <w:spacing w:before="201" w:line="207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销售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5" w:line="187" w:lineRule="auto"/>
              <w:ind w:left="436"/>
            </w:pPr>
            <w:r>
              <w:rPr>
                <w:spacing w:val="-8"/>
              </w:rPr>
              <w:t>12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5" w:line="187" w:lineRule="auto"/>
              <w:ind w:left="193"/>
            </w:pPr>
            <w:r>
              <w:rPr>
                <w:spacing w:val="-2"/>
              </w:rPr>
              <w:t>0.90%</w:t>
            </w:r>
          </w:p>
        </w:tc>
        <w:tc>
          <w:tcPr>
            <w:tcW w:w="1095" w:type="dxa"/>
            <w:vAlign w:val="top"/>
          </w:tcPr>
          <w:p>
            <w:pPr>
              <w:spacing w:before="201" w:line="207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营业员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6" w:line="186" w:lineRule="auto"/>
              <w:ind w:left="310"/>
            </w:pPr>
            <w:r>
              <w:rPr>
                <w:spacing w:val="-8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5" w:line="187" w:lineRule="auto"/>
              <w:ind w:left="326"/>
            </w:pPr>
            <w:r>
              <w:rPr>
                <w:spacing w:val="-2"/>
              </w:rPr>
              <w:t>0.97%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31" w:type="dxa"/>
            <w:vAlign w:val="top"/>
          </w:tcPr>
          <w:p>
            <w:pPr>
              <w:spacing w:before="199" w:line="206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农民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4" w:line="186" w:lineRule="auto"/>
              <w:ind w:left="434"/>
            </w:pPr>
            <w:r>
              <w:rPr>
                <w:spacing w:val="-8"/>
              </w:rPr>
              <w:t>10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3" w:line="187" w:lineRule="auto"/>
              <w:ind w:left="188"/>
            </w:pPr>
            <w:r>
              <w:rPr>
                <w:spacing w:val="-2"/>
              </w:rPr>
              <w:t>0.75%</w:t>
            </w:r>
          </w:p>
        </w:tc>
        <w:tc>
          <w:tcPr>
            <w:tcW w:w="1094" w:type="dxa"/>
            <w:vAlign w:val="top"/>
          </w:tcPr>
          <w:p>
            <w:pPr>
              <w:spacing w:before="199" w:line="206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工人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3" w:line="187" w:lineRule="auto"/>
              <w:ind w:left="443"/>
            </w:pPr>
            <w:r>
              <w:rPr>
                <w:spacing w:val="-11"/>
              </w:rPr>
              <w:t>11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3" w:line="187" w:lineRule="auto"/>
              <w:ind w:left="193"/>
            </w:pPr>
            <w:r>
              <w:rPr>
                <w:spacing w:val="-2"/>
              </w:rPr>
              <w:t>0.81%</w:t>
            </w:r>
          </w:p>
        </w:tc>
        <w:tc>
          <w:tcPr>
            <w:tcW w:w="1095" w:type="dxa"/>
            <w:vAlign w:val="top"/>
          </w:tcPr>
          <w:p>
            <w:pPr>
              <w:spacing w:before="199" w:line="206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公务员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4" w:line="186" w:lineRule="auto"/>
              <w:ind w:left="364"/>
            </w:pPr>
            <w:r>
              <w:t>8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3" w:line="187" w:lineRule="auto"/>
              <w:ind w:left="326"/>
            </w:pPr>
            <w:r>
              <w:rPr>
                <w:spacing w:val="-2"/>
              </w:rPr>
              <w:t>0.60%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31" w:type="dxa"/>
            <w:vAlign w:val="top"/>
          </w:tcPr>
          <w:p>
            <w:pPr>
              <w:spacing w:before="202" w:line="206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房产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6" w:line="187" w:lineRule="auto"/>
              <w:ind w:left="441"/>
            </w:pPr>
            <w:r>
              <w:rPr>
                <w:spacing w:val="-11"/>
              </w:rPr>
              <w:t>11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6" w:line="187" w:lineRule="auto"/>
              <w:ind w:left="188"/>
            </w:pPr>
            <w:r>
              <w:rPr>
                <w:spacing w:val="-2"/>
              </w:rPr>
              <w:t>0.81%</w:t>
            </w:r>
          </w:p>
        </w:tc>
        <w:tc>
          <w:tcPr>
            <w:tcW w:w="1094" w:type="dxa"/>
            <w:vAlign w:val="top"/>
          </w:tcPr>
          <w:p>
            <w:pPr>
              <w:spacing w:before="202" w:line="206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个体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8" w:line="186" w:lineRule="auto"/>
              <w:ind w:left="414"/>
            </w:pPr>
            <w:r>
              <w:rPr>
                <w:spacing w:val="-3"/>
              </w:rPr>
              <w:t>30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6" w:line="187" w:lineRule="auto"/>
              <w:ind w:left="189"/>
            </w:pPr>
            <w:r>
              <w:rPr>
                <w:spacing w:val="-1"/>
              </w:rPr>
              <w:t>2.24%</w:t>
            </w:r>
          </w:p>
        </w:tc>
        <w:tc>
          <w:tcPr>
            <w:tcW w:w="1095" w:type="dxa"/>
            <w:vAlign w:val="top"/>
          </w:tcPr>
          <w:p>
            <w:pPr>
              <w:spacing w:before="202" w:line="206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工程师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8" w:line="186" w:lineRule="auto"/>
              <w:ind w:left="283"/>
            </w:pPr>
            <w:r>
              <w:rPr>
                <w:spacing w:val="-1"/>
              </w:rPr>
              <w:t>20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6" w:line="187" w:lineRule="auto"/>
              <w:ind w:left="349"/>
            </w:pPr>
            <w:r>
              <w:rPr>
                <w:spacing w:val="-7"/>
              </w:rPr>
              <w:t>1.49%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31" w:type="dxa"/>
            <w:vAlign w:val="top"/>
          </w:tcPr>
          <w:p>
            <w:pPr>
              <w:spacing w:before="199" w:line="211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经理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4" w:line="187" w:lineRule="auto"/>
              <w:ind w:left="484"/>
            </w:pPr>
            <w:r>
              <w:t>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4" w:line="187" w:lineRule="auto"/>
              <w:ind w:left="188"/>
            </w:pPr>
            <w:r>
              <w:rPr>
                <w:spacing w:val="-2"/>
              </w:rPr>
              <w:t>0.67%</w:t>
            </w:r>
          </w:p>
        </w:tc>
        <w:tc>
          <w:tcPr>
            <w:tcW w:w="1094" w:type="dxa"/>
            <w:vAlign w:val="top"/>
          </w:tcPr>
          <w:p>
            <w:pPr>
              <w:spacing w:before="199" w:line="211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导游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6" w:line="186" w:lineRule="auto"/>
              <w:ind w:left="436"/>
            </w:pPr>
            <w:r>
              <w:rPr>
                <w:spacing w:val="-8"/>
              </w:rPr>
              <w:t>10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4" w:line="187" w:lineRule="auto"/>
              <w:ind w:left="193"/>
            </w:pPr>
            <w:r>
              <w:rPr>
                <w:spacing w:val="-2"/>
              </w:rPr>
              <w:t>0.75%</w:t>
            </w:r>
          </w:p>
        </w:tc>
        <w:tc>
          <w:tcPr>
            <w:tcW w:w="1095" w:type="dxa"/>
            <w:vAlign w:val="top"/>
          </w:tcPr>
          <w:p>
            <w:pPr>
              <w:spacing w:before="199" w:line="211" w:lineRule="auto"/>
              <w:ind w:left="2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26" w:line="186" w:lineRule="auto"/>
              <w:ind w:left="289"/>
            </w:pPr>
            <w:r>
              <w:rPr>
                <w:spacing w:val="-3"/>
              </w:rPr>
              <w:t>36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4" w:line="187" w:lineRule="auto"/>
              <w:ind w:left="322"/>
            </w:pPr>
            <w:r>
              <w:rPr>
                <w:spacing w:val="-1"/>
              </w:rPr>
              <w:t>2.68%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799" w:bottom="0" w:left="799" w:header="0" w:footer="0" w:gutter="0"/>
          <w:cols w:space="720" w:num="1"/>
        </w:sectPr>
      </w:pPr>
    </w:p>
    <w:p>
      <w:pPr>
        <w:pStyle w:val="2"/>
        <w:spacing w:before="180" w:line="219" w:lineRule="auto"/>
        <w:ind w:left="1509"/>
      </w:pPr>
      <w:r>
        <w:rPr>
          <w:rFonts w:ascii="Calibri" w:hAnsi="Calibri" w:eastAsia="Calibri" w:cs="Calibri"/>
          <w:spacing w:val="-1"/>
        </w:rPr>
        <w:t>4.</w:t>
      </w:r>
      <w:r>
        <w:rPr>
          <w:spacing w:val="-1"/>
        </w:rPr>
        <w:t>对</w:t>
      </w:r>
      <w:r>
        <w:rPr>
          <w:rFonts w:hint="eastAsia"/>
          <w:spacing w:val="-1"/>
          <w:lang w:val="en-US" w:eastAsia="zh-CN"/>
        </w:rPr>
        <w:t>深圳惠风古陶博物馆</w:t>
      </w:r>
      <w:r>
        <w:rPr>
          <w:spacing w:val="-1"/>
        </w:rPr>
        <w:t>展示内容的评价</w:t>
      </w:r>
    </w:p>
    <w:p>
      <w:pPr>
        <w:spacing w:line="120" w:lineRule="exact"/>
      </w:pPr>
    </w:p>
    <w:tbl>
      <w:tblPr>
        <w:tblStyle w:val="5"/>
        <w:tblW w:w="9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8"/>
        <w:gridCol w:w="1581"/>
        <w:gridCol w:w="1581"/>
        <w:gridCol w:w="1583"/>
        <w:gridCol w:w="1581"/>
        <w:gridCol w:w="1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378" w:type="dxa"/>
            <w:vAlign w:val="top"/>
          </w:tcPr>
          <w:p>
            <w:pPr>
              <w:spacing w:before="200" w:line="208" w:lineRule="auto"/>
              <w:ind w:left="9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评价</w:t>
            </w:r>
          </w:p>
        </w:tc>
        <w:tc>
          <w:tcPr>
            <w:tcW w:w="1581" w:type="dxa"/>
            <w:vAlign w:val="top"/>
          </w:tcPr>
          <w:p>
            <w:pPr>
              <w:spacing w:before="200" w:line="208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丰富</w:t>
            </w:r>
          </w:p>
        </w:tc>
        <w:tc>
          <w:tcPr>
            <w:tcW w:w="1581" w:type="dxa"/>
            <w:vAlign w:val="top"/>
          </w:tcPr>
          <w:p>
            <w:pPr>
              <w:spacing w:before="200" w:line="208" w:lineRule="auto"/>
              <w:ind w:left="3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较丰富</w:t>
            </w:r>
          </w:p>
        </w:tc>
        <w:tc>
          <w:tcPr>
            <w:tcW w:w="1583" w:type="dxa"/>
            <w:vAlign w:val="top"/>
          </w:tcPr>
          <w:p>
            <w:pPr>
              <w:spacing w:before="200" w:line="208" w:lineRule="auto"/>
              <w:ind w:left="5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一般</w:t>
            </w:r>
          </w:p>
        </w:tc>
        <w:tc>
          <w:tcPr>
            <w:tcW w:w="1581" w:type="dxa"/>
            <w:vAlign w:val="top"/>
          </w:tcPr>
          <w:p>
            <w:pPr>
              <w:spacing w:before="200" w:line="208" w:lineRule="auto"/>
              <w:ind w:left="3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不清楚</w:t>
            </w:r>
          </w:p>
        </w:tc>
        <w:tc>
          <w:tcPr>
            <w:tcW w:w="1202" w:type="dxa"/>
            <w:vAlign w:val="top"/>
          </w:tcPr>
          <w:p>
            <w:pPr>
              <w:spacing w:before="200" w:line="208" w:lineRule="auto"/>
              <w:ind w:left="3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78" w:type="dxa"/>
            <w:vAlign w:val="top"/>
          </w:tcPr>
          <w:p>
            <w:pPr>
              <w:spacing w:before="200" w:line="207" w:lineRule="auto"/>
              <w:ind w:left="9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587"/>
            </w:pPr>
            <w:r>
              <w:rPr>
                <w:spacing w:val="-3"/>
              </w:rPr>
              <w:t>791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582"/>
            </w:pPr>
            <w:r>
              <w:rPr>
                <w:spacing w:val="-1"/>
              </w:rPr>
              <w:t>493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5" w:line="186" w:lineRule="auto"/>
              <w:ind w:left="652"/>
            </w:pPr>
            <w:r>
              <w:rPr>
                <w:spacing w:val="-1"/>
              </w:rPr>
              <w:t>46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5" w:line="186" w:lineRule="auto"/>
              <w:ind w:left="732"/>
            </w:pPr>
            <w:r>
              <w:t>0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25" w:line="186" w:lineRule="auto"/>
              <w:ind w:left="491"/>
            </w:pPr>
            <w:r>
              <w:rPr>
                <w:spacing w:val="-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78" w:type="dxa"/>
            <w:vAlign w:val="top"/>
          </w:tcPr>
          <w:p>
            <w:pPr>
              <w:spacing w:before="197" w:line="211" w:lineRule="auto"/>
              <w:ind w:left="7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2" w:line="187" w:lineRule="auto"/>
              <w:ind w:left="367"/>
            </w:pPr>
            <w:r>
              <w:rPr>
                <w:spacing w:val="-2"/>
              </w:rPr>
              <w:t>59.02%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2" w:line="187" w:lineRule="auto"/>
              <w:ind w:left="366"/>
            </w:pPr>
            <w:r>
              <w:rPr>
                <w:spacing w:val="-2"/>
              </w:rPr>
              <w:t>36.80%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2" w:line="187" w:lineRule="auto"/>
              <w:ind w:left="439"/>
            </w:pPr>
            <w:r>
              <w:rPr>
                <w:spacing w:val="-2"/>
              </w:rPr>
              <w:t>3.43%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2" w:line="187" w:lineRule="auto"/>
              <w:ind w:left="614"/>
            </w:pPr>
            <w:r>
              <w:rPr>
                <w:spacing w:val="-2"/>
              </w:rPr>
              <w:t>0%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22" w:line="187" w:lineRule="auto"/>
              <w:ind w:left="247"/>
            </w:pPr>
            <w:r>
              <w:rPr>
                <w:spacing w:val="-2"/>
              </w:rPr>
              <w:t>0.75%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516"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对</w:t>
      </w:r>
      <w:r>
        <w:rPr>
          <w:rFonts w:hint="eastAsia"/>
          <w:spacing w:val="-2"/>
          <w:lang w:val="en-US" w:eastAsia="zh-CN"/>
        </w:rPr>
        <w:t>临时展览与活动教育</w:t>
      </w:r>
      <w:r>
        <w:rPr>
          <w:spacing w:val="-2"/>
        </w:rPr>
        <w:t>相结合的展示方式的评价：</w:t>
      </w:r>
    </w:p>
    <w:p>
      <w:pPr>
        <w:spacing w:line="120" w:lineRule="exact"/>
      </w:pPr>
    </w:p>
    <w:tbl>
      <w:tblPr>
        <w:tblStyle w:val="5"/>
        <w:tblW w:w="9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8"/>
        <w:gridCol w:w="1581"/>
        <w:gridCol w:w="1581"/>
        <w:gridCol w:w="1583"/>
        <w:gridCol w:w="1581"/>
        <w:gridCol w:w="1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378" w:type="dxa"/>
            <w:vAlign w:val="top"/>
          </w:tcPr>
          <w:p>
            <w:pPr>
              <w:spacing w:before="200" w:line="208" w:lineRule="auto"/>
              <w:ind w:left="9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评价</w:t>
            </w:r>
          </w:p>
        </w:tc>
        <w:tc>
          <w:tcPr>
            <w:tcW w:w="1581" w:type="dxa"/>
            <w:vAlign w:val="top"/>
          </w:tcPr>
          <w:p>
            <w:pPr>
              <w:spacing w:before="200" w:line="208" w:lineRule="auto"/>
              <w:ind w:left="5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新颖</w:t>
            </w:r>
          </w:p>
        </w:tc>
        <w:tc>
          <w:tcPr>
            <w:tcW w:w="1581" w:type="dxa"/>
            <w:vAlign w:val="top"/>
          </w:tcPr>
          <w:p>
            <w:pPr>
              <w:spacing w:before="200" w:line="208" w:lineRule="auto"/>
              <w:ind w:left="3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人性化</w:t>
            </w:r>
          </w:p>
        </w:tc>
        <w:tc>
          <w:tcPr>
            <w:tcW w:w="1583" w:type="dxa"/>
            <w:vAlign w:val="top"/>
          </w:tcPr>
          <w:p>
            <w:pPr>
              <w:spacing w:before="200" w:line="208" w:lineRule="auto"/>
              <w:ind w:left="5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一般</w:t>
            </w:r>
          </w:p>
        </w:tc>
        <w:tc>
          <w:tcPr>
            <w:tcW w:w="1581" w:type="dxa"/>
            <w:vAlign w:val="top"/>
          </w:tcPr>
          <w:p>
            <w:pPr>
              <w:spacing w:before="200" w:line="208" w:lineRule="auto"/>
              <w:ind w:left="3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不清楚</w:t>
            </w:r>
          </w:p>
        </w:tc>
        <w:tc>
          <w:tcPr>
            <w:tcW w:w="1202" w:type="dxa"/>
            <w:vAlign w:val="top"/>
          </w:tcPr>
          <w:p>
            <w:pPr>
              <w:spacing w:before="200" w:line="208" w:lineRule="auto"/>
              <w:ind w:left="3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78" w:type="dxa"/>
            <w:vAlign w:val="top"/>
          </w:tcPr>
          <w:p>
            <w:pPr>
              <w:spacing w:before="198" w:line="208" w:lineRule="auto"/>
              <w:ind w:left="9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6" w:lineRule="auto"/>
              <w:ind w:left="589"/>
            </w:pPr>
            <w:r>
              <w:rPr>
                <w:spacing w:val="-4"/>
              </w:rPr>
              <w:t>681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2" w:line="187" w:lineRule="auto"/>
              <w:ind w:left="591"/>
            </w:pPr>
            <w:r>
              <w:rPr>
                <w:spacing w:val="-4"/>
              </w:rPr>
              <w:t>519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3" w:line="186" w:lineRule="auto"/>
              <w:ind w:left="665"/>
            </w:pPr>
            <w:r>
              <w:rPr>
                <w:spacing w:val="-4"/>
              </w:rPr>
              <w:t>80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6" w:lineRule="auto"/>
              <w:ind w:left="682"/>
            </w:pPr>
            <w:r>
              <w:rPr>
                <w:spacing w:val="-8"/>
              </w:rPr>
              <w:t>18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22" w:line="187" w:lineRule="auto"/>
              <w:ind w:left="463"/>
            </w:pPr>
            <w:r>
              <w:rPr>
                <w:spacing w:val="-1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378" w:type="dxa"/>
            <w:vAlign w:val="top"/>
          </w:tcPr>
          <w:p>
            <w:pPr>
              <w:spacing w:before="199" w:line="209" w:lineRule="auto"/>
              <w:ind w:left="7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367"/>
            </w:pPr>
            <w:r>
              <w:rPr>
                <w:spacing w:val="-2"/>
              </w:rPr>
              <w:t>50.82%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366"/>
            </w:pPr>
            <w:r>
              <w:rPr>
                <w:spacing w:val="-2"/>
              </w:rPr>
              <w:t>38.73%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3" w:line="187" w:lineRule="auto"/>
              <w:ind w:left="441"/>
            </w:pPr>
            <w:r>
              <w:rPr>
                <w:spacing w:val="-3"/>
              </w:rPr>
              <w:t>5.97%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462"/>
            </w:pPr>
            <w:r>
              <w:rPr>
                <w:spacing w:val="-7"/>
              </w:rPr>
              <w:t>1.34%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23" w:line="187" w:lineRule="auto"/>
              <w:ind w:left="249"/>
            </w:pPr>
            <w:r>
              <w:rPr>
                <w:spacing w:val="-2"/>
              </w:rPr>
              <w:t>3.13%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1373"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对</w:t>
      </w:r>
      <w:r>
        <w:rPr>
          <w:rFonts w:hint="eastAsia"/>
          <w:spacing w:val="-1"/>
          <w:lang w:val="en-US" w:eastAsia="zh-CN"/>
        </w:rPr>
        <w:t>深圳惠风古陶博物馆</w:t>
      </w:r>
      <w:r>
        <w:rPr>
          <w:rFonts w:hint="eastAsia"/>
          <w:spacing w:val="-2"/>
        </w:rPr>
        <w:t>文化创意产品</w:t>
      </w:r>
      <w:r>
        <w:rPr>
          <w:spacing w:val="-2"/>
        </w:rPr>
        <w:t>的评价：</w:t>
      </w:r>
    </w:p>
    <w:p>
      <w:pPr>
        <w:spacing w:line="121" w:lineRule="exact"/>
      </w:pPr>
    </w:p>
    <w:tbl>
      <w:tblPr>
        <w:tblStyle w:val="5"/>
        <w:tblW w:w="9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8"/>
        <w:gridCol w:w="1581"/>
        <w:gridCol w:w="1581"/>
        <w:gridCol w:w="1583"/>
        <w:gridCol w:w="1581"/>
        <w:gridCol w:w="1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78" w:type="dxa"/>
            <w:tcBorders>
              <w:bottom w:val="single" w:color="000000" w:sz="4" w:space="0"/>
            </w:tcBorders>
            <w:vAlign w:val="top"/>
          </w:tcPr>
          <w:p>
            <w:pPr>
              <w:spacing w:before="200" w:line="210" w:lineRule="auto"/>
              <w:ind w:left="9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评价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vAlign w:val="top"/>
          </w:tcPr>
          <w:p>
            <w:pPr>
              <w:spacing w:before="200" w:line="210" w:lineRule="auto"/>
              <w:ind w:left="5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新颖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vAlign w:val="top"/>
          </w:tcPr>
          <w:p>
            <w:pPr>
              <w:spacing w:before="200" w:line="210" w:lineRule="auto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丰富</w:t>
            </w:r>
          </w:p>
        </w:tc>
        <w:tc>
          <w:tcPr>
            <w:tcW w:w="1583" w:type="dxa"/>
            <w:tcBorders>
              <w:bottom w:val="single" w:color="000000" w:sz="4" w:space="0"/>
            </w:tcBorders>
            <w:vAlign w:val="top"/>
          </w:tcPr>
          <w:p>
            <w:pPr>
              <w:spacing w:before="200" w:line="210" w:lineRule="auto"/>
              <w:ind w:left="5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有趣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vAlign w:val="top"/>
          </w:tcPr>
          <w:p>
            <w:pPr>
              <w:spacing w:before="200" w:line="210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一般</w:t>
            </w:r>
          </w:p>
        </w:tc>
        <w:tc>
          <w:tcPr>
            <w:tcW w:w="1202" w:type="dxa"/>
            <w:tcBorders>
              <w:bottom w:val="single" w:color="000000" w:sz="4" w:space="0"/>
            </w:tcBorders>
            <w:vAlign w:val="top"/>
          </w:tcPr>
          <w:p>
            <w:pPr>
              <w:spacing w:before="200" w:line="210" w:lineRule="auto"/>
              <w:ind w:left="3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378" w:type="dxa"/>
            <w:tcBorders>
              <w:top w:val="single" w:color="000000" w:sz="4" w:space="0"/>
            </w:tcBorders>
            <w:vAlign w:val="top"/>
          </w:tcPr>
          <w:p>
            <w:pPr>
              <w:spacing w:before="192" w:line="207" w:lineRule="auto"/>
              <w:ind w:left="9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58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17" w:line="186" w:lineRule="auto"/>
              <w:ind w:left="581"/>
            </w:pPr>
            <w:r>
              <w:rPr>
                <w:spacing w:val="-1"/>
              </w:rPr>
              <w:t>433</w:t>
            </w:r>
          </w:p>
        </w:tc>
        <w:tc>
          <w:tcPr>
            <w:tcW w:w="158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17" w:line="186" w:lineRule="auto"/>
              <w:ind w:left="582"/>
            </w:pPr>
            <w:r>
              <w:rPr>
                <w:spacing w:val="-1"/>
              </w:rPr>
              <w:t>462</w:t>
            </w:r>
          </w:p>
        </w:tc>
        <w:tc>
          <w:tcPr>
            <w:tcW w:w="158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17" w:line="186" w:lineRule="auto"/>
              <w:ind w:left="590"/>
            </w:pPr>
            <w:r>
              <w:rPr>
                <w:spacing w:val="-4"/>
              </w:rPr>
              <w:t>365</w:t>
            </w:r>
          </w:p>
        </w:tc>
        <w:tc>
          <w:tcPr>
            <w:tcW w:w="158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17" w:line="186" w:lineRule="auto"/>
              <w:ind w:left="661"/>
            </w:pPr>
            <w:r>
              <w:rPr>
                <w:spacing w:val="-3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17" w:line="186" w:lineRule="auto"/>
              <w:ind w:left="472"/>
            </w:pPr>
            <w:r>
              <w:rPr>
                <w:spacing w:val="-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78" w:type="dxa"/>
            <w:vAlign w:val="top"/>
          </w:tcPr>
          <w:p>
            <w:pPr>
              <w:spacing w:before="199" w:line="210" w:lineRule="auto"/>
              <w:ind w:left="7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365"/>
            </w:pPr>
            <w:r>
              <w:rPr>
                <w:spacing w:val="-2"/>
              </w:rPr>
              <w:t>32.31%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366"/>
            </w:pPr>
            <w:r>
              <w:rPr>
                <w:spacing w:val="-2"/>
              </w:rPr>
              <w:t>34.48%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3" w:line="187" w:lineRule="auto"/>
              <w:ind w:left="361"/>
            </w:pPr>
            <w:r>
              <w:rPr>
                <w:spacing w:val="-1"/>
              </w:rPr>
              <w:t>27.24%</w:t>
            </w:r>
          </w:p>
        </w:tc>
        <w:tc>
          <w:tcPr>
            <w:tcW w:w="1581" w:type="dxa"/>
            <w:vAlign w:val="top"/>
          </w:tcPr>
          <w:p>
            <w:pPr>
              <w:pStyle w:val="6"/>
              <w:spacing w:before="223" w:line="187" w:lineRule="auto"/>
              <w:ind w:left="435"/>
            </w:pPr>
            <w:r>
              <w:rPr>
                <w:spacing w:val="-1"/>
              </w:rPr>
              <w:t>2.34%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23" w:line="187" w:lineRule="auto"/>
              <w:ind w:left="249"/>
            </w:pPr>
            <w:r>
              <w:rPr>
                <w:spacing w:val="-2"/>
              </w:rPr>
              <w:t>3.73%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" w:line="218" w:lineRule="auto"/>
      </w:pPr>
      <w:r>
        <w:rPr>
          <w:rFonts w:ascii="Times New Roman" w:hAnsi="Times New Roman" w:eastAsia="Times New Roman" w:cs="Times New Roman"/>
          <w:spacing w:val="-6"/>
          <w:position w:val="26"/>
        </w:rPr>
        <w:t>7.</w:t>
      </w:r>
      <w:r>
        <w:rPr>
          <w:rFonts w:hint="eastAsia"/>
          <w:spacing w:val="-6"/>
          <w:position w:val="26"/>
        </w:rPr>
        <w:t>2023年深圳惠风古陶博物馆临时</w:t>
      </w:r>
      <w:r>
        <w:rPr>
          <w:rFonts w:hint="eastAsia"/>
          <w:spacing w:val="-6"/>
          <w:position w:val="26"/>
          <w:lang w:val="en-US" w:eastAsia="zh-CN"/>
        </w:rPr>
        <w:t>展览、社科普及、线上活动评价总汇</w:t>
      </w:r>
      <w:r>
        <w:rPr>
          <w:rFonts w:hint="eastAsia"/>
          <w:spacing w:val="-6"/>
          <w:position w:val="26"/>
        </w:rPr>
        <w:t>：</w:t>
      </w:r>
    </w:p>
    <w:p>
      <w:pPr>
        <w:spacing w:line="121" w:lineRule="exact"/>
      </w:pPr>
    </w:p>
    <w:tbl>
      <w:tblPr>
        <w:tblStyle w:val="5"/>
        <w:tblW w:w="10086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1440"/>
        <w:gridCol w:w="1619"/>
        <w:gridCol w:w="1259"/>
        <w:gridCol w:w="1080"/>
        <w:gridCol w:w="1259"/>
        <w:gridCol w:w="1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21" w:lineRule="auto"/>
              <w:ind w:left="6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展览名称</w:t>
            </w:r>
          </w:p>
        </w:tc>
        <w:tc>
          <w:tcPr>
            <w:tcW w:w="7742" w:type="dxa"/>
            <w:gridSpan w:val="6"/>
            <w:vAlign w:val="top"/>
          </w:tcPr>
          <w:p>
            <w:pPr>
              <w:spacing w:before="201" w:line="208" w:lineRule="auto"/>
              <w:ind w:left="2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评价（多项选择，请打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√</w:t>
            </w:r>
            <w:r>
              <w:rPr>
                <w:rFonts w:ascii="宋体" w:hAnsi="宋体" w:eastAsia="宋体" w:cs="宋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196" w:line="210" w:lineRule="auto"/>
              <w:ind w:left="4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好看</w:t>
            </w:r>
          </w:p>
        </w:tc>
        <w:tc>
          <w:tcPr>
            <w:tcW w:w="1619" w:type="dxa"/>
            <w:vAlign w:val="top"/>
          </w:tcPr>
          <w:p>
            <w:pPr>
              <w:spacing w:before="196" w:line="210" w:lineRule="auto"/>
              <w:ind w:left="3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看懂了</w:t>
            </w:r>
          </w:p>
        </w:tc>
        <w:tc>
          <w:tcPr>
            <w:tcW w:w="1259" w:type="dxa"/>
            <w:vAlign w:val="top"/>
          </w:tcPr>
          <w:p>
            <w:pPr>
              <w:spacing w:before="196" w:line="210" w:lineRule="auto"/>
              <w:ind w:left="2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有启发</w:t>
            </w:r>
          </w:p>
        </w:tc>
        <w:tc>
          <w:tcPr>
            <w:tcW w:w="1080" w:type="dxa"/>
            <w:vAlign w:val="top"/>
          </w:tcPr>
          <w:p>
            <w:pPr>
              <w:spacing w:before="196" w:line="21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不好看</w:t>
            </w:r>
          </w:p>
        </w:tc>
        <w:tc>
          <w:tcPr>
            <w:tcW w:w="1259" w:type="dxa"/>
            <w:vAlign w:val="top"/>
          </w:tcPr>
          <w:p>
            <w:pPr>
              <w:spacing w:before="196" w:line="210" w:lineRule="auto"/>
              <w:ind w:left="2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看不懂</w:t>
            </w:r>
          </w:p>
        </w:tc>
        <w:tc>
          <w:tcPr>
            <w:tcW w:w="1085" w:type="dxa"/>
            <w:vAlign w:val="top"/>
          </w:tcPr>
          <w:p>
            <w:pPr>
              <w:spacing w:before="196" w:line="210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没启发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344" w:type="dxa"/>
            <w:vAlign w:val="top"/>
          </w:tcPr>
          <w:p>
            <w:pPr>
              <w:spacing w:before="196" w:line="221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临时展览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22" w:line="186" w:lineRule="auto"/>
              <w:ind w:left="522"/>
            </w:pPr>
            <w:r>
              <w:rPr>
                <w:spacing w:val="-6"/>
              </w:rPr>
              <w:t>833</w:t>
            </w:r>
          </w:p>
          <w:p>
            <w:pPr>
              <w:pStyle w:val="6"/>
              <w:spacing w:before="227" w:line="185" w:lineRule="auto"/>
              <w:ind w:left="296"/>
            </w:pPr>
            <w:r>
              <w:rPr>
                <w:spacing w:val="-2"/>
              </w:rPr>
              <w:t>62.16%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21" w:line="187" w:lineRule="auto"/>
              <w:ind w:left="608"/>
            </w:pPr>
            <w:r>
              <w:rPr>
                <w:spacing w:val="-4"/>
              </w:rPr>
              <w:t>337</w:t>
            </w:r>
          </w:p>
          <w:p>
            <w:pPr>
              <w:pStyle w:val="6"/>
              <w:spacing w:before="227" w:line="185" w:lineRule="auto"/>
              <w:ind w:left="379"/>
            </w:pPr>
            <w:r>
              <w:rPr>
                <w:spacing w:val="-1"/>
              </w:rPr>
              <w:t>25.14%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2" w:line="186" w:lineRule="auto"/>
              <w:ind w:left="429"/>
            </w:pPr>
            <w:r>
              <w:rPr>
                <w:spacing w:val="-4"/>
              </w:rPr>
              <w:t>331</w:t>
            </w:r>
          </w:p>
          <w:p>
            <w:pPr>
              <w:pStyle w:val="6"/>
              <w:spacing w:before="227" w:line="185" w:lineRule="auto"/>
              <w:ind w:left="200"/>
            </w:pPr>
            <w:r>
              <w:rPr>
                <w:spacing w:val="-1"/>
              </w:rPr>
              <w:t>24.70%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1" w:line="187" w:lineRule="auto"/>
              <w:ind w:left="480"/>
            </w:pPr>
            <w:r>
              <w:t>9</w:t>
            </w:r>
          </w:p>
          <w:p>
            <w:pPr>
              <w:pStyle w:val="6"/>
              <w:spacing w:before="227" w:line="185" w:lineRule="auto"/>
              <w:ind w:left="186"/>
            </w:pPr>
            <w:r>
              <w:rPr>
                <w:spacing w:val="-2"/>
              </w:rPr>
              <w:t>0.74%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2" w:line="186" w:lineRule="auto"/>
              <w:ind w:left="495"/>
            </w:pPr>
            <w:r>
              <w:rPr>
                <w:spacing w:val="-1"/>
              </w:rPr>
              <w:t>20</w:t>
            </w:r>
          </w:p>
          <w:p>
            <w:pPr>
              <w:pStyle w:val="6"/>
              <w:spacing w:before="227" w:line="185" w:lineRule="auto"/>
              <w:ind w:left="301"/>
            </w:pPr>
            <w:r>
              <w:rPr>
                <w:spacing w:val="-7"/>
              </w:rPr>
              <w:t>1.48%</w:t>
            </w:r>
          </w:p>
        </w:tc>
        <w:tc>
          <w:tcPr>
            <w:tcW w:w="1085" w:type="dxa"/>
            <w:vAlign w:val="top"/>
          </w:tcPr>
          <w:p>
            <w:pPr>
              <w:pStyle w:val="6"/>
              <w:spacing w:before="222" w:line="186" w:lineRule="auto"/>
              <w:ind w:left="481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344" w:type="dxa"/>
            <w:vAlign w:val="top"/>
          </w:tcPr>
          <w:p>
            <w:pPr>
              <w:spacing w:before="199" w:line="231" w:lineRule="auto"/>
              <w:ind w:right="19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社科普及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23" w:line="187" w:lineRule="auto"/>
              <w:ind w:left="522"/>
            </w:pPr>
            <w:r>
              <w:rPr>
                <w:spacing w:val="-6"/>
              </w:rPr>
              <w:t>827</w:t>
            </w:r>
          </w:p>
          <w:p>
            <w:pPr>
              <w:pStyle w:val="6"/>
              <w:spacing w:before="227" w:line="186" w:lineRule="auto"/>
              <w:ind w:left="296"/>
            </w:pPr>
            <w:r>
              <w:rPr>
                <w:spacing w:val="-2"/>
              </w:rPr>
              <w:t>61.71%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24" w:line="186" w:lineRule="auto"/>
              <w:ind w:left="608"/>
            </w:pPr>
            <w:r>
              <w:rPr>
                <w:spacing w:val="-4"/>
              </w:rPr>
              <w:t>343</w:t>
            </w:r>
          </w:p>
          <w:p>
            <w:pPr>
              <w:pStyle w:val="6"/>
              <w:spacing w:before="227" w:line="186" w:lineRule="auto"/>
              <w:ind w:left="379"/>
            </w:pPr>
            <w:r>
              <w:rPr>
                <w:spacing w:val="-1"/>
              </w:rPr>
              <w:t>25.59%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4" w:line="186" w:lineRule="auto"/>
              <w:ind w:left="429"/>
            </w:pPr>
            <w:r>
              <w:rPr>
                <w:spacing w:val="-4"/>
              </w:rPr>
              <w:t>330</w:t>
            </w:r>
          </w:p>
          <w:p>
            <w:pPr>
              <w:pStyle w:val="6"/>
              <w:spacing w:before="227" w:line="186" w:lineRule="auto"/>
              <w:ind w:left="200"/>
            </w:pPr>
            <w:r>
              <w:rPr>
                <w:spacing w:val="-1"/>
              </w:rPr>
              <w:t>24.62%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4" w:line="186" w:lineRule="auto"/>
              <w:ind w:left="479"/>
            </w:pPr>
            <w:r>
              <w:t>0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4" w:line="186" w:lineRule="auto"/>
              <w:ind w:left="522"/>
            </w:pPr>
            <w:r>
              <w:rPr>
                <w:spacing w:val="-8"/>
              </w:rPr>
              <w:t>10</w:t>
            </w:r>
          </w:p>
          <w:p>
            <w:pPr>
              <w:pStyle w:val="6"/>
              <w:spacing w:before="227" w:line="186" w:lineRule="auto"/>
              <w:ind w:left="278"/>
            </w:pPr>
            <w:r>
              <w:rPr>
                <w:spacing w:val="-2"/>
              </w:rPr>
              <w:t>0.74%</w:t>
            </w:r>
          </w:p>
        </w:tc>
        <w:tc>
          <w:tcPr>
            <w:tcW w:w="1085" w:type="dxa"/>
            <w:vAlign w:val="top"/>
          </w:tcPr>
          <w:p>
            <w:pPr>
              <w:pStyle w:val="6"/>
              <w:spacing w:before="224" w:line="186" w:lineRule="auto"/>
              <w:ind w:left="432"/>
            </w:pPr>
            <w:r>
              <w:rPr>
                <w:spacing w:val="-8"/>
              </w:rPr>
              <w:t>10</w:t>
            </w:r>
          </w:p>
          <w:p>
            <w:pPr>
              <w:pStyle w:val="6"/>
              <w:spacing w:before="227" w:line="186" w:lineRule="auto"/>
              <w:ind w:left="188"/>
            </w:pPr>
            <w:r>
              <w:rPr>
                <w:spacing w:val="-2"/>
              </w:rPr>
              <w:t>0.74%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344" w:type="dxa"/>
            <w:vAlign w:val="top"/>
          </w:tcPr>
          <w:p>
            <w:pPr>
              <w:spacing w:before="200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线上活动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24" w:line="187" w:lineRule="auto"/>
              <w:ind w:left="517"/>
            </w:pPr>
            <w:r>
              <w:rPr>
                <w:spacing w:val="-4"/>
              </w:rPr>
              <w:t>696</w:t>
            </w:r>
          </w:p>
          <w:p>
            <w:pPr>
              <w:pStyle w:val="6"/>
              <w:spacing w:before="226" w:line="187" w:lineRule="auto"/>
              <w:ind w:left="298"/>
            </w:pPr>
            <w:r>
              <w:rPr>
                <w:spacing w:val="-2"/>
              </w:rPr>
              <w:t>51.94%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25" w:line="186" w:lineRule="auto"/>
              <w:ind w:left="608"/>
            </w:pPr>
            <w:r>
              <w:rPr>
                <w:spacing w:val="-4"/>
              </w:rPr>
              <w:t>344</w:t>
            </w:r>
          </w:p>
          <w:p>
            <w:pPr>
              <w:pStyle w:val="6"/>
              <w:spacing w:before="226" w:line="187" w:lineRule="auto"/>
              <w:ind w:left="379"/>
            </w:pPr>
            <w:r>
              <w:rPr>
                <w:spacing w:val="-1"/>
              </w:rPr>
              <w:t>25.67%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5" w:line="477" w:lineRule="exact"/>
              <w:ind w:left="424"/>
            </w:pPr>
            <w:r>
              <w:rPr>
                <w:spacing w:val="-2"/>
                <w:position w:val="19"/>
              </w:rPr>
              <w:t>256</w:t>
            </w:r>
          </w:p>
          <w:p>
            <w:pPr>
              <w:pStyle w:val="6"/>
              <w:spacing w:line="186" w:lineRule="auto"/>
              <w:ind w:left="299"/>
            </w:pPr>
            <w:r>
              <w:rPr>
                <w:spacing w:val="-7"/>
              </w:rPr>
              <w:t>19.1%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5" w:line="477" w:lineRule="exact"/>
              <w:ind w:left="409"/>
            </w:pPr>
            <w:r>
              <w:rPr>
                <w:spacing w:val="-3"/>
                <w:position w:val="19"/>
              </w:rPr>
              <w:t>64</w:t>
            </w:r>
          </w:p>
          <w:p>
            <w:pPr>
              <w:pStyle w:val="6"/>
              <w:spacing w:line="186" w:lineRule="auto"/>
              <w:ind w:left="250"/>
            </w:pPr>
            <w:r>
              <w:rPr>
                <w:spacing w:val="-1"/>
              </w:rPr>
              <w:t>4.7%</w:t>
            </w:r>
          </w:p>
        </w:tc>
        <w:tc>
          <w:tcPr>
            <w:tcW w:w="1259" w:type="dxa"/>
            <w:vAlign w:val="top"/>
          </w:tcPr>
          <w:p>
            <w:pPr>
              <w:pStyle w:val="6"/>
              <w:spacing w:before="225" w:line="186" w:lineRule="auto"/>
              <w:ind w:left="495"/>
            </w:pPr>
            <w:r>
              <w:rPr>
                <w:spacing w:val="-1"/>
              </w:rPr>
              <w:t>20</w:t>
            </w:r>
          </w:p>
          <w:p>
            <w:pPr>
              <w:pStyle w:val="6"/>
              <w:spacing w:before="226" w:line="187" w:lineRule="auto"/>
              <w:ind w:left="301"/>
            </w:pPr>
            <w:r>
              <w:rPr>
                <w:spacing w:val="-7"/>
              </w:rPr>
              <w:t>1.48%</w:t>
            </w:r>
          </w:p>
        </w:tc>
        <w:tc>
          <w:tcPr>
            <w:tcW w:w="1085" w:type="dxa"/>
            <w:vAlign w:val="top"/>
          </w:tcPr>
          <w:p>
            <w:pPr>
              <w:pStyle w:val="6"/>
              <w:spacing w:before="225" w:line="186" w:lineRule="auto"/>
              <w:ind w:left="432"/>
            </w:pPr>
            <w:r>
              <w:rPr>
                <w:spacing w:val="-8"/>
              </w:rPr>
              <w:t>10</w:t>
            </w:r>
          </w:p>
          <w:p>
            <w:pPr>
              <w:pStyle w:val="6"/>
              <w:spacing w:before="226" w:line="187" w:lineRule="auto"/>
              <w:ind w:left="188"/>
            </w:pPr>
            <w:r>
              <w:rPr>
                <w:spacing w:val="-2"/>
              </w:rPr>
              <w:t>0.74%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739" w:bottom="0" w:left="998" w:header="0" w:footer="0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881"/>
        <w:rPr>
          <w:rFonts w:hint="eastAsia"/>
          <w:spacing w:val="-6"/>
          <w:position w:val="26"/>
        </w:rPr>
      </w:pPr>
      <w:r>
        <w:rPr>
          <w:rFonts w:hint="eastAsia"/>
          <w:spacing w:val="-6"/>
          <w:position w:val="26"/>
        </w:rPr>
        <w:t>8.您对深圳惠风古陶博物馆总体满意度为：</w:t>
      </w:r>
    </w:p>
    <w:p>
      <w:pPr>
        <w:spacing w:line="118" w:lineRule="exact"/>
      </w:pPr>
    </w:p>
    <w:tbl>
      <w:tblPr>
        <w:tblStyle w:val="5"/>
        <w:tblW w:w="9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1646"/>
        <w:gridCol w:w="1648"/>
        <w:gridCol w:w="1648"/>
        <w:gridCol w:w="1435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65" w:type="dxa"/>
            <w:vAlign w:val="top"/>
          </w:tcPr>
          <w:p>
            <w:pPr>
              <w:spacing w:before="200" w:line="208" w:lineRule="auto"/>
              <w:ind w:left="7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满意度</w:t>
            </w:r>
          </w:p>
        </w:tc>
        <w:tc>
          <w:tcPr>
            <w:tcW w:w="1646" w:type="dxa"/>
            <w:vAlign w:val="top"/>
          </w:tcPr>
          <w:p>
            <w:pPr>
              <w:spacing w:before="200" w:line="208" w:lineRule="auto"/>
              <w:ind w:left="5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满意</w:t>
            </w:r>
          </w:p>
        </w:tc>
        <w:tc>
          <w:tcPr>
            <w:tcW w:w="1648" w:type="dxa"/>
            <w:vAlign w:val="top"/>
          </w:tcPr>
          <w:p>
            <w:pPr>
              <w:spacing w:before="200" w:line="208" w:lineRule="auto"/>
              <w:ind w:left="4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较满意</w:t>
            </w:r>
          </w:p>
        </w:tc>
        <w:tc>
          <w:tcPr>
            <w:tcW w:w="1648" w:type="dxa"/>
            <w:vAlign w:val="top"/>
          </w:tcPr>
          <w:p>
            <w:pPr>
              <w:spacing w:before="200" w:line="208" w:lineRule="auto"/>
              <w:ind w:left="5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一般</w:t>
            </w:r>
          </w:p>
        </w:tc>
        <w:tc>
          <w:tcPr>
            <w:tcW w:w="1435" w:type="dxa"/>
            <w:vAlign w:val="top"/>
          </w:tcPr>
          <w:p>
            <w:pPr>
              <w:spacing w:before="200" w:line="208" w:lineRule="auto"/>
              <w:ind w:left="3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不满意</w:t>
            </w:r>
          </w:p>
        </w:tc>
        <w:tc>
          <w:tcPr>
            <w:tcW w:w="1157" w:type="dxa"/>
            <w:vAlign w:val="top"/>
          </w:tcPr>
          <w:p>
            <w:pPr>
              <w:spacing w:before="200" w:line="208" w:lineRule="auto"/>
              <w:ind w:left="3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缺失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65" w:type="dxa"/>
            <w:vAlign w:val="top"/>
          </w:tcPr>
          <w:p>
            <w:pPr>
              <w:spacing w:before="200" w:line="207" w:lineRule="auto"/>
              <w:ind w:left="8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人次</w:t>
            </w:r>
          </w:p>
        </w:tc>
        <w:tc>
          <w:tcPr>
            <w:tcW w:w="1646" w:type="dxa"/>
            <w:vAlign w:val="top"/>
          </w:tcPr>
          <w:p>
            <w:pPr>
              <w:pStyle w:val="6"/>
              <w:spacing w:before="225" w:line="186" w:lineRule="auto"/>
              <w:ind w:left="628"/>
            </w:pPr>
            <w:r>
              <w:rPr>
                <w:spacing w:val="-6"/>
              </w:rPr>
              <w:t>806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23" w:line="187" w:lineRule="auto"/>
              <w:ind w:left="615"/>
            </w:pPr>
            <w:r>
              <w:rPr>
                <w:spacing w:val="-1"/>
              </w:rPr>
              <w:t>474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25" w:line="186" w:lineRule="auto"/>
              <w:ind w:left="686"/>
            </w:pPr>
            <w:r>
              <w:rPr>
                <w:spacing w:val="-1"/>
              </w:rPr>
              <w:t>40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before="223" w:line="187" w:lineRule="auto"/>
              <w:ind w:left="658"/>
            </w:pPr>
            <w:r>
              <w:t>9</w:t>
            </w:r>
          </w:p>
        </w:tc>
        <w:tc>
          <w:tcPr>
            <w:tcW w:w="1157" w:type="dxa"/>
            <w:vAlign w:val="top"/>
          </w:tcPr>
          <w:p>
            <w:pPr>
              <w:pStyle w:val="6"/>
              <w:spacing w:before="224" w:line="187" w:lineRule="auto"/>
              <w:ind w:left="474"/>
            </w:pPr>
            <w:r>
              <w:rPr>
                <w:spacing w:val="-1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65" w:type="dxa"/>
            <w:vAlign w:val="top"/>
          </w:tcPr>
          <w:p>
            <w:pPr>
              <w:spacing w:before="197" w:line="211" w:lineRule="auto"/>
              <w:ind w:left="7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百分比</w:t>
            </w:r>
          </w:p>
        </w:tc>
        <w:tc>
          <w:tcPr>
            <w:tcW w:w="1646" w:type="dxa"/>
            <w:vAlign w:val="top"/>
          </w:tcPr>
          <w:p>
            <w:pPr>
              <w:pStyle w:val="6"/>
              <w:spacing w:before="222" w:line="187" w:lineRule="auto"/>
              <w:ind w:left="399"/>
            </w:pPr>
            <w:r>
              <w:rPr>
                <w:spacing w:val="-2"/>
              </w:rPr>
              <w:t>60.14%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22" w:line="187" w:lineRule="auto"/>
              <w:ind w:left="399"/>
            </w:pPr>
            <w:r>
              <w:rPr>
                <w:spacing w:val="-2"/>
              </w:rPr>
              <w:t>35.37%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22" w:line="187" w:lineRule="auto"/>
              <w:ind w:left="467"/>
            </w:pPr>
            <w:r>
              <w:rPr>
                <w:spacing w:val="-1"/>
              </w:rPr>
              <w:t>2.99%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before="222" w:line="187" w:lineRule="auto"/>
              <w:ind w:left="364"/>
            </w:pPr>
            <w:r>
              <w:rPr>
                <w:spacing w:val="-2"/>
              </w:rPr>
              <w:t>0.67%</w:t>
            </w:r>
          </w:p>
        </w:tc>
        <w:tc>
          <w:tcPr>
            <w:tcW w:w="1157" w:type="dxa"/>
            <w:vAlign w:val="top"/>
          </w:tcPr>
          <w:p>
            <w:pPr>
              <w:pStyle w:val="6"/>
              <w:spacing w:before="222" w:line="187" w:lineRule="auto"/>
              <w:ind w:left="223"/>
            </w:pPr>
            <w:r>
              <w:rPr>
                <w:spacing w:val="-2"/>
              </w:rPr>
              <w:t>0.82%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7" w:h="16839"/>
      <w:pgMar w:top="1431" w:right="1279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mNzBmMGU1NWM2MjExNTQ4NGVkZWZiZDMzNDUyYzUifQ=="/>
  </w:docVars>
  <w:rsids>
    <w:rsidRoot w:val="00000000"/>
    <w:rsid w:val="01993D60"/>
    <w:rsid w:val="0545478A"/>
    <w:rsid w:val="11A7392F"/>
    <w:rsid w:val="1A5C2935"/>
    <w:rsid w:val="1DBB0E8E"/>
    <w:rsid w:val="29345F99"/>
    <w:rsid w:val="2D536CB5"/>
    <w:rsid w:val="41DB2D2B"/>
    <w:rsid w:val="6888718C"/>
    <w:rsid w:val="7A3318C9"/>
    <w:rsid w:val="7B7F441F"/>
    <w:rsid w:val="7FD23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2012-09-16T16:32:00Z</dcterms:created>
  <dc:creator>兰国英</dc:creator>
  <cp:lastModifiedBy>will</cp:lastModifiedBy>
  <dcterms:modified xsi:type="dcterms:W3CDTF">2024-02-25T08:21:05Z</dcterms:modified>
  <dc:title>人员结构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2024-02-24T19:43:11Z</vt:filetime>
  </property>
  <property fmtid="{D5CDD505-2E9C-101B-9397-08002B2CF9AE}" pid="4" name="KSOProductBuildVer">
    <vt:lpwstr>2052-12.1.0.16388</vt:lpwstr>
  </property>
  <property fmtid="{D5CDD505-2E9C-101B-9397-08002B2CF9AE}" pid="5" name="ICV">
    <vt:lpwstr>5B51AECEC39444F3B069A0C659154B24_13</vt:lpwstr>
  </property>
</Properties>
</file>