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hd w:val="clear" w:color="auto" w:fill="FFFFFF"/>
        <w:spacing w:beforeAutospacing="0" w:afterAutospacing="0" w:line="312" w:lineRule="auto"/>
        <w:jc w:val="both"/>
        <w:rPr>
          <w:rFonts w:ascii="Microsoft YaHei UI" w:hAnsi="Microsoft YaHei UI" w:eastAsia="Microsoft YaHei UI" w:cs="Microsoft YaHei UI"/>
          <w:b/>
          <w:bCs/>
          <w:color w:val="333333"/>
          <w:spacing w:val="8"/>
          <w:sz w:val="32"/>
          <w:szCs w:val="32"/>
        </w:rPr>
      </w:pPr>
      <w:r>
        <w:rPr>
          <w:rFonts w:hint="eastAsia" w:ascii="Microsoft YaHei UI" w:hAnsi="Microsoft YaHei UI" w:eastAsia="Microsoft YaHei UI" w:cs="Microsoft YaHei UI"/>
          <w:b/>
          <w:bCs/>
          <w:color w:val="333333"/>
          <w:spacing w:val="8"/>
          <w:sz w:val="32"/>
          <w:szCs w:val="32"/>
          <w:shd w:val="clear" w:color="auto" w:fill="FFFFFF"/>
        </w:rPr>
        <w:t>探索发现之光 ——统编高中语文必修下册第三单元专题学习设计</w:t>
      </w:r>
    </w:p>
    <w:p>
      <w:pPr>
        <w:pStyle w:val="7"/>
        <w:widowControl/>
        <w:shd w:val="clear" w:color="auto" w:fill="FFFFFF"/>
        <w:spacing w:beforeAutospacing="0" w:afterAutospacing="0"/>
        <w:ind w:firstLine="420"/>
        <w:jc w:val="both"/>
        <w:rPr>
          <w:rStyle w:val="10"/>
          <w:rFonts w:ascii="宋体" w:hAnsi="宋体" w:eastAsia="宋体" w:cs="宋体"/>
          <w:color w:val="333333"/>
          <w:spacing w:val="8"/>
          <w:sz w:val="22"/>
          <w:szCs w:val="22"/>
          <w:shd w:val="clear" w:color="auto" w:fill="FFFFFF"/>
        </w:rPr>
      </w:pPr>
    </w:p>
    <w:p>
      <w:pPr>
        <w:pStyle w:val="7"/>
        <w:widowControl/>
        <w:shd w:val="clear" w:color="auto" w:fill="FFFFFF"/>
        <w:spacing w:beforeAutospacing="0" w:afterAutospacing="0"/>
        <w:ind w:firstLine="420"/>
        <w:jc w:val="both"/>
        <w:rPr>
          <w:rFonts w:ascii="宋体" w:hAnsi="宋体" w:eastAsia="宋体" w:cs="宋体"/>
          <w:color w:val="333333"/>
          <w:spacing w:val="8"/>
          <w:sz w:val="22"/>
          <w:szCs w:val="22"/>
          <w:shd w:val="clear" w:color="auto" w:fill="FFFFFF"/>
        </w:rPr>
      </w:pPr>
      <w:r>
        <w:rPr>
          <w:rStyle w:val="10"/>
          <w:rFonts w:hint="eastAsia" w:ascii="宋体" w:hAnsi="宋体" w:eastAsia="宋体" w:cs="宋体"/>
          <w:color w:val="333333"/>
          <w:spacing w:val="8"/>
          <w:sz w:val="22"/>
          <w:szCs w:val="22"/>
          <w:shd w:val="clear" w:color="auto" w:fill="FFFFFF"/>
        </w:rPr>
        <w:t>摘　要：</w:t>
      </w:r>
      <w:r>
        <w:rPr>
          <w:rFonts w:hint="eastAsia" w:ascii="宋体" w:hAnsi="宋体" w:eastAsia="宋体" w:cs="宋体"/>
          <w:color w:val="333333"/>
          <w:spacing w:val="8"/>
          <w:sz w:val="22"/>
          <w:szCs w:val="22"/>
          <w:shd w:val="clear" w:color="auto" w:fill="FFFFFF"/>
        </w:rPr>
        <w:t>本设计是针对统编高中语文教材中的“探索与发现”学习单元进行的任务群学习设计。专题学习通过学习准备、科研之路、探索发现、尝试写作（阐释说明）等四个课段，激发学生对科学的兴趣和热情，同时增强学生在阅读实用类文本方面的能力。课段全面贯彻学生为主体的理念，为学生创设了学习目标、学习资源、学习活动和学习评价等有关方面的内容。</w:t>
      </w:r>
    </w:p>
    <w:p>
      <w:pPr>
        <w:pStyle w:val="7"/>
        <w:widowControl/>
        <w:shd w:val="clear" w:color="auto" w:fill="FFFFFF"/>
        <w:spacing w:beforeAutospacing="0" w:afterAutospacing="0"/>
        <w:ind w:firstLine="420"/>
        <w:jc w:val="both"/>
        <w:rPr>
          <w:rFonts w:ascii="宋体" w:hAnsi="宋体" w:eastAsia="宋体" w:cs="宋体"/>
          <w:color w:val="333333"/>
          <w:spacing w:val="8"/>
          <w:sz w:val="22"/>
          <w:szCs w:val="22"/>
          <w:shd w:val="clear" w:color="auto" w:fill="FFFFFF"/>
        </w:rPr>
      </w:pPr>
    </w:p>
    <w:p>
      <w:pPr>
        <w:pStyle w:val="7"/>
        <w:widowControl/>
        <w:shd w:val="clear" w:color="auto" w:fill="FFFFFF"/>
        <w:spacing w:beforeAutospacing="0" w:afterAutospacing="0"/>
        <w:jc w:val="both"/>
        <w:rPr>
          <w:rFonts w:ascii="Microsoft YaHei UI" w:hAnsi="Microsoft YaHei UI" w:eastAsia="Microsoft YaHei UI" w:cs="Microsoft YaHei UI"/>
          <w:color w:val="333333"/>
          <w:sz w:val="25"/>
          <w:szCs w:val="25"/>
        </w:rPr>
      </w:pPr>
      <w:r>
        <w:rPr>
          <w:rFonts w:ascii="黑体" w:hAnsi="宋体" w:eastAsia="黑体" w:cs="黑体"/>
          <w:color w:val="333333"/>
          <w:shd w:val="clear" w:color="auto" w:fill="FFFFFF"/>
        </w:rPr>
        <w:t>【设计背景】</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统编高中语文教材必修下册第三单元是“实用性阅读与交流”任务群学习单元，其人文主题是“探索与发现”。本单元选入了两篇自然科学类和两篇人文社会科学类的文章，展现了不同领域学者的探索精神和科学态度。本单元的专题学习融入了“实用性阅读与交流”“跨媒介阅读与交流”“语言积累、梳理与探究”等任务群，目的是在学习活动中激发学生对科学发现、探究、创新的兴趣和热情。</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本单元主要学习知识性读物的阅读方法，把握关键概念和术语，理清文章思路，分析作者阐释说理和逻辑推理的方法，学习文章严谨准确的语言特点，并能探究生活中的实际问题，形成见解，能清晰地说明事理。根据以上学习要求，设计了本单元的核心学习任务：完成一篇“我的探索与发现”的说明文，通过写作任务带动本单元的阅读。本单元的学习流程是：首先了解四位伟大的科学家和学者，做到知人论世；阅读两篇自然科学类文章，梳理科学家艰辛的研究历程；阅读两篇社科类文章，学习如何用简明准确的语言介绍事物、阐释原理；最后，能从生活学习中发现问题，进行探究，完成“我的探索与发现”的事理说明文。本单元分学习准备、科研之路、探索发现、尝试写作（阐释说明）四个课段，共需</w:t>
      </w:r>
      <w:r>
        <w:rPr>
          <w:rFonts w:ascii="Calibri" w:hAnsi="Calibri" w:eastAsia="宋体" w:cs="Calibri"/>
          <w:color w:val="333333"/>
          <w:sz w:val="22"/>
          <w:szCs w:val="22"/>
          <w:shd w:val="clear" w:color="auto" w:fill="FFFFFF"/>
        </w:rPr>
        <w:t>9</w:t>
      </w:r>
      <w:r>
        <w:rPr>
          <w:rFonts w:hint="eastAsia" w:ascii="宋体" w:hAnsi="宋体" w:eastAsia="宋体" w:cs="宋体"/>
          <w:color w:val="333333"/>
          <w:sz w:val="22"/>
          <w:szCs w:val="22"/>
          <w:shd w:val="clear" w:color="auto" w:fill="FFFFFF"/>
        </w:rPr>
        <w:t>课时。</w:t>
      </w:r>
    </w:p>
    <w:p>
      <w:pPr>
        <w:pStyle w:val="7"/>
        <w:widowControl/>
        <w:shd w:val="clear" w:color="auto" w:fill="FFFFFF"/>
        <w:spacing w:beforeAutospacing="0" w:afterAutospacing="0"/>
        <w:jc w:val="both"/>
        <w:rPr>
          <w:rFonts w:ascii="Microsoft YaHei UI" w:hAnsi="Microsoft YaHei UI" w:eastAsia="Microsoft YaHei UI" w:cs="Microsoft YaHei UI"/>
          <w:color w:val="333333"/>
          <w:sz w:val="25"/>
          <w:szCs w:val="25"/>
        </w:rPr>
      </w:pPr>
      <w:r>
        <w:rPr>
          <w:rFonts w:hint="eastAsia" w:ascii="黑体" w:hAnsi="宋体" w:eastAsia="黑体" w:cs="黑体"/>
          <w:color w:val="333333"/>
          <w:shd w:val="clear" w:color="auto" w:fill="FFFFFF"/>
        </w:rPr>
        <w:t>【学习目标】</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Style w:val="10"/>
          <w:rFonts w:hint="eastAsia" w:ascii="宋体" w:hAnsi="宋体" w:eastAsia="宋体" w:cs="宋体"/>
          <w:color w:val="333333"/>
          <w:sz w:val="22"/>
          <w:szCs w:val="22"/>
          <w:shd w:val="clear" w:color="auto" w:fill="FFFFFF"/>
        </w:rPr>
        <w:t>一、语言目标</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1.通读课文，学习科普类文章用简明、严密、准确的语言说明科学研究过程，阐述事理的基本语言形式及精准表达的特点。</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2.品读《说“木叶”》中的诗歌语言，结合文后“意象”的补白，学习推测不同词汇的暗示性，体会其艺术意蕴的不同。</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3.能发现、探究学习生活中的现象，用简明、准确的语言清晰地说明事理，完成一篇研究性说明文。</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Style w:val="10"/>
          <w:rFonts w:hint="eastAsia" w:ascii="宋体" w:hAnsi="宋体" w:eastAsia="宋体" w:cs="宋体"/>
          <w:color w:val="333333"/>
          <w:sz w:val="22"/>
          <w:szCs w:val="22"/>
          <w:shd w:val="clear" w:color="auto" w:fill="FFFFFF"/>
        </w:rPr>
        <w:t>二、思维目标</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1.用恰当的方式，梳理四篇课文的写作顺序，画出行文思路，分析并能概括说出作者阐释说理、逻辑推理的方法，增强逻辑思维能力。</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2.从《说“木叶”》一文中寻找用到的想象与联系的思维技巧，分析诗歌语言的暗示性特征，增强形象思维能力。</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3.能从生活中发现问题，在探究、解决问题的过程中，形成自己的见解，用自己熟知的生活语言、知识、事件阐释见解，初步建构用以输出创造性思维的语言形式。</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Style w:val="10"/>
          <w:rFonts w:hint="eastAsia" w:ascii="宋体" w:hAnsi="宋体" w:eastAsia="宋体" w:cs="宋体"/>
          <w:color w:val="333333"/>
          <w:sz w:val="22"/>
          <w:szCs w:val="22"/>
          <w:shd w:val="clear" w:color="auto" w:fill="FFFFFF"/>
        </w:rPr>
        <w:t>三、价值目标</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1.在学习中感知科学家和学者具备的广博的知识，对研究工作的严谨认真、求证务实的态度，体会科学工作的艰辛和乐趣，体验学术研究的魅力。</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2.能像科学家一样发现生活中的不一样，关注人类最新的科学研究成果，初步建立对科学探索和研究工作的兴趣和热情，认识科学精神。</w:t>
      </w:r>
    </w:p>
    <w:p>
      <w:pPr>
        <w:pStyle w:val="7"/>
        <w:widowControl/>
        <w:shd w:val="clear" w:color="auto" w:fill="FFFFFF"/>
        <w:spacing w:beforeAutospacing="0" w:afterAutospacing="0"/>
        <w:jc w:val="both"/>
        <w:rPr>
          <w:rFonts w:ascii="Microsoft YaHei UI" w:hAnsi="Microsoft YaHei UI" w:eastAsia="Microsoft YaHei UI" w:cs="Microsoft YaHei UI"/>
          <w:color w:val="333333"/>
          <w:sz w:val="25"/>
          <w:szCs w:val="25"/>
        </w:rPr>
      </w:pPr>
      <w:r>
        <w:rPr>
          <w:rFonts w:hint="eastAsia" w:ascii="黑体" w:hAnsi="宋体" w:eastAsia="黑体" w:cs="黑体"/>
          <w:color w:val="333333"/>
          <w:shd w:val="clear" w:color="auto" w:fill="FFFFFF"/>
        </w:rPr>
        <w:t>【专题实施】</w:t>
      </w:r>
    </w:p>
    <w:p>
      <w:pPr>
        <w:pStyle w:val="7"/>
        <w:widowControl/>
        <w:shd w:val="clear" w:color="auto" w:fill="FFFFFF"/>
        <w:spacing w:beforeAutospacing="0" w:afterAutospacing="0"/>
        <w:ind w:firstLine="420"/>
        <w:jc w:val="center"/>
        <w:rPr>
          <w:rFonts w:ascii="Microsoft YaHei UI" w:hAnsi="Microsoft YaHei UI" w:eastAsia="Microsoft YaHei UI" w:cs="Microsoft YaHei UI"/>
          <w:color w:val="333333"/>
          <w:sz w:val="25"/>
          <w:szCs w:val="25"/>
        </w:rPr>
      </w:pPr>
      <w:r>
        <w:rPr>
          <w:rStyle w:val="10"/>
          <w:rFonts w:hint="eastAsia" w:ascii="宋体" w:hAnsi="宋体" w:eastAsia="宋体" w:cs="宋体"/>
          <w:color w:val="333333"/>
          <w:sz w:val="22"/>
          <w:szCs w:val="22"/>
          <w:shd w:val="clear" w:color="auto" w:fill="FFFFFF"/>
        </w:rPr>
        <w:t>第一课段：学习准备</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Style w:val="10"/>
          <w:rFonts w:hint="eastAsia" w:ascii="宋体" w:hAnsi="宋体" w:eastAsia="宋体" w:cs="宋体"/>
          <w:color w:val="333333"/>
          <w:sz w:val="22"/>
          <w:szCs w:val="22"/>
          <w:shd w:val="clear" w:color="auto" w:fill="FFFFFF"/>
        </w:rPr>
        <w:t>一、学习任务</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本课段是本单元学习起始课，通过介绍2019年诺贝尔奖获奖情况，让学生了解世界最新的科技成果，引导、诱发学生可能对科学产生的兴趣和关注。了解本单元四位作者及其研究成就，为本单元学习做好知识、认知、心理和思考的准备。最后，在观看百度小视频或阅读摘录《作者简介》的基础上，完成本单元四位作者信息表的填写。</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Style w:val="10"/>
          <w:rFonts w:hint="eastAsia" w:ascii="宋体" w:hAnsi="宋体" w:eastAsia="宋体" w:cs="宋体"/>
          <w:color w:val="333333"/>
          <w:sz w:val="22"/>
          <w:szCs w:val="22"/>
          <w:shd w:val="clear" w:color="auto" w:fill="FFFFFF"/>
        </w:rPr>
        <w:t>二、课时安排</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1课时。</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Style w:val="10"/>
          <w:rFonts w:hint="eastAsia" w:ascii="宋体" w:hAnsi="宋体" w:eastAsia="宋体" w:cs="宋体"/>
          <w:color w:val="333333"/>
          <w:sz w:val="22"/>
          <w:szCs w:val="22"/>
          <w:shd w:val="clear" w:color="auto" w:fill="FFFFFF"/>
        </w:rPr>
        <w:t>三、学习资源</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1.教材中的单元导语。</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2.中国科学院网页（</w:t>
      </w:r>
      <w:r>
        <w:rPr>
          <w:rFonts w:ascii="Calibri" w:hAnsi="Calibri" w:eastAsia="宋体" w:cs="Calibri"/>
          <w:color w:val="333333"/>
          <w:sz w:val="22"/>
          <w:szCs w:val="22"/>
          <w:shd w:val="clear" w:color="auto" w:fill="FFFFFF"/>
        </w:rPr>
        <w:t>http://www.cas.cn/zt/sszt/2019nobelprize/</w:t>
      </w:r>
      <w:r>
        <w:rPr>
          <w:rFonts w:hint="eastAsia" w:ascii="宋体" w:hAnsi="宋体" w:eastAsia="宋体" w:cs="宋体"/>
          <w:color w:val="333333"/>
          <w:sz w:val="22"/>
          <w:szCs w:val="22"/>
          <w:shd w:val="clear" w:color="auto" w:fill="FFFFFF"/>
        </w:rPr>
        <w:t>）或文本摘录《</w:t>
      </w:r>
      <w:r>
        <w:rPr>
          <w:rFonts w:ascii="Calibri" w:hAnsi="Calibri" w:eastAsia="宋体" w:cs="Calibri"/>
          <w:color w:val="333333"/>
          <w:sz w:val="22"/>
          <w:szCs w:val="22"/>
          <w:shd w:val="clear" w:color="auto" w:fill="FFFFFF"/>
        </w:rPr>
        <w:t>2019</w:t>
      </w:r>
      <w:r>
        <w:rPr>
          <w:rFonts w:hint="eastAsia" w:ascii="宋体" w:hAnsi="宋体" w:eastAsia="宋体" w:cs="宋体"/>
          <w:color w:val="333333"/>
          <w:sz w:val="22"/>
          <w:szCs w:val="22"/>
          <w:shd w:val="clear" w:color="auto" w:fill="FFFFFF"/>
        </w:rPr>
        <w:t>诺贝尔奖情况》。</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3.百度百科之《秒懂百科》栏目 ，《一分钟了解（作者名）》小视频（或文本摘录《作者简介》）。</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Style w:val="10"/>
          <w:rFonts w:hint="eastAsia" w:ascii="宋体" w:hAnsi="宋体" w:eastAsia="宋体" w:cs="宋体"/>
          <w:color w:val="333333"/>
          <w:sz w:val="22"/>
          <w:szCs w:val="22"/>
          <w:shd w:val="clear" w:color="auto" w:fill="FFFFFF"/>
        </w:rPr>
        <w:t>四、学生活动</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1.浏览中国科学院网页（</w:t>
      </w:r>
      <w:r>
        <w:rPr>
          <w:rFonts w:ascii="Calibri" w:hAnsi="Calibri" w:eastAsia="宋体" w:cs="Calibri"/>
          <w:color w:val="333333"/>
          <w:sz w:val="22"/>
          <w:szCs w:val="22"/>
          <w:shd w:val="clear" w:color="auto" w:fill="FFFFFF"/>
        </w:rPr>
        <w:t>http://www.cas.cn/zt/sszt/2019</w:t>
      </w:r>
      <w:r>
        <w:rPr>
          <w:rFonts w:hint="eastAsia" w:ascii="宋体" w:hAnsi="宋体" w:eastAsia="宋体" w:cs="宋体"/>
          <w:color w:val="333333"/>
          <w:sz w:val="22"/>
          <w:szCs w:val="22"/>
          <w:shd w:val="clear" w:color="auto" w:fill="FFFFFF"/>
        </w:rPr>
        <w:t>nobelprize/）或阅读摘录《</w:t>
      </w:r>
      <w:r>
        <w:rPr>
          <w:rFonts w:ascii="Calibri" w:hAnsi="Calibri" w:eastAsia="Microsoft YaHei UI" w:cs="Calibri"/>
          <w:color w:val="333333"/>
          <w:sz w:val="22"/>
          <w:szCs w:val="22"/>
          <w:shd w:val="clear" w:color="auto" w:fill="FFFFFF"/>
        </w:rPr>
        <w:t>2019</w:t>
      </w:r>
      <w:r>
        <w:rPr>
          <w:rFonts w:hint="eastAsia" w:ascii="宋体" w:hAnsi="宋体" w:eastAsia="宋体" w:cs="宋体"/>
          <w:color w:val="333333"/>
          <w:sz w:val="22"/>
          <w:szCs w:val="22"/>
          <w:shd w:val="clear" w:color="auto" w:fill="FFFFFF"/>
        </w:rPr>
        <w:t>诺贝尔奖情况》，了解</w:t>
      </w:r>
      <w:r>
        <w:rPr>
          <w:rFonts w:ascii="Calibri" w:hAnsi="Calibri" w:eastAsia="Microsoft YaHei UI" w:cs="Calibri"/>
          <w:color w:val="333333"/>
          <w:sz w:val="22"/>
          <w:szCs w:val="22"/>
          <w:shd w:val="clear" w:color="auto" w:fill="FFFFFF"/>
        </w:rPr>
        <w:t>2019</w:t>
      </w:r>
      <w:r>
        <w:rPr>
          <w:rFonts w:hint="eastAsia" w:ascii="宋体" w:hAnsi="宋体" w:eastAsia="宋体" w:cs="宋体"/>
          <w:color w:val="333333"/>
          <w:sz w:val="22"/>
          <w:szCs w:val="22"/>
          <w:shd w:val="clear" w:color="auto" w:fill="FFFFFF"/>
        </w:rPr>
        <w:t>年诺贝尔生理学或医学奖、物理学奖和化学奖情况。（</w:t>
      </w:r>
      <w:r>
        <w:rPr>
          <w:rFonts w:ascii="Calibri" w:hAnsi="Calibri" w:eastAsia="Microsoft YaHei UI" w:cs="Calibri"/>
          <w:color w:val="333333"/>
          <w:sz w:val="22"/>
          <w:szCs w:val="22"/>
          <w:shd w:val="clear" w:color="auto" w:fill="FFFFFF"/>
        </w:rPr>
        <w:t>10</w:t>
      </w:r>
      <w:r>
        <w:rPr>
          <w:rFonts w:hint="eastAsia" w:ascii="宋体" w:hAnsi="宋体" w:eastAsia="宋体" w:cs="宋体"/>
          <w:color w:val="333333"/>
          <w:sz w:val="22"/>
          <w:szCs w:val="22"/>
          <w:shd w:val="clear" w:color="auto" w:fill="FFFFFF"/>
        </w:rPr>
        <w:t>分钟）</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2.思考回答：诺贝尔奖为何备受世人关注？有何意义？（</w:t>
      </w:r>
      <w:r>
        <w:rPr>
          <w:rFonts w:ascii="Calibri" w:hAnsi="Calibri" w:eastAsia="宋体" w:cs="Calibri"/>
          <w:color w:val="333333"/>
          <w:sz w:val="22"/>
          <w:szCs w:val="22"/>
          <w:shd w:val="clear" w:color="auto" w:fill="FFFFFF"/>
        </w:rPr>
        <w:t>8</w:t>
      </w:r>
      <w:r>
        <w:rPr>
          <w:rFonts w:hint="eastAsia" w:ascii="宋体" w:hAnsi="宋体" w:eastAsia="宋体" w:cs="宋体"/>
          <w:color w:val="333333"/>
          <w:sz w:val="22"/>
          <w:szCs w:val="22"/>
          <w:shd w:val="clear" w:color="auto" w:fill="FFFFFF"/>
        </w:rPr>
        <w:t>分钟）</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3.阅读“单元导语”，了解本单元学习目标。（</w:t>
      </w:r>
      <w:r>
        <w:rPr>
          <w:rFonts w:ascii="Calibri" w:hAnsi="Calibri" w:eastAsia="宋体" w:cs="Calibri"/>
          <w:color w:val="333333"/>
          <w:sz w:val="22"/>
          <w:szCs w:val="22"/>
          <w:shd w:val="clear" w:color="auto" w:fill="FFFFFF"/>
        </w:rPr>
        <w:t>2</w:t>
      </w:r>
      <w:r>
        <w:rPr>
          <w:rFonts w:hint="eastAsia" w:ascii="宋体" w:hAnsi="宋体" w:eastAsia="宋体" w:cs="宋体"/>
          <w:color w:val="333333"/>
          <w:sz w:val="22"/>
          <w:szCs w:val="22"/>
          <w:shd w:val="clear" w:color="auto" w:fill="FFFFFF"/>
        </w:rPr>
        <w:t>分钟）</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4.观看百度小视频或阅读摘录《作者简介》，梳理本单元四位作者的信息，填写下表。（</w:t>
      </w:r>
      <w:r>
        <w:rPr>
          <w:rFonts w:ascii="Calibri" w:hAnsi="Calibri" w:eastAsia="宋体" w:cs="Calibri"/>
          <w:color w:val="333333"/>
          <w:sz w:val="22"/>
          <w:szCs w:val="22"/>
          <w:shd w:val="clear" w:color="auto" w:fill="FFFFFF"/>
        </w:rPr>
        <w:t>15</w:t>
      </w:r>
      <w:r>
        <w:rPr>
          <w:rFonts w:hint="eastAsia" w:ascii="宋体" w:hAnsi="宋体" w:eastAsia="宋体" w:cs="宋体"/>
          <w:color w:val="333333"/>
          <w:sz w:val="22"/>
          <w:szCs w:val="22"/>
          <w:shd w:val="clear" w:color="auto" w:fill="FFFFFF"/>
        </w:rPr>
        <w:t>分钟）</w:t>
      </w:r>
    </w:p>
    <w:p>
      <w:pPr>
        <w:pStyle w:val="7"/>
        <w:widowControl/>
        <w:shd w:val="clear" w:color="auto" w:fill="FFFFFF"/>
        <w:spacing w:beforeAutospacing="0" w:afterAutospacing="0"/>
        <w:jc w:val="center"/>
        <w:rPr>
          <w:rFonts w:ascii="Microsoft YaHei UI" w:hAnsi="Microsoft YaHei UI" w:eastAsia="Microsoft YaHei UI" w:cs="Microsoft YaHei UI"/>
          <w:color w:val="333333"/>
          <w:spacing w:val="8"/>
          <w:sz w:val="25"/>
          <w:szCs w:val="25"/>
        </w:rPr>
      </w:pPr>
      <w:bookmarkStart w:id="0" w:name="_GoBack"/>
      <w:r>
        <w:rPr>
          <w:rFonts w:hint="eastAsia" w:ascii="Microsoft YaHei UI" w:hAnsi="Microsoft YaHei UI" w:eastAsia="Microsoft YaHei UI" w:cs="Microsoft YaHei UI"/>
          <w:color w:val="333333"/>
          <w:spacing w:val="8"/>
          <w:sz w:val="25"/>
          <w:szCs w:val="25"/>
          <w:shd w:val="clear" w:color="auto" w:fill="FFFFFF"/>
        </w:rPr>
        <w:drawing>
          <wp:inline distT="0" distB="0" distL="114300" distR="114300">
            <wp:extent cx="6410325" cy="1647825"/>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cstate="print"/>
                    <a:stretch>
                      <a:fillRect/>
                    </a:stretch>
                  </pic:blipFill>
                  <pic:spPr>
                    <a:xfrm>
                      <a:off x="0" y="0"/>
                      <a:ext cx="6410325" cy="1647825"/>
                    </a:xfrm>
                    <a:prstGeom prst="rect">
                      <a:avLst/>
                    </a:prstGeom>
                    <a:noFill/>
                    <a:ln w="9525">
                      <a:noFill/>
                    </a:ln>
                  </pic:spPr>
                </pic:pic>
              </a:graphicData>
            </a:graphic>
          </wp:inline>
        </w:drawing>
      </w:r>
      <w:bookmarkEnd w:id="0"/>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Style w:val="10"/>
          <w:rFonts w:hint="eastAsia" w:ascii="宋体" w:hAnsi="宋体" w:eastAsia="宋体" w:cs="宋体"/>
          <w:color w:val="333333"/>
          <w:sz w:val="22"/>
          <w:szCs w:val="22"/>
          <w:shd w:val="clear" w:color="auto" w:fill="FFFFFF"/>
        </w:rPr>
        <w:t>五、学习评价</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思考回答：科学研究的意义是什么？了解2019年诺贝尔奖获奖情况和本单元的四位作者，请用</w:t>
      </w:r>
      <w:r>
        <w:rPr>
          <w:rFonts w:ascii="Calibri" w:hAnsi="Calibri" w:eastAsia="宋体" w:cs="Calibri"/>
          <w:color w:val="333333"/>
          <w:sz w:val="22"/>
          <w:szCs w:val="22"/>
          <w:shd w:val="clear" w:color="auto" w:fill="FFFFFF"/>
        </w:rPr>
        <w:t>200</w:t>
      </w:r>
      <w:r>
        <w:rPr>
          <w:rFonts w:hint="eastAsia" w:ascii="宋体" w:hAnsi="宋体" w:eastAsia="宋体" w:cs="宋体"/>
          <w:color w:val="333333"/>
          <w:sz w:val="22"/>
          <w:szCs w:val="22"/>
          <w:shd w:val="clear" w:color="auto" w:fill="FFFFFF"/>
        </w:rPr>
        <w:t>字左右写出你的感受和发现。（</w:t>
      </w:r>
      <w:r>
        <w:rPr>
          <w:rFonts w:ascii="Calibri" w:hAnsi="Calibri" w:eastAsia="宋体" w:cs="Calibri"/>
          <w:color w:val="333333"/>
          <w:sz w:val="22"/>
          <w:szCs w:val="22"/>
          <w:shd w:val="clear" w:color="auto" w:fill="FFFFFF"/>
        </w:rPr>
        <w:t>10</w:t>
      </w:r>
      <w:r>
        <w:rPr>
          <w:rFonts w:hint="eastAsia" w:ascii="宋体" w:hAnsi="宋体" w:eastAsia="宋体" w:cs="宋体"/>
          <w:color w:val="333333"/>
          <w:sz w:val="22"/>
          <w:szCs w:val="22"/>
          <w:shd w:val="clear" w:color="auto" w:fill="FFFFFF"/>
        </w:rPr>
        <w:t>分钟）</w:t>
      </w:r>
    </w:p>
    <w:p>
      <w:pPr>
        <w:pStyle w:val="7"/>
        <w:widowControl/>
        <w:shd w:val="clear" w:color="auto" w:fill="FFFFFF"/>
        <w:spacing w:beforeAutospacing="0" w:afterAutospacing="0"/>
        <w:ind w:firstLine="420"/>
        <w:jc w:val="center"/>
        <w:rPr>
          <w:rFonts w:ascii="Microsoft YaHei UI" w:hAnsi="Microsoft YaHei UI" w:eastAsia="Microsoft YaHei UI" w:cs="Microsoft YaHei UI"/>
          <w:color w:val="333333"/>
          <w:sz w:val="25"/>
          <w:szCs w:val="25"/>
        </w:rPr>
      </w:pPr>
      <w:r>
        <w:rPr>
          <w:rStyle w:val="10"/>
          <w:rFonts w:hint="eastAsia" w:ascii="宋体" w:hAnsi="宋体" w:eastAsia="宋体" w:cs="宋体"/>
          <w:color w:val="333333"/>
          <w:sz w:val="22"/>
          <w:szCs w:val="22"/>
          <w:shd w:val="clear" w:color="auto" w:fill="FFFFFF"/>
        </w:rPr>
        <w:t>第二课段：科研之路</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Style w:val="10"/>
          <w:rFonts w:hint="eastAsia" w:ascii="宋体" w:hAnsi="宋体" w:eastAsia="宋体" w:cs="宋体"/>
          <w:color w:val="333333"/>
          <w:sz w:val="22"/>
          <w:szCs w:val="22"/>
          <w:shd w:val="clear" w:color="auto" w:fill="FFFFFF"/>
        </w:rPr>
        <w:t>一、学习任务</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本课段学习屠呦呦的《青蒿素：人类征服疾病的一小步》和加来道雄的《一名物理学家的教育历程》两篇描述科学探索之路的文章。在阅读中完成如下任务：</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1.梳理屠呦呦研究青蒿素的科学历程，体会她从传统中医药中获取灵感，中西医结合的科研创新之路。</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2.简述加来道雄在童年时两件趣事的引导下对理论物理学产生强烈好奇并逐步走上研究之路的故事，感受科学发现的乐趣和科学研究的艰辛。</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3.学习两位科学家用浅显明白的语言、简明的小标题和通俗易懂的故事介绍科学原理与探索过程的方法，为完成单元核心任务——研究性说明文的写作作准备。</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Style w:val="10"/>
          <w:rFonts w:hint="eastAsia" w:ascii="宋体" w:hAnsi="宋体" w:eastAsia="宋体" w:cs="宋体"/>
          <w:color w:val="333333"/>
          <w:sz w:val="22"/>
          <w:szCs w:val="22"/>
          <w:shd w:val="clear" w:color="auto" w:fill="FFFFFF"/>
        </w:rPr>
        <w:t>二、课时安排</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2课时。</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Style w:val="10"/>
          <w:rFonts w:hint="eastAsia" w:ascii="宋体" w:hAnsi="宋体" w:eastAsia="宋体" w:cs="宋体"/>
          <w:color w:val="333333"/>
          <w:sz w:val="22"/>
          <w:szCs w:val="22"/>
          <w:shd w:val="clear" w:color="auto" w:fill="FFFFFF"/>
        </w:rPr>
        <w:t>三、学习资源</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《青蒿素：人类征服疾病的一小步》和《一名物理学家的教育历程》。</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Style w:val="10"/>
          <w:rFonts w:hint="eastAsia" w:ascii="宋体" w:hAnsi="宋体" w:eastAsia="宋体" w:cs="宋体"/>
          <w:color w:val="333333"/>
          <w:sz w:val="22"/>
          <w:szCs w:val="22"/>
          <w:shd w:val="clear" w:color="auto" w:fill="FFFFFF"/>
        </w:rPr>
        <w:t>四、学生活动</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1.自读《青蒿素：人类征服疾病的一小步》一文，用思维导读说明屠呦呦发现研究青蒿素的历程，标注重要节点，小组内讨论、交流，个人校正或优化学习结果。（</w:t>
      </w:r>
      <w:r>
        <w:rPr>
          <w:rFonts w:ascii="Calibri" w:hAnsi="Calibri" w:eastAsia="宋体" w:cs="Calibri"/>
          <w:color w:val="333333"/>
          <w:sz w:val="22"/>
          <w:szCs w:val="22"/>
          <w:shd w:val="clear" w:color="auto" w:fill="FFFFFF"/>
        </w:rPr>
        <w:t>30</w:t>
      </w:r>
      <w:r>
        <w:rPr>
          <w:rFonts w:hint="eastAsia" w:ascii="宋体" w:hAnsi="宋体" w:eastAsia="宋体" w:cs="宋体"/>
          <w:color w:val="333333"/>
          <w:sz w:val="22"/>
          <w:szCs w:val="22"/>
          <w:shd w:val="clear" w:color="auto" w:fill="FFFFFF"/>
        </w:rPr>
        <w:t>分钟）</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2.自读《一名物理学家的教育历程》一文，简述影响加来道雄走上物理研究之路的两件童年趣事，梳理其逐步深入的研究过程，完成下表。（</w:t>
      </w:r>
      <w:r>
        <w:rPr>
          <w:rFonts w:ascii="Calibri" w:hAnsi="Calibri" w:eastAsia="宋体" w:cs="Calibri"/>
          <w:color w:val="333333"/>
          <w:sz w:val="22"/>
          <w:szCs w:val="22"/>
          <w:shd w:val="clear" w:color="auto" w:fill="FFFFFF"/>
        </w:rPr>
        <w:t>30</w:t>
      </w:r>
      <w:r>
        <w:rPr>
          <w:rFonts w:hint="eastAsia" w:ascii="宋体" w:hAnsi="宋体" w:eastAsia="宋体" w:cs="宋体"/>
          <w:color w:val="333333"/>
          <w:sz w:val="22"/>
          <w:szCs w:val="22"/>
          <w:shd w:val="clear" w:color="auto" w:fill="FFFFFF"/>
        </w:rPr>
        <w:t>分钟）</w:t>
      </w:r>
    </w:p>
    <w:p>
      <w:pPr>
        <w:pStyle w:val="7"/>
        <w:widowControl/>
        <w:shd w:val="clear" w:color="auto" w:fill="FFFFFF"/>
        <w:spacing w:beforeAutospacing="0" w:afterAutospacing="0"/>
        <w:jc w:val="center"/>
        <w:rPr>
          <w:rFonts w:ascii="Microsoft YaHei UI" w:hAnsi="Microsoft YaHei UI" w:eastAsia="Microsoft YaHei UI" w:cs="Microsoft YaHei UI"/>
          <w:color w:val="333333"/>
          <w:spacing w:val="8"/>
          <w:sz w:val="25"/>
          <w:szCs w:val="25"/>
        </w:rPr>
      </w:pPr>
      <w:r>
        <w:rPr>
          <w:rFonts w:hint="eastAsia" w:ascii="Microsoft YaHei UI" w:hAnsi="Microsoft YaHei UI" w:eastAsia="Microsoft YaHei UI" w:cs="Microsoft YaHei UI"/>
          <w:color w:val="333333"/>
          <w:spacing w:val="8"/>
          <w:sz w:val="25"/>
          <w:szCs w:val="25"/>
          <w:shd w:val="clear" w:color="auto" w:fill="FFFFFF"/>
        </w:rPr>
        <w:drawing>
          <wp:inline distT="0" distB="0" distL="114300" distR="114300">
            <wp:extent cx="6372225" cy="1019175"/>
            <wp:effectExtent l="0" t="0" r="9525" b="9525"/>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4" cstate="print"/>
                    <a:stretch>
                      <a:fillRect/>
                    </a:stretch>
                  </pic:blipFill>
                  <pic:spPr>
                    <a:xfrm>
                      <a:off x="0" y="0"/>
                      <a:ext cx="6372225" cy="1019175"/>
                    </a:xfrm>
                    <a:prstGeom prst="rect">
                      <a:avLst/>
                    </a:prstGeom>
                    <a:noFill/>
                    <a:ln w="9525">
                      <a:noFill/>
                    </a:ln>
                  </pic:spPr>
                </pic:pic>
              </a:graphicData>
            </a:graphic>
          </wp:inline>
        </w:drawing>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3.思考讨论：两位科学家是如何深入浅出地介绍自己的探索过程的？在</w:t>
      </w:r>
      <w:r>
        <w:rPr>
          <w:rFonts w:ascii="Calibri" w:hAnsi="Calibri" w:eastAsia="Microsoft YaHei UI" w:cs="Calibri"/>
          <w:color w:val="333333"/>
          <w:sz w:val="22"/>
          <w:szCs w:val="22"/>
          <w:shd w:val="clear" w:color="auto" w:fill="FFFFFF"/>
        </w:rPr>
        <w:t>300</w:t>
      </w:r>
      <w:r>
        <w:rPr>
          <w:rFonts w:hint="eastAsia" w:ascii="宋体" w:hAnsi="宋体" w:eastAsia="宋体" w:cs="宋体"/>
          <w:color w:val="333333"/>
          <w:sz w:val="22"/>
          <w:szCs w:val="22"/>
          <w:shd w:val="clear" w:color="auto" w:fill="FFFFFF"/>
        </w:rPr>
        <w:t>字以内，写出他们的科学探索之旅带给你的启示。（</w:t>
      </w:r>
      <w:r>
        <w:rPr>
          <w:rFonts w:ascii="Calibri" w:hAnsi="Calibri" w:eastAsia="Microsoft YaHei UI" w:cs="Calibri"/>
          <w:color w:val="333333"/>
          <w:sz w:val="22"/>
          <w:szCs w:val="22"/>
          <w:shd w:val="clear" w:color="auto" w:fill="FFFFFF"/>
        </w:rPr>
        <w:t>30</w:t>
      </w:r>
      <w:r>
        <w:rPr>
          <w:rFonts w:hint="eastAsia" w:ascii="宋体" w:hAnsi="宋体" w:eastAsia="宋体" w:cs="宋体"/>
          <w:color w:val="333333"/>
          <w:sz w:val="22"/>
          <w:szCs w:val="22"/>
          <w:shd w:val="clear" w:color="auto" w:fill="FFFFFF"/>
        </w:rPr>
        <w:t>分钟）</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Style w:val="10"/>
          <w:rFonts w:hint="eastAsia" w:ascii="宋体" w:hAnsi="宋体" w:eastAsia="宋体" w:cs="宋体"/>
          <w:color w:val="333333"/>
          <w:sz w:val="22"/>
          <w:szCs w:val="22"/>
          <w:shd w:val="clear" w:color="auto" w:fill="FFFFFF"/>
        </w:rPr>
        <w:t>五、学习评价</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1.在</w:t>
      </w:r>
      <w:r>
        <w:rPr>
          <w:rFonts w:ascii="Calibri" w:hAnsi="Calibri" w:eastAsia="宋体" w:cs="Calibri"/>
          <w:color w:val="333333"/>
          <w:sz w:val="22"/>
          <w:szCs w:val="22"/>
          <w:shd w:val="clear" w:color="auto" w:fill="FFFFFF"/>
        </w:rPr>
        <w:t>200</w:t>
      </w:r>
      <w:r>
        <w:rPr>
          <w:rFonts w:hint="eastAsia" w:ascii="宋体" w:hAnsi="宋体" w:eastAsia="宋体" w:cs="宋体"/>
          <w:color w:val="333333"/>
          <w:sz w:val="22"/>
          <w:szCs w:val="22"/>
          <w:shd w:val="clear" w:color="auto" w:fill="FFFFFF"/>
        </w:rPr>
        <w:t>字以内，用准确的语言介绍并描述你吃过一种中草药或中成药后的生（心）理反应。</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2.加来道雄童年时的两件趣事讲述了两个物理现象，查阅资料，补充你对这两个物理现象的理解，试着从你的生活中再找出另外两个事件重述这两个物理现象。</w:t>
      </w:r>
    </w:p>
    <w:p>
      <w:pPr>
        <w:pStyle w:val="7"/>
        <w:widowControl/>
        <w:shd w:val="clear" w:color="auto" w:fill="FFFFFF"/>
        <w:spacing w:beforeAutospacing="0" w:afterAutospacing="0"/>
        <w:ind w:firstLine="420"/>
        <w:jc w:val="center"/>
        <w:rPr>
          <w:rFonts w:ascii="Microsoft YaHei UI" w:hAnsi="Microsoft YaHei UI" w:eastAsia="Microsoft YaHei UI" w:cs="Microsoft YaHei UI"/>
          <w:color w:val="333333"/>
          <w:sz w:val="25"/>
          <w:szCs w:val="25"/>
        </w:rPr>
      </w:pPr>
      <w:r>
        <w:rPr>
          <w:rStyle w:val="10"/>
          <w:rFonts w:hint="eastAsia" w:ascii="宋体" w:hAnsi="宋体" w:eastAsia="宋体" w:cs="宋体"/>
          <w:color w:val="333333"/>
          <w:sz w:val="22"/>
          <w:szCs w:val="22"/>
          <w:shd w:val="clear" w:color="auto" w:fill="FFFFFF"/>
        </w:rPr>
        <w:t>第三课段：探索发现</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Style w:val="10"/>
          <w:rFonts w:hint="eastAsia" w:ascii="宋体" w:hAnsi="宋体" w:eastAsia="宋体" w:cs="宋体"/>
          <w:color w:val="333333"/>
          <w:sz w:val="22"/>
          <w:szCs w:val="22"/>
          <w:shd w:val="clear" w:color="auto" w:fill="FFFFFF"/>
        </w:rPr>
        <w:t>一、学习任务</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本课段学习梁思成的《中国建筑的特征》和林庚的《说“木叶”》两篇社科类文章。在阅读中——</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1.学习梁思成是如何用专业的学术语言描述中国传统建筑特征的，找出文中这样的学术语言，阐释梁思成是如何发现各民族建筑之间的不同特点和“可译性”的。</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2.用图示法说明古诗词中“木叶”“树叶”“落木”和“树”“木”这些概念之间的不同；借助文后的“意象”补白，手绘《说“木叶”》一文所引诗歌及其所涉意象的知识图谱。</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3.学习作者从现象的考察中概括事物特点，从材料的梳理中发现问题、进行考证，用恰当的理论解决问题的方法，为下一课段的学习任务——完成研究性说明文提供方法的借鉴，进行写作的准备。</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Style w:val="10"/>
          <w:rFonts w:hint="eastAsia" w:ascii="宋体" w:hAnsi="宋体" w:eastAsia="宋体" w:cs="宋体"/>
          <w:color w:val="333333"/>
          <w:sz w:val="22"/>
          <w:szCs w:val="22"/>
          <w:shd w:val="clear" w:color="auto" w:fill="FFFFFF"/>
        </w:rPr>
        <w:t>二、课时安排</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3课时。</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Style w:val="10"/>
          <w:rFonts w:hint="eastAsia" w:ascii="宋体" w:hAnsi="宋体" w:eastAsia="宋体" w:cs="宋体"/>
          <w:color w:val="333333"/>
          <w:sz w:val="22"/>
          <w:szCs w:val="22"/>
          <w:shd w:val="clear" w:color="auto" w:fill="FFFFFF"/>
        </w:rPr>
        <w:t>三、学习资源</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《中国建筑的特征》和《说“木叶”》。</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Style w:val="10"/>
          <w:rFonts w:hint="eastAsia" w:ascii="宋体" w:hAnsi="宋体" w:eastAsia="宋体" w:cs="宋体"/>
          <w:color w:val="333333"/>
          <w:sz w:val="22"/>
          <w:szCs w:val="22"/>
          <w:shd w:val="clear" w:color="auto" w:fill="FFFFFF"/>
        </w:rPr>
        <w:t>四、学生活动</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1.阅读《中国建筑的特征》，找出文中作者用学术语言概括并介绍中国建筑特征的语句，归纳、概括、梳理，用</w:t>
      </w:r>
      <w:r>
        <w:rPr>
          <w:rFonts w:ascii="Calibri" w:hAnsi="Calibri" w:eastAsia="宋体" w:cs="Calibri"/>
          <w:color w:val="333333"/>
          <w:sz w:val="22"/>
          <w:szCs w:val="22"/>
          <w:shd w:val="clear" w:color="auto" w:fill="FFFFFF"/>
        </w:rPr>
        <w:t>600</w:t>
      </w:r>
      <w:r>
        <w:rPr>
          <w:rFonts w:hint="eastAsia" w:ascii="宋体" w:hAnsi="宋体" w:eastAsia="宋体" w:cs="宋体"/>
          <w:color w:val="333333"/>
          <w:sz w:val="22"/>
          <w:szCs w:val="22"/>
          <w:shd w:val="clear" w:color="auto" w:fill="FFFFFF"/>
        </w:rPr>
        <w:t>字左右阐释梁思成是如何发现各民族建筑之间的不同特点和“可译性”的。（</w:t>
      </w:r>
      <w:r>
        <w:rPr>
          <w:rFonts w:ascii="Calibri" w:hAnsi="Calibri" w:eastAsia="宋体" w:cs="Calibri"/>
          <w:color w:val="333333"/>
          <w:sz w:val="22"/>
          <w:szCs w:val="22"/>
          <w:shd w:val="clear" w:color="auto" w:fill="FFFFFF"/>
        </w:rPr>
        <w:t>60</w:t>
      </w:r>
      <w:r>
        <w:rPr>
          <w:rFonts w:hint="eastAsia" w:ascii="宋体" w:hAnsi="宋体" w:eastAsia="宋体" w:cs="宋体"/>
          <w:color w:val="333333"/>
          <w:sz w:val="22"/>
          <w:szCs w:val="22"/>
          <w:shd w:val="clear" w:color="auto" w:fill="FFFFFF"/>
        </w:rPr>
        <w:t>分钟）</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2.阅读《说“木叶”》，用思维结构图说明作者的写作思路，小组展示。（</w:t>
      </w:r>
      <w:r>
        <w:rPr>
          <w:rFonts w:ascii="Calibri" w:hAnsi="Calibri" w:eastAsia="宋体" w:cs="Calibri"/>
          <w:color w:val="333333"/>
          <w:sz w:val="22"/>
          <w:szCs w:val="22"/>
          <w:shd w:val="clear" w:color="auto" w:fill="FFFFFF"/>
        </w:rPr>
        <w:t>30</w:t>
      </w:r>
      <w:r>
        <w:rPr>
          <w:rFonts w:hint="eastAsia" w:ascii="宋体" w:hAnsi="宋体" w:eastAsia="宋体" w:cs="宋体"/>
          <w:color w:val="333333"/>
          <w:sz w:val="22"/>
          <w:szCs w:val="22"/>
          <w:shd w:val="clear" w:color="auto" w:fill="FFFFFF"/>
        </w:rPr>
        <w:t>分钟）</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3.用图示法说明古诗词中“木叶”“树叶”“落木”和“树”“木”这些概念之间的不同；借助文后的“意象”补白，手绘《说“木叶”》一文所引诗歌及其所涉意象的知识图谱。（</w:t>
      </w:r>
      <w:r>
        <w:rPr>
          <w:rFonts w:ascii="Calibri" w:hAnsi="Calibri" w:eastAsia="宋体" w:cs="Calibri"/>
          <w:color w:val="333333"/>
          <w:sz w:val="22"/>
          <w:szCs w:val="22"/>
          <w:shd w:val="clear" w:color="auto" w:fill="FFFFFF"/>
        </w:rPr>
        <w:t>30</w:t>
      </w:r>
      <w:r>
        <w:rPr>
          <w:rFonts w:hint="eastAsia" w:ascii="宋体" w:hAnsi="宋体" w:eastAsia="宋体" w:cs="宋体"/>
          <w:color w:val="333333"/>
          <w:sz w:val="22"/>
          <w:szCs w:val="22"/>
          <w:shd w:val="clear" w:color="auto" w:fill="FFFFFF"/>
        </w:rPr>
        <w:t>分钟）</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4.思考整理：两篇课文是如何把专业性较强的知识、原理阐释得清楚明白的，比较两篇课文在思考方法和语言表达上各有何特点，填写下表。（</w:t>
      </w:r>
      <w:r>
        <w:rPr>
          <w:rFonts w:ascii="Calibri" w:hAnsi="Calibri" w:eastAsia="宋体" w:cs="Calibri"/>
          <w:color w:val="333333"/>
          <w:sz w:val="22"/>
          <w:szCs w:val="22"/>
          <w:shd w:val="clear" w:color="auto" w:fill="FFFFFF"/>
        </w:rPr>
        <w:t>15</w:t>
      </w:r>
      <w:r>
        <w:rPr>
          <w:rFonts w:hint="eastAsia" w:ascii="宋体" w:hAnsi="宋体" w:eastAsia="宋体" w:cs="宋体"/>
          <w:color w:val="333333"/>
          <w:sz w:val="22"/>
          <w:szCs w:val="22"/>
          <w:shd w:val="clear" w:color="auto" w:fill="FFFFFF"/>
        </w:rPr>
        <w:t>分钟）</w:t>
      </w:r>
    </w:p>
    <w:p>
      <w:pPr>
        <w:pStyle w:val="7"/>
        <w:widowControl/>
        <w:shd w:val="clear" w:color="auto" w:fill="FFFFFF"/>
        <w:spacing w:beforeAutospacing="0" w:afterAutospacing="0"/>
        <w:jc w:val="center"/>
        <w:rPr>
          <w:rFonts w:ascii="Microsoft YaHei UI" w:hAnsi="Microsoft YaHei UI" w:eastAsia="Microsoft YaHei UI" w:cs="Microsoft YaHei UI"/>
          <w:color w:val="333333"/>
          <w:spacing w:val="8"/>
          <w:sz w:val="25"/>
          <w:szCs w:val="25"/>
        </w:rPr>
      </w:pPr>
      <w:r>
        <w:rPr>
          <w:rFonts w:hint="eastAsia" w:ascii="Microsoft YaHei UI" w:hAnsi="Microsoft YaHei UI" w:eastAsia="Microsoft YaHei UI" w:cs="Microsoft YaHei UI"/>
          <w:color w:val="333333"/>
          <w:spacing w:val="8"/>
          <w:sz w:val="25"/>
          <w:szCs w:val="25"/>
          <w:shd w:val="clear" w:color="auto" w:fill="FFFFFF"/>
        </w:rPr>
        <w:drawing>
          <wp:inline distT="0" distB="0" distL="114300" distR="114300">
            <wp:extent cx="6334125" cy="1095375"/>
            <wp:effectExtent l="0" t="0" r="9525" b="9525"/>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4" cstate="print"/>
                    <a:stretch>
                      <a:fillRect/>
                    </a:stretch>
                  </pic:blipFill>
                  <pic:spPr>
                    <a:xfrm>
                      <a:off x="0" y="0"/>
                      <a:ext cx="6334125" cy="1095375"/>
                    </a:xfrm>
                    <a:prstGeom prst="rect">
                      <a:avLst/>
                    </a:prstGeom>
                    <a:noFill/>
                    <a:ln w="9525">
                      <a:noFill/>
                    </a:ln>
                  </pic:spPr>
                </pic:pic>
              </a:graphicData>
            </a:graphic>
          </wp:inline>
        </w:drawing>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Style w:val="10"/>
          <w:rFonts w:hint="eastAsia" w:ascii="宋体" w:hAnsi="宋体" w:eastAsia="宋体" w:cs="宋体"/>
          <w:color w:val="333333"/>
          <w:sz w:val="22"/>
          <w:szCs w:val="22"/>
          <w:shd w:val="clear" w:color="auto" w:fill="FFFFFF"/>
        </w:rPr>
        <w:t>五、学习评价</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1.在你生活的城市，寻找、发现具有中国建筑特征的现代建筑，从这些建筑中寻找《中国建筑的特征》一文所述的中国元素，拍照或手绘这些中国元素，并进行标示（注）；然后，选择其中的一幅图片，给这幅图片起一个名字，写一段</w:t>
      </w:r>
      <w:r>
        <w:rPr>
          <w:rFonts w:ascii="Calibri" w:hAnsi="Calibri" w:eastAsia="宋体" w:cs="Calibri"/>
          <w:color w:val="333333"/>
          <w:sz w:val="22"/>
          <w:szCs w:val="22"/>
          <w:shd w:val="clear" w:color="auto" w:fill="FFFFFF"/>
        </w:rPr>
        <w:t>200</w:t>
      </w:r>
      <w:r>
        <w:rPr>
          <w:rFonts w:hint="eastAsia" w:ascii="宋体" w:hAnsi="宋体" w:eastAsia="宋体" w:cs="宋体"/>
          <w:color w:val="333333"/>
          <w:sz w:val="22"/>
          <w:szCs w:val="22"/>
          <w:shd w:val="clear" w:color="auto" w:fill="FFFFFF"/>
        </w:rPr>
        <w:t>字左右的说明。</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2.古诗中的形象具有较强的“暗示性”，带有某些特定的意蕴。分析所学诗歌中“月”（或“柳”“鸿雁”等）的形象在具体诗作中的含义。例：</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（1）春花秋月何时了？往事知多少。</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（2）青冥浩荡不见底，日月照耀金银台。</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（3）我寄愁心与明月，随风直到夜郎西。</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（4）东船西舫悄无言，唯见江心秋月白。</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（5）明月楼高休独倚，酒入愁肠，化作相思泪。</w:t>
      </w:r>
    </w:p>
    <w:p>
      <w:pPr>
        <w:pStyle w:val="7"/>
        <w:widowControl/>
        <w:shd w:val="clear" w:color="auto" w:fill="FFFFFF"/>
        <w:spacing w:beforeAutospacing="0" w:afterAutospacing="0"/>
        <w:ind w:firstLine="420"/>
        <w:jc w:val="center"/>
        <w:rPr>
          <w:rFonts w:ascii="Microsoft YaHei UI" w:hAnsi="Microsoft YaHei UI" w:eastAsia="Microsoft YaHei UI" w:cs="Microsoft YaHei UI"/>
          <w:color w:val="333333"/>
          <w:sz w:val="25"/>
          <w:szCs w:val="25"/>
        </w:rPr>
      </w:pPr>
      <w:r>
        <w:rPr>
          <w:rStyle w:val="10"/>
          <w:rFonts w:hint="eastAsia" w:ascii="宋体" w:hAnsi="宋体" w:eastAsia="宋体" w:cs="宋体"/>
          <w:color w:val="333333"/>
          <w:sz w:val="22"/>
          <w:szCs w:val="22"/>
          <w:shd w:val="clear" w:color="auto" w:fill="FFFFFF"/>
        </w:rPr>
        <w:t>第四课段：尝试写作（阐释说明）</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Style w:val="10"/>
          <w:rFonts w:hint="eastAsia" w:ascii="宋体" w:hAnsi="宋体" w:eastAsia="宋体" w:cs="宋体"/>
          <w:color w:val="333333"/>
          <w:sz w:val="22"/>
          <w:szCs w:val="22"/>
          <w:shd w:val="clear" w:color="auto" w:fill="FFFFFF"/>
        </w:rPr>
        <w:t>一、学习任务</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本课段是在前期单元阅读的基础上，进行写作练习，完成一篇800字左右说明事理的研究性说明文，练习的重点就是用规范、客观、准确的语言说明自己的探索与发现。首先，要进行写作指导，回顾本单元四篇课文的研究内容、研究过程、研究方法、写作思路和语言特点等，明确说明文写作的具体要求；然后，根据个人兴趣或高中各学科学习内容选定自己的研究发现，确定研究途径和内容，拟写提纲；最后，完成“我的探索与发现”的说明文写作，交流展示并作修改，完成本单元的学习任务，落实单元学习目标。</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Style w:val="10"/>
          <w:rFonts w:hint="eastAsia" w:ascii="宋体" w:hAnsi="宋体" w:eastAsia="宋体" w:cs="宋体"/>
          <w:color w:val="333333"/>
          <w:sz w:val="22"/>
          <w:szCs w:val="22"/>
          <w:shd w:val="clear" w:color="auto" w:fill="FFFFFF"/>
        </w:rPr>
        <w:t>二、课时安排</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3课时。</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Style w:val="10"/>
          <w:rFonts w:hint="eastAsia" w:ascii="宋体" w:hAnsi="宋体" w:eastAsia="宋体" w:cs="宋体"/>
          <w:color w:val="333333"/>
          <w:sz w:val="22"/>
          <w:szCs w:val="22"/>
          <w:shd w:val="clear" w:color="auto" w:fill="FFFFFF"/>
        </w:rPr>
        <w:t>三、学习资源</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《如何清晰地说明事理》、《说明文评价标准》及相关研究资料。</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Style w:val="10"/>
          <w:rFonts w:hint="eastAsia" w:ascii="宋体" w:hAnsi="宋体" w:eastAsia="宋体" w:cs="宋体"/>
          <w:color w:val="333333"/>
          <w:sz w:val="22"/>
          <w:szCs w:val="22"/>
          <w:shd w:val="clear" w:color="auto" w:fill="FFFFFF"/>
        </w:rPr>
        <w:t>四、学生活动</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1.回顾、总结本单元四篇课文的研究内容、研究过程、研究方法、写作思路和语言特点。（</w:t>
      </w:r>
      <w:r>
        <w:rPr>
          <w:rFonts w:ascii="Calibri" w:hAnsi="Calibri" w:eastAsia="宋体" w:cs="Calibri"/>
          <w:color w:val="333333"/>
          <w:sz w:val="22"/>
          <w:szCs w:val="22"/>
          <w:shd w:val="clear" w:color="auto" w:fill="FFFFFF"/>
        </w:rPr>
        <w:t>20</w:t>
      </w:r>
      <w:r>
        <w:rPr>
          <w:rFonts w:hint="eastAsia" w:ascii="宋体" w:hAnsi="宋体" w:eastAsia="宋体" w:cs="宋体"/>
          <w:color w:val="333333"/>
          <w:sz w:val="22"/>
          <w:szCs w:val="22"/>
          <w:shd w:val="clear" w:color="auto" w:fill="FFFFFF"/>
        </w:rPr>
        <w:t>分钟）</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2.阅读写作知识短文《如何清晰地说明事理》，确定研究内容，可从以下范围中任选其一：生物世界、天文地理、物理现象、节日文化、语言现象、生活常识等。（</w:t>
      </w:r>
      <w:r>
        <w:rPr>
          <w:rFonts w:ascii="Calibri" w:hAnsi="Calibri" w:eastAsia="宋体" w:cs="Calibri"/>
          <w:color w:val="333333"/>
          <w:sz w:val="22"/>
          <w:szCs w:val="22"/>
          <w:shd w:val="clear" w:color="auto" w:fill="FFFFFF"/>
        </w:rPr>
        <w:t>25</w:t>
      </w:r>
      <w:r>
        <w:rPr>
          <w:rFonts w:hint="eastAsia" w:ascii="宋体" w:hAnsi="宋体" w:eastAsia="宋体" w:cs="宋体"/>
          <w:color w:val="333333"/>
          <w:sz w:val="22"/>
          <w:szCs w:val="22"/>
          <w:shd w:val="clear" w:color="auto" w:fill="FFFFFF"/>
        </w:rPr>
        <w:t>分钟）</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3.课下查阅资料或进行调查，拟写提纲，课上小组交流互评。（</w:t>
      </w:r>
      <w:r>
        <w:rPr>
          <w:rFonts w:ascii="Calibri" w:hAnsi="Calibri" w:eastAsia="宋体" w:cs="Calibri"/>
          <w:color w:val="333333"/>
          <w:sz w:val="22"/>
          <w:szCs w:val="22"/>
          <w:shd w:val="clear" w:color="auto" w:fill="FFFFFF"/>
        </w:rPr>
        <w:t>45</w:t>
      </w:r>
      <w:r>
        <w:rPr>
          <w:rFonts w:hint="eastAsia" w:ascii="宋体" w:hAnsi="宋体" w:eastAsia="宋体" w:cs="宋体"/>
          <w:color w:val="333333"/>
          <w:sz w:val="22"/>
          <w:szCs w:val="22"/>
          <w:shd w:val="clear" w:color="auto" w:fill="FFFFFF"/>
        </w:rPr>
        <w:t>分钟）</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4.完成 “我的探索与发现”的说明文写作，交流展示。（</w:t>
      </w:r>
      <w:r>
        <w:rPr>
          <w:rFonts w:ascii="Calibri" w:hAnsi="Calibri" w:eastAsia="宋体" w:cs="Calibri"/>
          <w:color w:val="333333"/>
          <w:sz w:val="22"/>
          <w:szCs w:val="22"/>
          <w:shd w:val="clear" w:color="auto" w:fill="FFFFFF"/>
        </w:rPr>
        <w:t>45</w:t>
      </w:r>
      <w:r>
        <w:rPr>
          <w:rFonts w:hint="eastAsia" w:ascii="宋体" w:hAnsi="宋体" w:eastAsia="宋体" w:cs="宋体"/>
          <w:color w:val="333333"/>
          <w:sz w:val="22"/>
          <w:szCs w:val="22"/>
          <w:shd w:val="clear" w:color="auto" w:fill="FFFFFF"/>
        </w:rPr>
        <w:t>分钟）</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Style w:val="10"/>
          <w:rFonts w:hint="eastAsia" w:ascii="宋体" w:hAnsi="宋体" w:eastAsia="宋体" w:cs="宋体"/>
          <w:color w:val="333333"/>
          <w:sz w:val="22"/>
          <w:szCs w:val="22"/>
          <w:shd w:val="clear" w:color="auto" w:fill="FFFFFF"/>
        </w:rPr>
        <w:t>五、学习评价</w:t>
      </w:r>
    </w:p>
    <w:p>
      <w:pPr>
        <w:pStyle w:val="7"/>
        <w:widowControl/>
        <w:shd w:val="clear" w:color="auto" w:fill="FFFFFF"/>
        <w:spacing w:beforeAutospacing="0" w:afterAutospacing="0"/>
        <w:jc w:val="center"/>
        <w:rPr>
          <w:rFonts w:ascii="Microsoft YaHei UI" w:hAnsi="Microsoft YaHei UI" w:eastAsia="Microsoft YaHei UI" w:cs="Microsoft YaHei UI"/>
          <w:color w:val="333333"/>
          <w:spacing w:val="8"/>
          <w:sz w:val="25"/>
          <w:szCs w:val="25"/>
        </w:rPr>
      </w:pPr>
      <w:r>
        <w:rPr>
          <w:rFonts w:hint="eastAsia" w:ascii="Microsoft YaHei UI" w:hAnsi="Microsoft YaHei UI" w:eastAsia="Microsoft YaHei UI" w:cs="Microsoft YaHei UI"/>
          <w:color w:val="333333"/>
          <w:spacing w:val="8"/>
          <w:sz w:val="25"/>
          <w:szCs w:val="25"/>
          <w:shd w:val="clear" w:color="auto" w:fill="FFFFFF"/>
        </w:rPr>
        <w:drawing>
          <wp:inline distT="0" distB="0" distL="114300" distR="114300">
            <wp:extent cx="6410325" cy="7362825"/>
            <wp:effectExtent l="0" t="0" r="9525" b="9525"/>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4" cstate="print"/>
                    <a:stretch>
                      <a:fillRect/>
                    </a:stretch>
                  </pic:blipFill>
                  <pic:spPr>
                    <a:xfrm>
                      <a:off x="0" y="0"/>
                      <a:ext cx="6410325" cy="7362825"/>
                    </a:xfrm>
                    <a:prstGeom prst="rect">
                      <a:avLst/>
                    </a:prstGeom>
                    <a:noFill/>
                    <a:ln w="9525">
                      <a:noFill/>
                    </a:ln>
                  </pic:spPr>
                </pic:pic>
              </a:graphicData>
            </a:graphic>
          </wp:inline>
        </w:drawing>
      </w:r>
    </w:p>
    <w:p>
      <w:pPr>
        <w:pStyle w:val="7"/>
        <w:widowControl/>
        <w:shd w:val="clear" w:color="auto" w:fill="FFFFFF"/>
        <w:spacing w:beforeAutospacing="0" w:afterAutospacing="0"/>
        <w:jc w:val="both"/>
        <w:rPr>
          <w:rFonts w:ascii="Microsoft YaHei UI" w:hAnsi="Microsoft YaHei UI" w:eastAsia="Microsoft YaHei UI" w:cs="Microsoft YaHei UI"/>
          <w:color w:val="333333"/>
          <w:sz w:val="25"/>
          <w:szCs w:val="25"/>
        </w:rPr>
      </w:pPr>
      <w:r>
        <w:rPr>
          <w:rFonts w:hint="eastAsia" w:ascii="黑体" w:hAnsi="宋体" w:eastAsia="黑体" w:cs="黑体"/>
          <w:color w:val="333333"/>
          <w:shd w:val="clear" w:color="auto" w:fill="FFFFFF"/>
        </w:rPr>
        <w:t>【专题评价】</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Style w:val="10"/>
          <w:rFonts w:hint="eastAsia" w:ascii="宋体" w:hAnsi="宋体" w:eastAsia="宋体" w:cs="宋体"/>
          <w:color w:val="333333"/>
          <w:sz w:val="22"/>
          <w:szCs w:val="22"/>
          <w:shd w:val="clear" w:color="auto" w:fill="FFFFFF"/>
        </w:rPr>
        <w:t>一、单元核心问题理解</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本单元属于“实用性阅读与交流”任务群，人文主题是“探索与发现”。学习重点是知识性读物的阅读方法，运用所学知识探究实际问题，形成见解，阐明事理。由此设计了专题核心学习任务：完成一篇“我的探索与发现”的说明文。本单元的专题学习首先通过对四篇课文的阅读，梳理了作者科学研究的历程、运用的科学思维和方法，分析了其阐释说明的方法，体会了知识性文章语言严谨准确的特点。其次再运用所学知识发现生活学习中的问题，进行探究。最后以读促写，尝试说明文的写作。通过以上学习活动，逐步达成专题教学目标。</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为了了解专题学习效果，可设置以下两个问题：</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1.四位作者的成长经历、研究成果给了你哪些启示？成为一名科学家或学者需要哪些素质？</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提示：对科学的浓厚兴趣、强烈的好奇心；循序渐进、逐步深入的探究精神；艰辛的研究过程、坚持不懈的追求；具有广博的知识、深入的思考和实验考证精神；深入浅出地介绍宣传，扩大影响，造福人类；既要具备专业水平，还要有文学基础和文字功底。</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2.在完成研究性说明文的过程中，你有什么收获？</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为了扩大学习效果，可进行以下拓展学习（任选其一）：</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1.查资料了解常见的中草药及其疗效。</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2.查资料，了解平行宇宙、多维空间、统一场论、反物质、原子对撞机的概念及研究意义。</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3.推荐课外阅读资料：袁行霈的《中国古典诗歌的意象》、霍金的《时间简史》和加来道雄的《平行宇宙》。</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Style w:val="10"/>
          <w:rFonts w:hint="eastAsia" w:ascii="宋体" w:hAnsi="宋体" w:eastAsia="宋体" w:cs="宋体"/>
          <w:color w:val="333333"/>
          <w:sz w:val="22"/>
          <w:szCs w:val="22"/>
          <w:shd w:val="clear" w:color="auto" w:fill="FFFFFF"/>
        </w:rPr>
        <w:t>二、测试反馈</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1.阅读屠呦呦在诺贝尔奖颁奖典礼上的致辞，比较其与《青蒿素：人类征服疾病的一小步》在内容、写作目的、语言表达上的不同。</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参考答案：（1）内容：课文主要介绍发现、研究青蒿素的科学历程及研究方法、疗效、贡献等；诺奖致辞主要表达感谢，介绍自己与青蒿素的缘分及精神追求。（</w:t>
      </w:r>
      <w:r>
        <w:rPr>
          <w:rFonts w:ascii="Calibri" w:hAnsi="Calibri" w:eastAsia="宋体" w:cs="Calibri"/>
          <w:color w:val="333333"/>
          <w:sz w:val="22"/>
          <w:szCs w:val="22"/>
          <w:shd w:val="clear" w:color="auto" w:fill="FFFFFF"/>
        </w:rPr>
        <w:t>2</w:t>
      </w:r>
      <w:r>
        <w:rPr>
          <w:rFonts w:hint="eastAsia" w:ascii="宋体" w:hAnsi="宋体" w:eastAsia="宋体" w:cs="宋体"/>
          <w:color w:val="333333"/>
          <w:sz w:val="22"/>
          <w:szCs w:val="22"/>
          <w:shd w:val="clear" w:color="auto" w:fill="FFFFFF"/>
        </w:rPr>
        <w:t>）目的：课文从医学角度让人们了解青蒿素的研究过程及中医药的贡献，阐释医学原理，专业性强；诺奖致辞是一篇演讲词，主要表达获奖心情和感谢之意，表达献身科学的精神追求。（</w:t>
      </w:r>
      <w:r>
        <w:rPr>
          <w:rFonts w:ascii="Calibri" w:hAnsi="Calibri" w:eastAsia="宋体" w:cs="Calibri"/>
          <w:color w:val="333333"/>
          <w:sz w:val="22"/>
          <w:szCs w:val="22"/>
          <w:shd w:val="clear" w:color="auto" w:fill="FFFFFF"/>
        </w:rPr>
        <w:t>3</w:t>
      </w:r>
      <w:r>
        <w:rPr>
          <w:rFonts w:hint="eastAsia" w:ascii="宋体" w:hAnsi="宋体" w:eastAsia="宋体" w:cs="宋体"/>
          <w:color w:val="333333"/>
          <w:sz w:val="22"/>
          <w:szCs w:val="22"/>
          <w:shd w:val="clear" w:color="auto" w:fill="FFFFFF"/>
        </w:rPr>
        <w:t>）语言：课文语言简练、准确、严密，具有科学性；诺奖致辞更感性，注重形象性和感染力。</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2.《一名物理学家的教育历程》中</w:t>
      </w:r>
      <w:r>
        <w:rPr>
          <w:rFonts w:ascii="Calibri" w:hAnsi="Calibri" w:eastAsia="宋体" w:cs="Calibri"/>
          <w:color w:val="333333"/>
          <w:sz w:val="22"/>
          <w:szCs w:val="22"/>
          <w:shd w:val="clear" w:color="auto" w:fill="FFFFFF"/>
        </w:rPr>
        <w:t>,</w:t>
      </w:r>
      <w:r>
        <w:rPr>
          <w:rFonts w:hint="eastAsia" w:ascii="宋体" w:hAnsi="宋体" w:eastAsia="宋体" w:cs="宋体"/>
          <w:color w:val="333333"/>
          <w:sz w:val="22"/>
          <w:szCs w:val="22"/>
          <w:shd w:val="clear" w:color="auto" w:fill="FFFFFF"/>
        </w:rPr>
        <w:t>“鲤鱼”科学家对世界的认识是怎样的？作者想通过“鲤鱼”科学家对世界的认识来说明什么？</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参考答案：池中的鲤鱼们认为水池就是宇宙，否认另一个世界的存在；它们为睡莲的运动感到迷惑，用神秘的力来掩饰自己的无知。说明自以为是的人类和“鲤鱼”科学家类似，拒绝承认超出我们理解力之外的真实存在，不肯改变思考问题的方式，体现出思想的保守和固执。</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3.《中国建筑的特征》中，中国建筑的“文法”指什么？建筑“词汇”指什么？用了什么修辞手法？这样写有什么好处？</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参考答案：中国建筑的“文法”指中国建筑的风格、手法，是普遍受到承认而遵守的规则和惯例。建筑“词汇”指各种建筑材料。用了比喻的手法，文章比喻建筑，文章的法式比喻建筑的法式，文章的文法约束下的各种题材比喻不同的建筑。“大文章”比喻宫殿、庙宇等建筑，“小品”比喻亭台、水榭、楼阁等建筑。这样写能使抽象的概念形象化，更明白易懂。</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4.对《说“木叶”》中“树”与“木”的区别，理解不正确的一项是（    ）</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A.“木”字影响着我们更多地联想到树干，“叶”字却让人联想到密密层层的浓荫。</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B.“树”的形象较为饱满繁茂，“木”的形象较为疏朗空阔。</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C.“树”在使用时往往被“叶”代替，而“木”却在古代诗人的作品中随处可见。</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D.“树”的颜色一般是褐绿色，与叶比较接近；“木叶”则有落叶的微黄和干燥之感。</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Fonts w:hint="eastAsia" w:ascii="宋体" w:hAnsi="宋体" w:eastAsia="宋体" w:cs="宋体"/>
          <w:color w:val="333333"/>
          <w:sz w:val="22"/>
          <w:szCs w:val="22"/>
          <w:shd w:val="clear" w:color="auto" w:fill="FFFFFF"/>
        </w:rPr>
        <w:t>参考答案：C。“木”在古诗中并不是随处可见。</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Style w:val="10"/>
          <w:rFonts w:hint="eastAsia" w:ascii="宋体" w:hAnsi="宋体" w:eastAsia="宋体" w:cs="宋体"/>
          <w:color w:val="333333"/>
          <w:sz w:val="22"/>
          <w:szCs w:val="22"/>
          <w:shd w:val="clear" w:color="auto" w:fill="FFFFFF"/>
        </w:rPr>
        <w:t>【本设计系国家自然科学基金面上项目“中华传统文化经典作品专题学习模型的研究与构建”（项目号</w:t>
      </w:r>
      <w:r>
        <w:rPr>
          <w:rStyle w:val="10"/>
          <w:rFonts w:ascii="Calibri" w:hAnsi="Calibri" w:eastAsia="宋体" w:cs="Calibri"/>
          <w:color w:val="333333"/>
          <w:sz w:val="22"/>
          <w:szCs w:val="22"/>
          <w:shd w:val="clear" w:color="auto" w:fill="FFFFFF"/>
        </w:rPr>
        <w:t>61877004</w:t>
      </w:r>
      <w:r>
        <w:rPr>
          <w:rStyle w:val="10"/>
          <w:rFonts w:hint="eastAsia" w:ascii="宋体" w:hAnsi="宋体" w:eastAsia="宋体" w:cs="宋体"/>
          <w:color w:val="333333"/>
          <w:sz w:val="22"/>
          <w:szCs w:val="22"/>
          <w:shd w:val="clear" w:color="auto" w:fill="FFFFFF"/>
        </w:rPr>
        <w:t>）阶段性研究成果】</w:t>
      </w:r>
    </w:p>
    <w:p>
      <w:pPr>
        <w:pStyle w:val="7"/>
        <w:widowControl/>
        <w:shd w:val="clear" w:color="auto" w:fill="FFFFFF"/>
        <w:spacing w:beforeAutospacing="0" w:afterAutospacing="0"/>
        <w:ind w:firstLine="420"/>
        <w:jc w:val="both"/>
        <w:rPr>
          <w:rFonts w:ascii="Microsoft YaHei UI" w:hAnsi="Microsoft YaHei UI" w:eastAsia="Microsoft YaHei UI" w:cs="Microsoft YaHei UI"/>
          <w:color w:val="333333"/>
          <w:sz w:val="25"/>
          <w:szCs w:val="25"/>
        </w:rPr>
      </w:pPr>
      <w:r>
        <w:rPr>
          <w:rStyle w:val="10"/>
          <w:rFonts w:hint="eastAsia" w:ascii="宋体" w:hAnsi="宋体" w:eastAsia="宋体" w:cs="宋体"/>
          <w:color w:val="333333"/>
          <w:sz w:val="21"/>
          <w:szCs w:val="21"/>
          <w:shd w:val="clear" w:color="auto" w:fill="FFFFFF"/>
        </w:rPr>
        <w:t>（作者单位：罗</w:t>
      </w:r>
      <w:r>
        <w:rPr>
          <w:rFonts w:hint="eastAsia" w:ascii="宋体" w:hAnsi="宋体" w:eastAsia="宋体" w:cs="宋体"/>
          <w:color w:val="333333"/>
          <w:sz w:val="21"/>
          <w:szCs w:val="21"/>
          <w:shd w:val="clear" w:color="auto" w:fill="FFFFFF"/>
        </w:rPr>
        <w:t> </w:t>
      </w:r>
      <w:r>
        <w:rPr>
          <w:rStyle w:val="10"/>
          <w:rFonts w:hint="eastAsia" w:ascii="宋体" w:hAnsi="宋体" w:eastAsia="宋体" w:cs="宋体"/>
          <w:color w:val="333333"/>
          <w:sz w:val="21"/>
          <w:szCs w:val="21"/>
          <w:shd w:val="clear" w:color="auto" w:fill="FFFFFF"/>
        </w:rPr>
        <w:t>丹 北京市昌平实验中学，</w:t>
      </w:r>
      <w:r>
        <w:rPr>
          <w:rStyle w:val="10"/>
          <w:rFonts w:ascii="Calibri" w:hAnsi="Calibri" w:eastAsia="宋体" w:cs="Calibri"/>
          <w:color w:val="333333"/>
          <w:sz w:val="21"/>
          <w:szCs w:val="21"/>
          <w:shd w:val="clear" w:color="auto" w:fill="FFFFFF"/>
        </w:rPr>
        <w:t>102200</w:t>
      </w:r>
      <w:r>
        <w:rPr>
          <w:rStyle w:val="10"/>
          <w:rFonts w:hint="eastAsia" w:ascii="宋体" w:hAnsi="宋体" w:eastAsia="宋体" w:cs="宋体"/>
          <w:color w:val="333333"/>
          <w:sz w:val="21"/>
          <w:szCs w:val="21"/>
          <w:shd w:val="clear" w:color="auto" w:fill="FFFFFF"/>
        </w:rPr>
        <w:t>；赵宁宁 </w:t>
      </w:r>
      <w:r>
        <w:rPr>
          <w:rFonts w:hint="eastAsia" w:ascii="宋体" w:hAnsi="宋体" w:eastAsia="宋体" w:cs="宋体"/>
          <w:color w:val="333333"/>
          <w:sz w:val="21"/>
          <w:szCs w:val="21"/>
          <w:shd w:val="clear" w:color="auto" w:fill="FFFFFF"/>
        </w:rPr>
        <w:t> </w:t>
      </w:r>
      <w:r>
        <w:rPr>
          <w:rStyle w:val="10"/>
          <w:rFonts w:hint="eastAsia" w:ascii="宋体" w:hAnsi="宋体" w:eastAsia="宋体" w:cs="宋体"/>
          <w:color w:val="333333"/>
          <w:sz w:val="21"/>
          <w:szCs w:val="21"/>
          <w:shd w:val="clear" w:color="auto" w:fill="FFFFFF"/>
        </w:rPr>
        <w:t>北京师范大学文学院，100875）</w:t>
      </w:r>
    </w:p>
    <w:p>
      <w:pPr>
        <w:pStyle w:val="7"/>
        <w:widowControl/>
        <w:shd w:val="clear" w:color="auto" w:fill="FFFFFF"/>
        <w:spacing w:beforeAutospacing="0" w:afterAutospacing="0"/>
        <w:ind w:firstLine="250" w:firstLineChars="100"/>
        <w:jc w:val="both"/>
        <w:rPr>
          <w:rFonts w:ascii="Microsoft YaHei UI" w:hAnsi="Microsoft YaHei UI" w:eastAsia="Microsoft YaHei UI" w:cs="Microsoft YaHei UI"/>
          <w:color w:val="333333"/>
          <w:sz w:val="25"/>
          <w:szCs w:val="25"/>
        </w:rPr>
      </w:pPr>
      <w:r>
        <w:rPr>
          <w:rStyle w:val="10"/>
          <w:rFonts w:hint="eastAsia" w:ascii="Microsoft YaHei UI" w:hAnsi="Microsoft YaHei UI" w:eastAsia="Microsoft YaHei UI" w:cs="Microsoft YaHei UI"/>
          <w:color w:val="333333"/>
          <w:sz w:val="25"/>
          <w:szCs w:val="25"/>
          <w:shd w:val="clear" w:color="auto" w:fill="FFFFFF"/>
        </w:rPr>
        <w:t>（本文原载于《语文教学通讯》A刊2020年第4期）</w:t>
      </w:r>
    </w:p>
    <w:p>
      <w:pPr>
        <w:spacing w:line="312" w:lineRule="auto"/>
        <w:ind w:firstLine="420" w:firstLineChars="200"/>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A43"/>
    <w:rsid w:val="003C5E40"/>
    <w:rsid w:val="003D585D"/>
    <w:rsid w:val="004148B7"/>
    <w:rsid w:val="00441A43"/>
    <w:rsid w:val="005A31C8"/>
    <w:rsid w:val="005C5C7E"/>
    <w:rsid w:val="00B26BC2"/>
    <w:rsid w:val="00C050F1"/>
    <w:rsid w:val="00D80A42"/>
    <w:rsid w:val="011E598C"/>
    <w:rsid w:val="013B11F4"/>
    <w:rsid w:val="01407445"/>
    <w:rsid w:val="026460F6"/>
    <w:rsid w:val="03324A60"/>
    <w:rsid w:val="03D4083D"/>
    <w:rsid w:val="04EB1EAE"/>
    <w:rsid w:val="05231C3F"/>
    <w:rsid w:val="055E2DD8"/>
    <w:rsid w:val="05947FD8"/>
    <w:rsid w:val="05C873E5"/>
    <w:rsid w:val="06402C8B"/>
    <w:rsid w:val="06AF0E4E"/>
    <w:rsid w:val="087E29DD"/>
    <w:rsid w:val="088C3D48"/>
    <w:rsid w:val="08BA28B4"/>
    <w:rsid w:val="09044014"/>
    <w:rsid w:val="095F3A30"/>
    <w:rsid w:val="0962225B"/>
    <w:rsid w:val="096C2ACB"/>
    <w:rsid w:val="0A556931"/>
    <w:rsid w:val="0A8D7622"/>
    <w:rsid w:val="0AA42074"/>
    <w:rsid w:val="0B277324"/>
    <w:rsid w:val="0B4701BE"/>
    <w:rsid w:val="0B8C2A9C"/>
    <w:rsid w:val="0C7058AA"/>
    <w:rsid w:val="0C9A7823"/>
    <w:rsid w:val="0CFF1375"/>
    <w:rsid w:val="0D3B4C5B"/>
    <w:rsid w:val="0E43279E"/>
    <w:rsid w:val="0F295385"/>
    <w:rsid w:val="0F617A2D"/>
    <w:rsid w:val="0F996B5E"/>
    <w:rsid w:val="0FD53A25"/>
    <w:rsid w:val="100844FD"/>
    <w:rsid w:val="1011492C"/>
    <w:rsid w:val="103A23F8"/>
    <w:rsid w:val="104A73EE"/>
    <w:rsid w:val="115D637F"/>
    <w:rsid w:val="119D7070"/>
    <w:rsid w:val="13A979F0"/>
    <w:rsid w:val="14A57D1D"/>
    <w:rsid w:val="16162252"/>
    <w:rsid w:val="17781F01"/>
    <w:rsid w:val="179868B4"/>
    <w:rsid w:val="17CD3329"/>
    <w:rsid w:val="1819593B"/>
    <w:rsid w:val="1B83499C"/>
    <w:rsid w:val="1C626CB0"/>
    <w:rsid w:val="1C941A89"/>
    <w:rsid w:val="1DA7449E"/>
    <w:rsid w:val="1DC5617D"/>
    <w:rsid w:val="1EC54D3C"/>
    <w:rsid w:val="1F602ECA"/>
    <w:rsid w:val="1FBB7DDD"/>
    <w:rsid w:val="20B241E6"/>
    <w:rsid w:val="20C16FB5"/>
    <w:rsid w:val="215A07FD"/>
    <w:rsid w:val="21686AEB"/>
    <w:rsid w:val="21A61277"/>
    <w:rsid w:val="22464A35"/>
    <w:rsid w:val="25673A3A"/>
    <w:rsid w:val="25CD5EE5"/>
    <w:rsid w:val="27342789"/>
    <w:rsid w:val="29750D54"/>
    <w:rsid w:val="297932C7"/>
    <w:rsid w:val="2ACE2384"/>
    <w:rsid w:val="2B5C4474"/>
    <w:rsid w:val="2BC075F4"/>
    <w:rsid w:val="2C4E77C7"/>
    <w:rsid w:val="2E6B03BA"/>
    <w:rsid w:val="2EF12A67"/>
    <w:rsid w:val="2F44383C"/>
    <w:rsid w:val="2F4F7B5D"/>
    <w:rsid w:val="304723C2"/>
    <w:rsid w:val="30B576AB"/>
    <w:rsid w:val="32B74FEB"/>
    <w:rsid w:val="34C26B12"/>
    <w:rsid w:val="352F7010"/>
    <w:rsid w:val="35617C68"/>
    <w:rsid w:val="36C25ECD"/>
    <w:rsid w:val="36FD3EBD"/>
    <w:rsid w:val="376700B6"/>
    <w:rsid w:val="38573E97"/>
    <w:rsid w:val="38874F02"/>
    <w:rsid w:val="38E157CE"/>
    <w:rsid w:val="38F3622E"/>
    <w:rsid w:val="39446791"/>
    <w:rsid w:val="39794714"/>
    <w:rsid w:val="3B9C41D5"/>
    <w:rsid w:val="3CFB747F"/>
    <w:rsid w:val="3E7B59DD"/>
    <w:rsid w:val="3E954758"/>
    <w:rsid w:val="3F5C47D5"/>
    <w:rsid w:val="40813716"/>
    <w:rsid w:val="40B71BFF"/>
    <w:rsid w:val="426D37AA"/>
    <w:rsid w:val="42704A1C"/>
    <w:rsid w:val="42A75804"/>
    <w:rsid w:val="436F663D"/>
    <w:rsid w:val="43A57169"/>
    <w:rsid w:val="43B67F99"/>
    <w:rsid w:val="43E43640"/>
    <w:rsid w:val="448E3ED0"/>
    <w:rsid w:val="4499665C"/>
    <w:rsid w:val="4548446B"/>
    <w:rsid w:val="47025884"/>
    <w:rsid w:val="47B82EF4"/>
    <w:rsid w:val="47F311C8"/>
    <w:rsid w:val="48373C76"/>
    <w:rsid w:val="484749C1"/>
    <w:rsid w:val="484E107F"/>
    <w:rsid w:val="49E3298A"/>
    <w:rsid w:val="49E70BBC"/>
    <w:rsid w:val="4A6B1BE1"/>
    <w:rsid w:val="4AE01BAD"/>
    <w:rsid w:val="4D6557CF"/>
    <w:rsid w:val="4D7261D5"/>
    <w:rsid w:val="4D735EAE"/>
    <w:rsid w:val="4E285F80"/>
    <w:rsid w:val="4EEF2AFE"/>
    <w:rsid w:val="502F6CE4"/>
    <w:rsid w:val="51E40DF7"/>
    <w:rsid w:val="522754AC"/>
    <w:rsid w:val="539D7B35"/>
    <w:rsid w:val="53DB6B0A"/>
    <w:rsid w:val="54015BCC"/>
    <w:rsid w:val="54104A03"/>
    <w:rsid w:val="5467439D"/>
    <w:rsid w:val="54A9019A"/>
    <w:rsid w:val="553B7A14"/>
    <w:rsid w:val="557637A9"/>
    <w:rsid w:val="557C0407"/>
    <w:rsid w:val="5597547E"/>
    <w:rsid w:val="5601629B"/>
    <w:rsid w:val="566B62D1"/>
    <w:rsid w:val="572D6E9A"/>
    <w:rsid w:val="57583245"/>
    <w:rsid w:val="57A22597"/>
    <w:rsid w:val="586E7617"/>
    <w:rsid w:val="589A1C29"/>
    <w:rsid w:val="5AAD13D3"/>
    <w:rsid w:val="5AE86C91"/>
    <w:rsid w:val="5BC86C61"/>
    <w:rsid w:val="5D5D4377"/>
    <w:rsid w:val="5DC53F22"/>
    <w:rsid w:val="5E267FB6"/>
    <w:rsid w:val="5E64778E"/>
    <w:rsid w:val="5ECF6556"/>
    <w:rsid w:val="5FEC10CF"/>
    <w:rsid w:val="60130B71"/>
    <w:rsid w:val="60657A6A"/>
    <w:rsid w:val="60ED7428"/>
    <w:rsid w:val="62195D60"/>
    <w:rsid w:val="628E10D5"/>
    <w:rsid w:val="65261680"/>
    <w:rsid w:val="658E0108"/>
    <w:rsid w:val="664A2AB2"/>
    <w:rsid w:val="66BE2752"/>
    <w:rsid w:val="66CA0119"/>
    <w:rsid w:val="67A074D8"/>
    <w:rsid w:val="6A1E324C"/>
    <w:rsid w:val="6B0A7DA3"/>
    <w:rsid w:val="6B876393"/>
    <w:rsid w:val="6BD70328"/>
    <w:rsid w:val="6C715BC7"/>
    <w:rsid w:val="6C7A03B6"/>
    <w:rsid w:val="6D6C3E44"/>
    <w:rsid w:val="6E0F7382"/>
    <w:rsid w:val="6E1A57D8"/>
    <w:rsid w:val="6E2D4D26"/>
    <w:rsid w:val="6E35481B"/>
    <w:rsid w:val="6E430A5E"/>
    <w:rsid w:val="6E7A18BF"/>
    <w:rsid w:val="6F462610"/>
    <w:rsid w:val="6FDA1826"/>
    <w:rsid w:val="6FEF5728"/>
    <w:rsid w:val="70594FB9"/>
    <w:rsid w:val="70A336D9"/>
    <w:rsid w:val="70E70A28"/>
    <w:rsid w:val="7182690E"/>
    <w:rsid w:val="72447737"/>
    <w:rsid w:val="72C347F3"/>
    <w:rsid w:val="737F3019"/>
    <w:rsid w:val="73D37FCD"/>
    <w:rsid w:val="73F262DA"/>
    <w:rsid w:val="742E4F61"/>
    <w:rsid w:val="75184588"/>
    <w:rsid w:val="75FA2786"/>
    <w:rsid w:val="760B225D"/>
    <w:rsid w:val="767E2031"/>
    <w:rsid w:val="76CF5FF3"/>
    <w:rsid w:val="7707686C"/>
    <w:rsid w:val="77584DB3"/>
    <w:rsid w:val="77A35C35"/>
    <w:rsid w:val="787C7696"/>
    <w:rsid w:val="7942067C"/>
    <w:rsid w:val="799D586B"/>
    <w:rsid w:val="79CC3A14"/>
    <w:rsid w:val="79E1725C"/>
    <w:rsid w:val="7A477A82"/>
    <w:rsid w:val="7A926A01"/>
    <w:rsid w:val="7AEB6532"/>
    <w:rsid w:val="7AEC364E"/>
    <w:rsid w:val="7AF95933"/>
    <w:rsid w:val="7AFD35C0"/>
    <w:rsid w:val="7B211C77"/>
    <w:rsid w:val="7B6B5A0E"/>
    <w:rsid w:val="7B78445D"/>
    <w:rsid w:val="7CEE0E86"/>
    <w:rsid w:val="7D77289F"/>
    <w:rsid w:val="7DDF66A3"/>
    <w:rsid w:val="7E9606D0"/>
    <w:rsid w:val="7EB07014"/>
    <w:rsid w:val="7ED22A4C"/>
    <w:rsid w:val="7EEC5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Emphasis"/>
    <w:basedOn w:val="9"/>
    <w:qFormat/>
    <w:uiPriority w:val="0"/>
    <w:rPr>
      <w:i/>
    </w:rPr>
  </w:style>
  <w:style w:type="character" w:styleId="12">
    <w:name w:val="Hyperlink"/>
    <w:basedOn w:val="9"/>
    <w:qFormat/>
    <w:uiPriority w:val="0"/>
    <w:rPr>
      <w:color w:val="0000FF"/>
      <w:u w:val="single"/>
    </w:rPr>
  </w:style>
  <w:style w:type="character" w:customStyle="1" w:styleId="13">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824</Words>
  <Characters>4702</Characters>
  <Lines>39</Lines>
  <Paragraphs>11</Paragraphs>
  <TotalTime>0</TotalTime>
  <ScaleCrop>false</ScaleCrop>
  <LinksUpToDate>false</LinksUpToDate>
  <CharactersWithSpaces>5515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2020-07-06T08:33:00Z</dcterms:created>
  <dc:creator>Administrator</dc:creator>
  <cp:lastModifiedBy>Gaoyong</cp:lastModifiedBy>
  <cp:lastPrinted>2020-07-15T06:03:00Z</cp:lastPrinted>
  <dcterms:modified xsi:type="dcterms:W3CDTF">2021-08-18T10:24:07Z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A83BA3C6D1F445AEB718C8A07CD5E345</vt:lpwstr>
  </property>
</Properties>
</file>