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883" w:firstLineChars="200"/>
        <w:jc w:val="center"/>
        <w:rPr>
          <w:rFonts w:hint="eastAsia" w:ascii="仿宋" w:hAnsi="仿宋" w:cs="仿宋"/>
          <w:b/>
          <w:bCs/>
          <w:sz w:val="44"/>
          <w:szCs w:val="44"/>
          <w:lang w:val="en-US" w:eastAsia="zh-CN"/>
        </w:rPr>
      </w:pPr>
      <w:bookmarkStart w:id="0" w:name="_GoBack"/>
      <w:bookmarkEnd w:id="0"/>
      <w:r>
        <w:rPr>
          <w:rFonts w:hint="eastAsia" w:ascii="仿宋" w:hAnsi="仿宋" w:cs="仿宋"/>
          <w:b/>
          <w:bCs/>
          <w:sz w:val="44"/>
          <w:szCs w:val="44"/>
          <w:lang w:val="en-US" w:eastAsia="zh-CN"/>
        </w:rPr>
        <w:t>统编版语文必修下册第四单元《信息时代的语文生活》优质课学案</w:t>
      </w:r>
    </w:p>
    <w:p>
      <w:pPr>
        <w:ind w:left="0" w:leftChars="0" w:right="0" w:rightChars="0" w:firstLine="0" w:firstLineChars="0"/>
        <w:jc w:val="center"/>
        <w:rPr>
          <w:rFonts w:hint="eastAsia" w:ascii="仿宋" w:hAnsi="仿宋" w:cs="仿宋"/>
          <w:b/>
          <w:bCs/>
          <w:sz w:val="44"/>
          <w:szCs w:val="44"/>
          <w:lang w:val="en-US" w:eastAsia="zh-CN"/>
        </w:rPr>
      </w:pPr>
    </w:p>
    <w:p>
      <w:pPr>
        <w:ind w:right="0" w:rightChars="0" w:firstLine="640" w:firstLineChars="200"/>
        <w:jc w:val="both"/>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【单元导读】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统编版高中语文必修下册第四单元的主题是“信息时代的语文生活”。广播、电视、网络等媒介相继兴起，将人类带入了多种传播媒介并存的信息时代。人们借助各种传播媒介来了解社会，与他人沟通，与群体产生联系，与周围世界交换信息，根据所掌握的信息进行理性决策。人的思维方式和语言运用也会受到多种传播媒介的影响。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学习本单元，重在提高媒介素养，更好地适应信息时代的生活。要了解不同媒介的特点，学习综合运用多种媒介获取信息、表达交流的方法；理解、辨析、评判媒介信息，辨识其立场，多种角度分析问题，逐步形成独立判断，还要学会正确面对海量信息，恰当筛选利用。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【素养目标】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1.了解不同媒介的传播特点，分析不同媒介的语言特征。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2.撰写跨媒介宣传推广方案。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3.学会辨识信息的真伪、良莠。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【学习重难点】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分析不同媒介的语言特征，学会辨识信息的真伪、良莠。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【学习方法】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调查法、探究法。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【学习过程】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第一模块：认识多媒介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61557;</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任务1：了解不同媒介的传播特点。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活动1：围绕近期发生的某个新闻事件，开展一次有关“身边人获取信息的习惯”的调查，并对调查结果展开分析。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范例：调查结果如下表所示：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结论：专业媒体更受用户喜爱，主要是由于其权威性。但随着自媒体的发展，有越来越多的用户愿意接受自媒体生产的内容，不排斥自媒体的内容。面对今天的资讯用户，一个全面覆盖的平台，应该兼顾自媒体的丰富性的同时，也强化权威媒体和优质内容的创作与传播。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活动2：请对调查结果展开分析，查找相关资料，归纳不同媒介的传播特点。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范例：报刊：以文字符号为主，图片为辅来传递信息，其容量较大。由于以文字为主，因此说明性很强，可以详尽地描述。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电视：集声、光、电于一身，汇编、演、导于一体，聚眼、耳、脑于一瞬，立体“发行”，全新感受。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广播：广播既是新闻媒介，同时又能够很好地对各种以声音为载体的艺术进行传播，并使这些艺术以声音吸引人的鲜明个性得以充分发挥，从而也扩展了自身的功能。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网络：既有印刷媒介的可保存性和可查阅性，又有电子媒介的新鲜性和及时性，还有自身的图文阅读性和印象视听性。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【情境演练】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下面是各类预防“新冠病毒”的科普材料，组成五种不同媒介的科普材料。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材料一：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新型冠状病毒属于β属的冠状病毒，有包膜，颗粒呈圆形或椭圆形，常为多形性，直径60173;140nm。其基因特征与SARSr173;CoV和MERSr173;CoV有明显区别。目前研究显示与蝙蝠SARS样冠状病毒同源性达85%以上。体外分离培养时，2019173;nCoV 96个小时左右即可在人呼吸道上皮细胞内发现，而在VeroE6和Huh173;7细胞系中分离培养需约6天。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对冠状病毒理化特征的认识多来自对SARSr173;CoV和MERSr173;CoV的研究。病毒对紫外线和热敏感，56 ℃ 30分钟、乙醚、75%乙醇、含氯消毒剂、过氧乙酸和氯仿等脂溶剂均可有效灭活病毒，氯己定不能有效灭活病毒。[节选自《新型冠状病毒肺炎诊疗方案(试行第六版)》]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材料二：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下面呵，咱广播里通知啊，在电视上大家伙也看到了，这个新型冠状病毒，咱要重视起来，特别是你家的婶子大娘、三叔二大爷这些老年人，上了岁数，文化少，又没有个智能手机。年轻人啊，一定要耐心地讲解。过年期间别走亲访友了，国家有难，咱不添乱，坐在家里，就是贡献。亲戚不走，来年还有；朋友不聚，咱以后再续。这是为了你的安全和健康，为了大家伙，也是为了国家。(某村喇叭通知)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材料三：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白岩松：针对(新型冠状病毒)人传人的判断是什么样的？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钟南山：在武汉有这样肯定的证据。在广东有两个病人没去过武汉，但是家人在去了武汉以后，染上了新型冠状病毒，回到家里后，两个家庭都染上了新型冠状病毒。现在可以这么说，肯定有人传人的现象。(央视《新闻1＋1》专访)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材料四：新型冠状病毒相关指标图(易网健康)：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材料五：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新型冠状病毒科普视频萌娃版(人民网视频)，网址如下：http：//vblog-people.com.cn/index/playvideo/contcntid/213614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梳理上述五种科普材料的传播媒介、传播特点和受众对象，完成下表。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传播媒介</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传播特点</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受众对象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材料一</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纸质文字</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①</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医务人员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材料二</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喇叭广播</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覆盖面较广，宣传效果好；运用方言土语，语言通俗易懂。</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乡村老人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材料三</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电视直播</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②</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广大民众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材料四</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网络图表</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简明扼要，一目了然；迅速方便，受众面广。</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广大民众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材料五</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网络视频</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③</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少年儿童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61557;</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任务2：探讨不同媒介的语言特征。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活动：下面是一则校报的招聘启事，需要通过不同的传播媒介发布出去，以得到更多同学的关注和响应。选择几种你熟悉的传播媒介，根据其传播特点对招聘启事进行改写，如调整内容、语言、呈现形式等，并说说这样改写的理由。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招聘启事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校报拟招聘两名编辑，具体信息如下。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岗位职责：负责来稿筛选、文字编辑和校内新闻采写工作。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招聘对象：高一、高二学有余力的同学。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应聘条件：1.热爱文学、热爱写作，有一定的文学鉴赏能力和较高强的责任心；2.具备良好的沟通能力。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3.能够细致认真地做好文字工作，有较高的文字水平；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应聘方式：发送个人简历至邮箱xxxx。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截止日期：3月20日。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校报编辑部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3月1日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(1)根据网络论坛或班级微信群传播特点，对下面一则招聘启事进行改写，并说明改写理由。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(2)根据广播稿传播特点，对招聘启事进行改写，并说明改写理由。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61557;</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资料补充：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媒介类别</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报刊</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广播、电视</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网络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语言特征</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①真实准确(语法规范、数字准确、用词客观恰当)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②简明精练(较多简称、缩略语、习语)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③生动形象(有画面感，选取典型细节，善用修辞)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④注重时效性、时代感(善用流行语、时代热词)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⑤亲民化(贴近日常用语、少用冷僻词、长句、书面语)</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①注重语速(播报领导人重要文章语速较慢，播报社论、公文语速适中，播报通讯、报道语速较快)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②注重时效性、时代感(新闻用词更迭快)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③通俗易懂(口语化、多用双音节词、避免听觉歧义、多用发音响亮的词、句式简短、固定结构多)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④真实准确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⑤生动形象</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①简洁直观②幽默搞笑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③标新立异(多用缩略语、谐音替代、表情符号、拆字，以及旧词新解、英汉混用、汉字拼音混用、模仿儿童语)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④粗俗轻佻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⑤时效性强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第二模块：善用多媒介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任务：学校近期拟举办一次戏剧节，你所在的班级准备参加这一活动。小组活动，为班级的节目写一个跨媒介宣传推广方案。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61557;</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活动提示：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1.确定宣传主题、目标受众和媒介种类。每小组选择一种媒介，集中力量宣传，充分发挥这种媒介在宣传功能上的优势，例如校报、校广播台、校电视台具有权威性，而一些自媒体平台则传播迅速，吸引力强。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2.设计宣传方案，拟写宣传语，确定图片、音视频材料的使用策略等。要根据所选媒介的特点，有针对性地进行设计。例如在校电视台播放宣传短片，要设计短片画面内容，撰写画外音文稿；进行网络直播，要选择恰当的直播场地，撰写内容脚本；使用网络公众号发布文章，则要注意内容的可读性和标题的吸引力，并选择与之相匹配的图片或视频。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3.根据受众情况和媒介特点，选择最佳发布时间。因为是校园活动，主要受众是老师和同学，所以如果使用电视、广播等传统媒介，可以选择课间、午间发布信息；如使用网络推广，则应选择晚上或周末发布信息。此外，还要注意把握宣传的频率，频率过高，容易使受众厌烦；频率过低，又达不到宣传效果。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4.多媒介的运用可以充分自主化、个性化，但同时我们要有媒介使用的自律性，不做“标题党”，不夸大宣传，更不能侵害他人的合法权益。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范例：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（一）小组讨论，确定本戏剧节的宣传主题。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宣传主题</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展现自己的阳光生活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目标受众</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全体师生及家长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媒介种类</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微信公众号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（二）为戏剧节设计宣传方案。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提示：宣传口号：给我阳光，我灿烂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公众号文章标题：匠心独运戏剧人生——，XXX中学第X届戏剧节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拟写公众号宣传文章：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提示：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(1)XXX中学戏剧节的渊源；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(2)XXX中学戏剧节的意义；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(3)XXX中学戏剧节的要求及安排；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(4)XXX中学戏剧节的奖项设置；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(5)XXX中学戏剧节的前期宣传。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（三）根据校园戏剧节特点，以“青春是一本太仓促的书”为首句，写一段抒情文字。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提示：青春是一本太仓促的书，所有的结局都已写好，所有的泪水也都已启程，却忽然忘了是怎么样的一个开始。无论我如何地去追索，年轻的你只如云影掠过，而你微笑的面容极浅极淡，逐渐隐没在日落后的群岚。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第三模块：辨识媒介信息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我们每天都会接触大量信息，这能帮助我们更好地认识周围世界，但有时也会给我们带来误导和烦恼。我们获取的信息并不都是真是的，特别是网络上发布的信息常常会有讹误。因此，有辨识信息的自觉和能力，能够分辨各种媒介信息的真伪，就成了当代人必须具备的媒介素养。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活动一：分析信息失真的具体原因。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明确   ①信息在传播过程中产生损耗和扭曲；②真是的信息被传播者夸大、隐瞒、剪裁和窜改等；③信息本身就是假的等等。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活动二：结合自己的生活经验和思考，完成下列小组互动。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1.每名同学举一个虚假信息被揭穿的例子，与其他同学合作归纳这些信息具有哪些共同的特征，总结辨识媒介信息应遵循哪些原则，可以使用哪些方法。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2.每名同学举一个自己辨识虚假信息的例子，谈谈自己是怎样产生辨识信息的动机的，相互交流自己辨识信息的过程、思路。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3.要辨识媒介信息，就要了解应从哪些渠道获取可靠的信息。例如，要了解公共政策、国内外大事，就应将电视、广播、党报党刊、政府官网作为首选的信息来源。小组讨论可以从哪些信息源获得真是可靠的信息，并编写一份真实信息源的图表。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【情境演练】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1．阅读下面信息失真的案例，概括出失真信息的具体特点。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案例1：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有传闻称：“病毒粘在柳絮上活的时间更长，飘到眼鼻口里就会感染。”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真相：除非是在非常严重的疫区，柳絮通过病人咳嗽飞沫或许会有些污染。由于现在不存在疫区，因此柳絮并不是一个重要的传染源。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案例2：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热的鸭梨水杀癌细胞！切2～3薄片鸭梨放在杯子里，加入热水，它会变成“碱性水”，每天饮用，对任何人都有益。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热鸭梨水能释放一种抗癌物质，这是在医药领域有效治疗癌症的最新进展。热鸭梨汁对囊肿及肿瘤产生影响，被证明能够补救所有类型的癌症。用鸭梨萃取物这种类型的治疗，只会破坏恶性肿瘤细胞，它不影响健康的细胞。另外，鸭梨汁内的鸭梨酸和鸭梨多酚，能调整高血压，有效预防深静脉栓塞，调整血液回圈，减低血液凝块。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真相：鸭梨含有较高的维生素B，具有降血压和开胃清肺的功效，是一种比较好的水果，但说到“能够补救所有类型的癌症”就夸大其词了。而关于鸭梨切片加入热水后，鸭梨水就成了“碱性水”，“碱性食物”能够治愈所有类型的癌症一说也是不正确的。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案例3：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2019年3月份，山西临汾网警在巡查工作中发现，临汾本地微信朋友圈中传播着一段关于“外地人来吉县偷小孩”的视频信息，引发大量网民关注，造成了恶劣的社会影响。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公安机关迅速传唤信息发布者张某。经查，3月10日，张某在自己经营的店铺门前看到有几个外地人经过，在未经证实的情况下，就拍摄视频并转发到朋友圈，声称“外地人来吉县偷小孩”。经公安机关调查，“外地人来吉县偷小孩”的事实并不成立。归案后，违法行为人张某对其散布网络谣言的违法行为供认不讳，公安机关对其做出罚款的行政处罚。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2．在上面案例的基础上，思考应如何辨识虚假信息。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第四模块：延展阅读与思考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（一）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材料一：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1933年英国学者利维斯等人在《文化环境：培养批判意识》中首次使用了“媒介素养”的概念，指出媒介对青少年可能造成负面影响，需要对信息进行识别和批判。直到20世纪80年代，媒介与信息素养教育才逐渐在世界范围内发展起来。加拿大媒介素养教育起步较早，以抵御文化侵袭和适应多元文化特征为出发点，安大略省最先将媒介素养教育纳入公共教育体系，其教育大纲指出，开展媒介素养教育旨在培养学生对媒体本质、媒体常用技术和手段以及这些技术手段可能产生的效应的认知力和判断力，1989年，该省教育部发布了《媒介素养：资源指南》。1991年加拿大成立了“加拿大媒介协会”(CAME)，积极开展课程改革和教育培训。同一时期美国也成立了“媒介素养中心”(CML)，2005年的一份报告中提出了媒介素养教育的五个核心问题，并将五类问题和子问题与基础教育阶段的语言、数学、卫生、社会学习相关联，受到广泛关注。美国CMI提出的媒介素养的五个核心问题是，一，谁制造了信息；二，它使用了怎样的技术手段来吸引我的注意力；三，不同的人对这条信息可能会有怎样不同的理解；四，这条信息含有/隐含了怎样的价值、生活方式或观点；五，为什么会发出这条信息。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1997年中国社科院卜卫发表的《论媒介教育的意义、内容和方法》是我国内地较早介绍媒介素养研究的论文。21世纪以来，越来越多的国家和国际组织开始关注媒介素养教育并出台相关文件和行动指南。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(摘编自《“媒介素养”教育的价值》)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材料二：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当我们天真地打开脸书(Facebook)给一个朋友发留言、消息时，我们很可能当时并不会意识到那些正在影响我们思想、观点、行为和世界观的力量。如果不具备媒介素养，个体很可能成为那些不诚实、不健康的媒介习惯的牺牲品。当涉及物质财产和个人问题时，人们会懂得隐私的概念，不会轻易告诉他人自己智能手机的密码及支付密码。但是我们还没有明白或意识到，我们在网上做的所有事情都正在被有关平台收集、分析，并用来创建一个非常准确的用户个人资料，然后被卖给出价最高的人。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当年轻人在YouTube和Twitter上花的时间多于在学校时，当学生主要通过电子屏幕进行学习时，显然是我们该醒醒的时候了。当每个个体意识到正在发生的事情时，那么整个社会就可能得以使用这些有力的资源来为所有人谋利，而不是仅仅为少数自私的精英。进步和学习将会加速，人类也将改善其状况。在这之前，个体至少应该意识到他们的身份，而媒介素养就是关键。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比如，你是一个公民。意味着你可以通过如投票这类活动参与公共生活。民主越来越依赖于人们获得可信信息的能力以及应对特定事件形成自己见解的能力。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你是一个消费者。你能对你的购买做出明智的抉择，比如能够识别广告和产品植入。你能够意识到社交媒体的商业模式，在社交媒体中，你就是产品，你在被消费，企业从你身上获利。作为交换，你不停地消耗你的时间，注意力被大量不令人满意的在线体验牵着鼻子走。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你是人类一员。管理在线关系的能力也很重要。比如你如何创建和分享帖子，你说什么、跟谁说，以及是在Whatsapp还是在Messenger平台上，这些都会对你产生影响。我们的在线行为总是被勾勒描述以提供数据给那些能够利用它们的公司。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我们周围的环境充斥着各种不同的媒介，我们可以与他们互动，他们同时也争夺着我们的注意力。媒介素养是从媒介中受益，意识到屏幕背后的过程和利益，并能控制在线决策的能力。为了获得这个21世纪人类必备的技能，我们需要从很小的时候就接受良好的媒介教育。有媒介素养的公民应当设想自己是社会变革的一份子。在运用媒介进行改革、为世界创造更多的有意义的参与条件时，很多时候媒介素养的作用大于学识技能和个人责任感。下一代有媒介素养的公民不仅能够敏锐地批判和创造媒介，而且懂得如何利用媒介技术设计并付诸实践，通过人们协作共建的方式，来建立人类共同体都支持的共同利益。儿童学习媒介素养，必须成为教育系统优先考虑的事情。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(摘编自《为什么媒介素养如此重要？》)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材料三：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部分媒体为了讨好受众，会大量制造和传播低层次文化，尤其是随着自媒体时代的到来，由普通大众主导的信息传播活动呈现不断上升趋势，主流媒体声音相对变弱，产生了很多格调不高甚至内容低俗的文化产品，造成了严重的文化污染。应将媒介素养教育融入中华优秀传统文化的弘扬与创新中，以其中积淀蕴含的精神力量武装头脑，通过文化育人方式培育全社会形成正确的文化判断和文化理性，坚定文化自信，增强文化自强，提升全民信息场域中的文化价值判断力、文化自觉践行力和文化责任担当，陶养大国公民的胸怀。媒介融合正持续向纵深发展，媒介素养教育必须做好充足准备，迎接媒介融合的时代浪潮。面对信息生产、传播与消费越来越多元化的信息场景，媒介素养教育需要关注新媒介技术与文化发展带来的新挑战，在教育内容上实现多种素养的融合共生，在教育路径上实现从单一媒体到融合媒体、从大众媒体到自媒体、从区域媒体到无边界云媒体、从国内舆论场到国际舆论场的综合建构。媒介素养包含了价值指向、关键能力和必备品格等核心维度，建立在核心维度基础上又包括信息素养、媒体素养、数字素养、视觉素养、网络素养健康素养等若干子维度。随着社会发展，其内容维度还在不断扩展。因此，媒介素养教育的实施必须超越单一、狭隘的视角，拓宽视野，结合传播学、教育学、新闻学、心理学、文化研究、健康传播乃至社会学、政治学等学科领城，从多学科维度进行探索和实践。实践过程中需要把媒介素养教育内容在多学科中进行渗透、融合，以跨学科方式融汇多元内容，以丰富的教育议题拓展媒介素养外延，缔造媒介素养教育的多元化发展与广阔前景。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(摘编自《媒介素养助力培养理性公民》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问题：请结合材料三简要说明如何有效进行媒介素养教育。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（二）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材料一: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我们应该把焦点放在人类会话的形式上。我形象地使用“会话”这个词，并不仅仅指语言，同时也指一切使某个文化中的人民得以交流信息的技巧和技术。在这样的意义上，整个文化就是一次会话，或者更准确地说，是以不同象征方式展开的多次会话的组合。信息内容在缺乏媒介的世界里是不能存在的。我并不是说，火灾战争这些从来没有在这个世界的任何地方发生过，我想说的是，如果没有用来宣传它们的技术，人们就无法了解，无法将这一切纳入自己的日常生活，这些信息就不能作为文化的内容而存在。马歇尔麦克卢汉有一句著名的警句“媒介即信息”。他认为，深入一种文化最有效的途径是了解这种文化用于会话的工具。语言无愧为一种原始而不可或缺的媒介，它使我们成为人，保持人的特点，事实上还定义了人的含义。但这并不是说，除了语言之外没有任何其他媒介，人们还能够同样方便地以另一种方式讲述同样的事情。虽然文化多是语言的产物，但是每一种媒介都会对它进行再创造——从绘画到象形符号，从字母到电视。和语言一样，每一种媒介都为思考、表达思想和抒发情感的方式提供了新的定位，从而创造出独特的话语符号。这就是麦克卢汉所说的“媒介即信息”。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摘编自尼尔波兹曼《娱乐至死》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材料二: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最深的恐惧是对未知的恐惧，面对新型冠状病毒这一全然陌生的敌人，阅读新闻，成为一个公民在如此灾难面前，保持知情、消解恐慌、积极防护最简单最有效的办法。这场灾难影响多维复杂，涉及多个专业领域，在撬动事实时，媒体选择让谁发声，成为了一个值得研究的问题。RUC新闻坊对2286篇相关报道做了全面的观察、分析，有以下发现: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一、疫情前期媒体发声受限，导致预警滞后。学界普遍认为，健康传播的透明公开能帮助公众正确认知公共卫生事件，遏制谣言或错误信息的流传，避免社会恐慌，建立切实可行的防范机制。官方公开信息的不及时、不完善，极易造成媒体对疫情严重性的误判和报道的迟滞，不能起到有效预警。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二、“人”在信源中的地位上升。随着疫情扩散，媒体消息来源更加多元，出现下沉的趋势，“人”的地位受到重视。新京报、中国青年报等多家媒体发布征文，给有切身体会的“风暴中心”的人提供了发声的平台。他们作为历史的见证者，更主动地参与到内容生产之中，大大丰富了报道的体裁和主题，提供了多元的视角，为历史留下更为鲜活的底稿。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三、越靠近现场，情感倾向越强烈。在19项编码的消息来源中，记者观察、一线医务人员、患者及其家属、普通市民、网民、其他公众人物、医疗机构作为信源的稿件与其他信源的稿件相比，因为融入了更多的切身经历，具有更鲜明的情感倾向。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四、报道倾向总体呈中性，党媒更偏正面。三类媒体中，党媒的报道更偏正面，从疫情中寻找正能量，对疫情中的做法、成绩进行肯定，是整块抗疫情绪版图中情感色彩最鲜亮的模块。相比之下，市场化媒体和自媒体正面报道比负面报道少。市场类媒体中立报道比例最高，接近90％。自媒体负面倾向的报道接近正面的2倍。说明这两类媒体更多地着力于对疫情中存在的问题的揭示、质疑和反思。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［数据说明］: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一、为了对比不同性质媒体的报道差异，选取了新华社、人民日报、中国青年报、中国新闻周刊（隶属中新社）、健康报（国家卫健委旗下报纸）5家媒体作为党媒样本，财新、界面新闻、澎湃新闻、三联生活周刊、人物、第一财经6家媒体作为市场化媒体样本，丁香园、八点健闻作为垂直领域权威自媒体样本。（编者注:有专家认为，从广义上看，我国境内所有公开发行的媒体都可以算是党媒，本研究中采用的是狭义的“党媒”概念，即本研究中的“党媒”相对“市场化媒体”偏机关报刊性质，后者对前者偏市场化运营。）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二、为了对比湖北当地媒体和其他媒体地区报道的区别，选择了湖北、广东、北京三地做比较，并将长江日报、楚天都市报、广州日报、南方都市报、新京报、北京青年报6家地方级媒体作为分析对象。北京和广东都曾属SARS疫区，且是目前为止防控疫情扩散压力较大的地区。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三、在具体样本选取上，本研究以电子版报纸及官方微信公众号作为主要样本收集来源，过滤掉直接转载、无信源标注的简单网络信息整合等非原创报道。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（摘编自人大新闻系RUC新闻坊《2286篇肺炎报道观察:谁在新闻里发声？》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材料三: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我们需要培养这样的一批媒介使用者，他们能够时刻警醒：所有经过媒介传播的内容都是高度选择和组织的结果；能够冷静选择，拒绝诱惑；能够超然于信息文本之外，多方求证，不盲从盲信。个人媒体崛起，数字化技术、交互技术对大众的媒介素养提出了更高的要求，传统媒体时代会看、会读乃至会批判这些媒介素养已经不能适应新的传播技术，因为传播者与受传者之间的界限已经含混不清，以往的“受众”成为匿名的“无冕之王”，他们不仅仅要求具备信息接受技能，还要懂得如何利用这种技能传播自己的声音和思想；对新传播技术的掌握，并不意味着技术就能发生正向的效应，新媒介素养应将理性交往作为一种基本素养普及至每一个公民，使这些可能的新媒介使用者具备一种平和的心态、冷静的态度、批判的视角和容纳异见的胸怀回归理性的讨论。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（摘编自茵必峰、陈夏蕊等的相关文章）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问题1：RUC新闻坊是怎样增强这篇“新闻观察”结论的说服力的？请根据材料二简要概括。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问题2：“传统媒体时代会看、会读乃至会批判这些媒介素养已经不能适应新的传播技术”，你同意这种说法吗？请根据上面相关材料阐明你的观点和理由。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答案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【情境演练】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明确   ①纸质材料阅读、保存方便，表述精准、具体。②辐射面广；专家访谈，可以澄清事实，让人信服。③视听兼顾，生动活泼；网络传播，受众面广。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61557;</w:t>
      </w:r>
      <w:r>
        <w:rPr>
          <w:rFonts w:hint="eastAsia" w:ascii="仿宋" w:hAnsi="仿宋" w:eastAsia="仿宋" w:cs="仿宋"/>
          <w:b w:val="0"/>
          <w:bCs w:val="0"/>
          <w:color w:val="000000" w:themeColor="text1"/>
          <w14:textFill>
            <w14:solidFill>
              <w14:schemeClr w14:val="tx1"/>
            </w14:solidFill>
          </w14:textFill>
        </w:rPr>
        <w:tab/>
      </w:r>
      <w:r>
        <w:rPr>
          <w:rFonts w:hint="eastAsia" w:ascii="仿宋" w:hAnsi="仿宋" w:eastAsia="仿宋" w:cs="仿宋"/>
          <w:b w:val="0"/>
          <w:bCs w:val="0"/>
          <w:color w:val="000000" w:themeColor="text1"/>
          <w14:textFill>
            <w14:solidFill>
              <w14:schemeClr w14:val="tx1"/>
            </w14:solidFill>
          </w14:textFill>
        </w:rPr>
        <w:t>任务2：探讨不同媒介的语言特征。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(1)明确   (示例)高一、高二年级学有余力的同学，如果你热爱文学、热爱写作，有一定的文学鉴赏能力和较高的文字水平，能够认真细致地做好文字工作，有较强的责任心，具备良好的沟通能力，请你于3月25日前发送个人简历至邮箱××××。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改写理由：网络传播信息丰富，故应将语言改得鲜明、简洁，且具有个性，以此吸引人的眼球。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(2)明确   (示例)同学们请注意，现在播放一则“招聘启事”。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校报编辑部计划在高一、高二年级的同学中招聘两名编辑，受聘的两位同学将负责以下工作：稿件筛选、文字编辑和部分校内新闻的采写。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如果你热爱文学、热爱写作，有一定的文学鉴赏能力和较高的文字水平，具有良好的沟通能力，能够认真细致地做好文字工作，有较强的责任心，欢迎你前来应聘。应聘截止日期是3月25号。你只需要在3月25号之前把个人简历发送至邮箱××××即可。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改写理由：广播传播方式灵活，声情并茂。故应将语言修改得口语化、形象化、大众化，做到通俗易懂，易于理解。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第三模块：辨识媒介信息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1．案例1：明确  网络信息失真扩大化。一些用户和网络媒体为了引起社会关注，或为了吸引更多的读者以提高点击率，故意歪曲、捏造事实，甚至不加核实地转发、引用道听途说的消息，以讹传讹、误导受众，使新闻失去了真实可靠的本质。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案例2：明确    捏造事实，无中生有。综观网上流传较广泛的谣言，与历史矛盾、民众怨恨相关的谣传很容易在网民间流传，由于传播过程中挟带了传播者的情绪、怨恨、希冀，最终可能导致群体性的行动。这类谣言具有很强的煽动性、蛊惑性。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案例3：明确   添油加醋，歪曲夸大。少数网民会先入为主地为当事人添加形象设定，网络舆论则会不断美化受害者一方的形象，以达到加深对施害者的仇恨的目的，而仇恨的情感一旦过度膨胀，就会左右人们的理性判断，使人们离真相越来越远。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2．明确   　第一，丰富自己的常识，逐步形成对可疑信息的敏感。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第二，要形成信息查证意识。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第三，要学会信息比对。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第四，要熟悉虚假信息的语言特征。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第五，要了解虚假信息的外部表现特征。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第四模块：延展阅读与思考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（一）明确   ①强化中华优秀传统文化教育，提升文化自觉践行能力等。②融合共生多种素养，综合构建教育路径。③强化跨学科教育，构建共同对话空间。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（二）问题1：明确   ①选择的媒体样本覆盖面全、代表性强。②选用的新闻报道样本均为原创。③界定重要概念。④注重数据分析。⑤表述客观。⑥精确归纳，分类梳理。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问题2：明确   答案一：同意。①传统媒介素养过于偏重“认识”与“评判”，不能适应 “传播者”的身份需求。②新的传播技术，需要有“创造”和“传播”信息的素养，这是传统媒介素养缺失的。③面对新的传播技术，作为使用者需要更理性的思维、平和的心态、冷静的态度、客观的批判视角和容纳异见的胸怀，这些在传统媒介素养中是缺失的。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
</w:t>
      </w:r>
      <w:r>
        <w:rPr>
          <w:rFonts w:hint="eastAsia" w:ascii="仿宋" w:hAnsi="仿宋" w:eastAsia="仿宋" w:cs="仿宋"/>
          <w:b w:val="0"/>
          <w:bCs w:val="0"/>
          <w:color w:val="000000" w:themeColor="text1"/>
          <w14:textFill>
            <w14:solidFill>
              <w14:schemeClr w14:val="tx1"/>
            </w14:solidFill>
          </w14:textFill>
        </w:rPr>
        <w:br w:type="textWrapping"/>
      </w:r>
      <w:r>
        <w:rPr>
          <w:rFonts w:hint="eastAsia" w:ascii="仿宋" w:hAnsi="仿宋" w:eastAsia="仿宋" w:cs="仿宋"/>
          <w:b w:val="0"/>
          <w:bCs w:val="0"/>
          <w:color w:val="000000" w:themeColor="text1"/>
          <w14:textFill>
            <w14:solidFill>
              <w14:schemeClr w14:val="tx1"/>
            </w14:solidFill>
          </w14:textFill>
        </w:rPr>
        <w:t>答案二：不认同。①传统的媒介素养尚未完全普及，仍有存在的价值。②新的传播技术降低传播者门槛，媒介传播的信息泥沙俱下，在信息的接受过程中更需要“会看、会读乃至会批判” 这些传统媒介素养。③传统的媒介素养是形成新媒体素养的基础，使得新媒介使用者在利用媒介发声的过程中能更好地保持理性的思维、平和的心态、冷静的态度、客观的批判视角和容纳异见的胸怀。 侯晓旭</w:t>
      </w: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746690F"/>
    <w:rsid w:val="10CE1F0D"/>
    <w:rsid w:val="1B775F20"/>
    <w:rsid w:val="1C434234"/>
    <w:rsid w:val="1F687269"/>
    <w:rsid w:val="23B97F19"/>
    <w:rsid w:val="37C479AB"/>
    <w:rsid w:val="476F12D2"/>
    <w:rsid w:val="48420CB8"/>
    <w:rsid w:val="71C9702B"/>
    <w:rsid w:val="7EDB24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Gaoyong</cp:lastModifiedBy>
  <dcterms:modified xsi:type="dcterms:W3CDTF">2021-08-19T06:31:59Z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50413ADFF31E4C1FB082AFC1D5D3E266</vt:lpwstr>
  </property>
</Properties>
</file>