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jc w:val="left"/>
        <w:rPr>
          <w:rFonts w:hint="default" w:eastAsia="宋体"/>
          <w:b/>
          <w:bCs/>
          <w:sz w:val="21"/>
          <w:szCs w:val="21"/>
          <w:lang w:val="en-US" w:eastAsia="zh-CN"/>
        </w:rPr>
      </w:pPr>
      <w:r>
        <w:rPr>
          <w:rFonts w:hint="eastAsia" w:ascii="宋体" w:hAnsi="宋体" w:eastAsia="宋体" w:cs="宋体"/>
          <w:b/>
          <w:bCs/>
          <w:sz w:val="21"/>
          <w:szCs w:val="21"/>
          <w:lang w:val="en-US" w:eastAsia="zh-CN"/>
        </w:rPr>
        <w:t>★</w:t>
      </w:r>
      <w:r>
        <w:rPr>
          <w:rFonts w:hint="eastAsia" w:eastAsia="宋体"/>
          <w:b/>
          <w:bCs/>
          <w:sz w:val="21"/>
          <w:szCs w:val="21"/>
          <w:lang w:val="en-US" w:eastAsia="zh-CN"/>
        </w:rPr>
        <w:t>启用前注意保密</w:t>
      </w:r>
    </w:p>
    <w:p>
      <w:pPr>
        <w:keepLines/>
        <w:jc w:val="center"/>
        <w:rPr>
          <w:rFonts w:hint="eastAsia" w:ascii="方正公文黑体" w:hAnsi="方正公文黑体" w:eastAsia="方正公文黑体" w:cs="方正公文黑体"/>
          <w:b/>
          <w:bCs/>
          <w:sz w:val="28"/>
          <w:szCs w:val="28"/>
        </w:rPr>
      </w:pPr>
      <w:bookmarkStart w:id="0" w:name="_GoBack"/>
      <w:bookmarkEnd w:id="0"/>
      <w:r>
        <w:rPr>
          <w:rFonts w:hint="eastAsia" w:ascii="方正公文黑体" w:hAnsi="方正公文黑体" w:eastAsia="方正公文黑体" w:cs="方正公文黑体"/>
          <w:b/>
          <w:bCs/>
          <w:sz w:val="28"/>
          <w:szCs w:val="28"/>
        </w:rPr>
        <w:t>2022 年普通高等学校招生全国统一考试模拟测试〈一)</w:t>
      </w:r>
    </w:p>
    <w:p>
      <w:pPr>
        <w:keepLines/>
        <w:jc w:val="center"/>
        <w:rPr>
          <w:b/>
          <w:bCs/>
        </w:rPr>
      </w:pPr>
    </w:p>
    <w:p>
      <w:pPr>
        <w:keepLines/>
        <w:jc w:val="center"/>
        <w:rPr>
          <w:b/>
          <w:bCs/>
        </w:rPr>
      </w:pPr>
      <w:r>
        <w:rPr>
          <w:b/>
          <w:bCs/>
        </w:rPr>
        <w:t>语文参考答案</w:t>
      </w:r>
    </w:p>
    <w:p>
      <w:pPr>
        <w:keepLines/>
        <w:jc w:val="both"/>
      </w:pPr>
      <w:r>
        <w:t>一、现代文阅读 (35 分)</w:t>
      </w:r>
    </w:p>
    <w:p>
      <w:pPr>
        <w:keepLines/>
        <w:jc w:val="both"/>
      </w:pPr>
      <w:r>
        <w:t>(一) 现代文阅读工〈本题共5 小题，19 分)</w:t>
      </w:r>
    </w:p>
    <w:p>
      <w:pPr>
        <w:keepLines/>
        <w:jc w:val="both"/>
      </w:pPr>
      <w:r>
        <w:t>1. 【参考答案】D (3 分)</w:t>
      </w:r>
    </w:p>
    <w:p>
      <w:pPr>
        <w:keepLines/>
        <w:jc w:val="both"/>
      </w:pPr>
      <w:r>
        <w:t>【试题分析】以“风”字表述人物人格心理的话语方式，几乎成了文化界的审美仿好，是在魏晋南北朝。</w:t>
      </w:r>
    </w:p>
    <w:p>
      <w:pPr>
        <w:keepLines/>
        <w:jc w:val="both"/>
      </w:pPr>
      <w:r>
        <w:t>2. 【参考答案】A (3 分)</w:t>
      </w:r>
    </w:p>
    <w:p>
      <w:pPr>
        <w:keepLines/>
        <w:jc w:val="both"/>
      </w:pPr>
      <w:r>
        <w:t>【试题分析】B，中国传统文化中的自然审美与科学没有关系; C，尝高的观念在中国并没有广泛地存在于对无限的自然界的审美反应中; D， 科学知识和它对自然的重新描述，为生态学与美学的结合黄定了坚定的基础。</w:t>
      </w:r>
    </w:p>
    <w:p>
      <w:pPr>
        <w:keepLines/>
        <w:jc w:val="both"/>
      </w:pPr>
      <w:r>
        <w:t>3. 【参考答案】C (3分)</w:t>
      </w:r>
    </w:p>
    <w:p>
      <w:pPr>
        <w:keepLines/>
        <w:jc w:val="both"/>
      </w:pPr>
      <w:r>
        <w:t>【试题分析】物量民丰”只是对社会美好状况的形容，不能体现中国古代生态文化精神。</w:t>
      </w:r>
    </w:p>
    <w:p>
      <w:pPr>
        <w:keepLines/>
        <w:jc w:val="both"/>
      </w:pPr>
      <w:r>
        <w:t>4. 【参考答案】先总说中华民族创造性地建构了“风”的语义场，(虐分)再分说自然层面的“风”、社会层面的“风”、艺术层面的“风”和人格层面的““风"，(2 分) 最后总说中国古代生态文化精神的有机性和整合性。(1 分)[答出总分总关系和大意即可。]</w:t>
      </w:r>
    </w:p>
    <w:p>
      <w:pPr>
        <w:keepLines/>
        <w:jc w:val="both"/>
      </w:pPr>
      <w:r>
        <w:t>5. 【参考答案】第一，西方在天文学、物理学、地质学和地理学发展的支持下，对“无限的自然界”产生了审美反应; 这与中国古代社会对于自然界的敏感有相通之处。(2 分)</w:t>
      </w:r>
    </w:p>
    <w:p>
      <w:pPr>
        <w:keepLines/>
        <w:jc w:val="both"/>
      </w:pPr>
      <w:r>
        <w:t>第二，西方从达尔文时期开始，人与自然连为一体的观念，得到了极为广泛的认识; 这与中国传统文化对于人与自然一体化的认识有相通之处。(2 分)</w:t>
      </w:r>
    </w:p>
    <w:p>
      <w:pPr>
        <w:keepLines/>
        <w:jc w:val="both"/>
      </w:pPr>
      <w:r>
        <w:t>第三，西方的生态学描述发现整体、和谐、相互依赖、稳定性等等，使我们在以前看不见美的地方看见了美; 这与中国十代文化把天地自然与世事人生放置在一个有机完整的系统之中有相通之处。(2 分)[答出大意即可。]</w:t>
      </w:r>
    </w:p>
    <w:p>
      <w:pPr>
        <w:keepLines/>
        <w:jc w:val="both"/>
      </w:pPr>
      <w:r>
        <w:t>(二) 现代文阅读开〈本题共4 小题，16 分)</w:t>
      </w:r>
    </w:p>
    <w:p>
      <w:pPr>
        <w:keepLines/>
        <w:jc w:val="both"/>
      </w:pPr>
      <w:r>
        <w:t>6. 【参考答案】C (3 分)</w:t>
      </w:r>
    </w:p>
    <w:p>
      <w:pPr>
        <w:keepLines/>
        <w:jc w:val="both"/>
      </w:pPr>
      <w:r>
        <w:t>【 试题分析】A.， 文中革命者们并未有过希望通过麻雀联通外界获得营救的想法;B. “小肥稚没有食欲，表现出极度的不安”没有暗示它“将死于非命”的意味; D. 小柳第二次受到吃冷水饭的惩罚并非出于自愿。</w:t>
      </w:r>
    </w:p>
    <w:p>
      <w:pPr>
        <w:keepLines/>
        <w:jc w:val="both"/>
      </w:pPr>
      <w:r>
        <w:t>7. 【参考答案】D (3分)</w:t>
      </w:r>
    </w:p>
    <w:p>
      <w:pPr>
        <w:keepLines/>
        <w:jc w:val="both"/>
      </w:pPr>
      <w:r>
        <w:t>【试题分析二狱卒劝小柳不要自杀，并非缘于善良，没有表现人性的复杂。</w:t>
      </w:r>
    </w:p>
    <w:p>
      <w:pPr>
        <w:keepLines/>
        <w:jc w:val="both"/>
      </w:pPr>
      <w:r>
        <w:t>8. 【参考答案】中如“他很郑重地从别的牢监里叫了一个懂得外国话的由人”,， 用“郑重”这样的反语，明褒暗贬，以造成讽刺效果; 四如“我没有读过《论语》，不知道"，借“我”的口吻“人道”辛辣地讽刺了狱卒打着正义的旗号摧残革命者- (4分)[1点2分,2点满分。若有其他答案言之有理即可给分。]</w:t>
      </w:r>
    </w:p>
    <w:p>
      <w:pPr>
        <w:keepLines/>
        <w:jc w:val="both"/>
      </w:pPr>
      <w:r>
        <w:t>9.【参考答案】</w:t>
      </w:r>
      <w:r>
        <w:rPr>
          <w:rFonts w:hint="default" w:ascii="Calibri" w:hAnsi="Calibri" w:cs="Calibri"/>
        </w:rPr>
        <w:t>①</w:t>
      </w:r>
      <w:r>
        <w:t xml:space="preserve">写麻省是为了衬托办房里的革命者对自由和美好的向往; </w:t>
      </w:r>
      <w:r>
        <w:rPr>
          <w:rFonts w:hint="default" w:ascii="Calibri" w:hAnsi="Calibri" w:cs="Calibri"/>
        </w:rPr>
        <w:t>②</w:t>
      </w:r>
      <w:r>
        <w:t xml:space="preserve">写狱卒，是以他的冷血和残忍，反衬革命者不屈的意志和对革命必胜的坚定信念; </w:t>
      </w:r>
      <w:r>
        <w:rPr>
          <w:rFonts w:hint="default" w:ascii="Calibri" w:hAnsi="Calibri" w:cs="Calibri"/>
        </w:rPr>
        <w:t>③</w:t>
      </w:r>
      <w:r>
        <w:t>一正一反，塑造了革命者丰满的形象，他们既是普通人,也是反抗者。(6 分)[1点2分,3点满分。若有其他答案&gt; 言之有理即可给分。]</w:t>
      </w:r>
    </w:p>
    <w:p>
      <w:pPr>
        <w:keepLines/>
        <w:jc w:val="both"/>
      </w:pPr>
      <w:r>
        <w:t>二、古代诗文阅读 (35 分)</w:t>
      </w:r>
    </w:p>
    <w:p>
      <w:pPr>
        <w:keepLines/>
        <w:jc w:val="both"/>
      </w:pPr>
      <w:r>
        <w:t>(一) 文言文阅读(本题共5 小题,“20 分)</w:t>
      </w:r>
    </w:p>
    <w:p>
      <w:pPr>
        <w:keepLines/>
        <w:jc w:val="both"/>
      </w:pPr>
      <w:r>
        <w:t>10. 【参考答案】D (3 分)</w:t>
      </w:r>
    </w:p>
    <w:p>
      <w:pPr>
        <w:keepLines/>
        <w:jc w:val="both"/>
      </w:pPr>
      <w:r>
        <w:t>11. 【参考答案】C (3 分)【 试题分析】一覃”在文中是房屋的计量单位。</w:t>
      </w:r>
    </w:p>
    <w:p>
      <w:pPr>
        <w:keepLines/>
        <w:jc w:val="both"/>
      </w:pPr>
      <w:r>
        <w:t>12. 【参考答案】 A:(3 分)【 试题分析】宋祁认为,“莫若使士名士著而教之于学校” ，他的意克与范仲淹是一致的。</w:t>
      </w:r>
    </w:p>
    <w:p>
      <w:pPr>
        <w:keepLines/>
        <w:jc w:val="both"/>
      </w:pPr>
      <w:r>
        <w:t>13” 【参考答案】(1) 有关部门如果只局限于以诗文声律取士的规定标准，学生只专心于记述背诵，就不能真正选拔出人才。(4 分)[4分。大意2 分,“东"“尽”各1分。]</w:t>
      </w:r>
    </w:p>
    <w:p>
      <w:pPr>
        <w:keepLines/>
        <w:jc w:val="both"/>
      </w:pPr>
      <w:r>
        <w:t>(2) 学生们也像是对待自己的父亲和兄长一般地信任和爱戴老师，跟从他学习的人常常数以百计。(4 分)[4 分。大意2分,“其"“游”各1分]</w:t>
      </w:r>
    </w:p>
    <w:p>
      <w:pPr>
        <w:keepLines/>
        <w:jc w:val="both"/>
      </w:pPr>
      <w:r>
        <w:t>14. 【参考答案】</w:t>
      </w:r>
      <w:r>
        <w:rPr>
          <w:rFonts w:hint="default" w:ascii="Calibri" w:hAnsi="Calibri" w:cs="Calibri"/>
        </w:rPr>
        <w:t>①</w:t>
      </w:r>
      <w:r>
        <w:t>要突显苯师重教的态度，</w:t>
      </w:r>
      <w:r>
        <w:rPr>
          <w:rFonts w:hint="default" w:ascii="Calibri" w:hAnsi="Calibri" w:cs="Calibri"/>
        </w:rPr>
        <w:t>②</w:t>
      </w:r>
      <w:r>
        <w:t>强调兴办学校的决心。(3 分)[答对第 1 点给1 分,第2 点给2 分。大意正确即可。]</w:t>
      </w:r>
    </w:p>
    <w:p>
      <w:pPr>
        <w:keepLines/>
        <w:jc w:val="both"/>
      </w:pPr>
      <w:r>
        <w:t>【参考译文】</w:t>
      </w:r>
    </w:p>
    <w:p>
      <w:pPr>
        <w:keepLines/>
        <w:ind w:firstLine="720" w:firstLineChars="300"/>
        <w:jc w:val="both"/>
      </w:pPr>
      <w:r>
        <w:rPr>
          <w:rFonts w:hint="eastAsia" w:ascii="楷体" w:hAnsi="楷体" w:eastAsia="楷体" w:cs="楷体"/>
        </w:rPr>
        <w:t>宋仁宗 (赵祯) 庆历四年三月己玄日，褒令天下州县设立学校。当时范仲淖想要恢复古制，鼓励学习，多次进言兴办学校。宋祁等人上奏:“教育不立足于学校，文士不在乡里进行考察，便不能查验名实。有关部门如果只局限于以诗文声律取士的规定标准，学者只专心于记述背诵，就不能真正选拔出人才。参考各家的学说，选择便利于当今的，英如使学生都在乡里受到学校的教育，然后由州县考察他们的操行，这样学生便修身正已了。先进行策论，这样善于文词的便留心于治乱; 简化科举程式，这样学识渊博的可驰贡议论; 试问大义，这样学经书的不专门从事记述背诵。”仁宗听从了这一建议，至此启令说:“现在腾建学校选人才以尊崇士大夫的操行，变更制度革除台端来极尽所能展现学者的才能。学者应务求进德修业，不要错过求学的时机。令州县都设立学校; 由本道使者选派部属官作为教授，如人员不足，从乡里选择饱学有道业的人来充任。学生在学校学习三百日，才允许参加秋试。” 夏四月王子日，判国子监王拱辰等人上言:“汉代太学一千入百室、生徒三万人。唐代学校也有一千二百间。现今取才养士之法空前盛大，而国子监才二百间，空间狭小，不足以容纳生徒。”诏令以锡庆院为太学，容纳内会生二百人。夏五月壬申日! 仁宗至太学刘拜孔子。按惯例，皇帝刘拜孔子只是肃措而已,仁宗特意拜了两次。赐赤学直讲孙复五品官服。当初，海陵人胡王为湖州教授，培训人才有法，科条细密完备，以身作则，虽盛夏酷署，必身穿公服坐于堂上，严肃师生的礼仪，把学生视为自己的子弟一般，学生们也像是对竺自己的父亲和兄长一般地信任和爱戴老师，跟从他学习的人常常数以百计。当时正崇尚词贼，唯独湖州的学校设立经义治事帝，来促进实学。至此，兴办太学，诏令到湖州取法，并著为法令格式，推行全国。胡焉上书请兴办武学，大略说:“近年吴育已建议兴办武学，但选用官员不当， 不久而废止。当今国子监直讲内梅莞臣曾注《和孙子》，深明兵法大义。如使梅莞臣等人兼临武学，每日令讲《论语》，使学生懂得患仁义之道; 讲《和孙子》式吴子》等兵法，使学生懂得制胜御居的方法。选择二三百有智慧谋略的人来教练他们凡这样在一二十年之间必有成效。臣已撰写《武学规矩》 一老，进呈圣上。”当时的议论以为兴办武学的方案难以施行</w:t>
      </w:r>
      <w:r>
        <w:t>。(说明: -试题选文出自《宋史纪事本末》 (中华书局 2018 年版) ,“事不察于乡里”“王拱寡” 在《宋史》 (中华书局 1985 年版) 中为“士不察于乡里”一玉拱搬" ，“事”“宕”妖误。为尊重《宋史纪事本末》 原文，选文未改动。)</w:t>
      </w:r>
    </w:p>
    <w:p>
      <w:pPr>
        <w:keepLines/>
        <w:jc w:val="both"/>
      </w:pPr>
    </w:p>
    <w:p>
      <w:pPr>
        <w:keepLines/>
        <w:jc w:val="both"/>
      </w:pPr>
      <w:r>
        <w:t>(二) 古代诗歌阅读 〈本题共2 小题，9 分)</w:t>
      </w:r>
    </w:p>
    <w:p>
      <w:pPr>
        <w:keepLines/>
        <w:jc w:val="both"/>
      </w:pPr>
      <w:r>
        <w:t>15. 【参考答案】C (3 分)</w:t>
      </w:r>
    </w:p>
    <w:p>
      <w:pPr>
        <w:keepLines/>
        <w:jc w:val="both"/>
      </w:pPr>
    </w:p>
    <w:p>
      <w:pPr>
        <w:keepLines/>
        <w:jc w:val="both"/>
      </w:pPr>
    </w:p>
    <w:p>
      <w:pPr>
        <w:keepLines/>
        <w:jc w:val="both"/>
      </w:pPr>
      <w:r>
        <w:t>【 试题分析】“恐”字，表达了唯恐耽误了赴期而被催促的担心。</w:t>
      </w:r>
    </w:p>
    <w:p>
      <w:pPr>
        <w:keepLines/>
        <w:jc w:val="both"/>
      </w:pPr>
      <w:r>
        <w:t>16. 【参考答案】</w:t>
      </w:r>
      <w:r>
        <w:rPr>
          <w:rFonts w:hint="default" w:ascii="Calibri" w:hAnsi="Calibri" w:cs="Calibri"/>
        </w:rPr>
        <w:t>①</w:t>
      </w:r>
      <w:r>
        <w:t xml:space="preserve">对朋友远道而来，又匆匆离别的伤感之情; </w:t>
      </w:r>
      <w:r>
        <w:rPr>
          <w:rFonts w:hint="default" w:ascii="Calibri" w:hAnsi="Calibri" w:cs="Calibri"/>
        </w:rPr>
        <w:t>②</w:t>
      </w:r>
      <w:r>
        <w:t xml:space="preserve">对朋友赴京为官的欣喜、羡慕之情; </w:t>
      </w:r>
      <w:r>
        <w:rPr>
          <w:rFonts w:hint="default" w:ascii="Calibri" w:hAnsi="Calibri" w:cs="Calibri"/>
        </w:rPr>
        <w:t>③</w:t>
      </w:r>
      <w:r>
        <w:t>对自己无法重得起用，又暮年体弱的酸楚之情。(6 分)[每点2 分。意思对即可。]</w:t>
      </w:r>
    </w:p>
    <w:p>
      <w:pPr>
        <w:keepLines/>
        <w:jc w:val="both"/>
      </w:pPr>
      <w:r>
        <w:t>(三) 名篇名句默写(本题共1 小题，6 分)</w:t>
      </w:r>
    </w:p>
    <w:p>
      <w:pPr>
        <w:keepLines/>
        <w:jc w:val="both"/>
      </w:pPr>
      <w:r>
        <w:t>17. 【参考答案】</w:t>
      </w:r>
    </w:p>
    <w:p>
      <w:pPr>
        <w:keepLines/>
        <w:jc w:val="both"/>
      </w:pPr>
      <w:r>
        <w:t>(1) 入则无法家拂上~- 出则无敌国外患 〈者) (2 分)</w:t>
      </w:r>
    </w:p>
    <w:p>
      <w:pPr>
        <w:keepLines/>
        <w:jc w:val="both"/>
      </w:pPr>
      <w:r>
        <w:t xml:space="preserve">(2) 朝菌不知上朔”屿是不知春秋 </w:t>
      </w:r>
      <w:r>
        <w:rPr>
          <w:rFonts w:hint="eastAsia" w:eastAsia="宋体"/>
          <w:lang w:eastAsia="zh-CN"/>
        </w:rPr>
        <w:t>（</w:t>
      </w:r>
      <w:r>
        <w:t>2 分)</w:t>
      </w:r>
    </w:p>
    <w:p>
      <w:pPr>
        <w:keepLines/>
        <w:jc w:val="both"/>
      </w:pPr>
      <w:r>
        <w:t>(3) 示例:</w:t>
      </w:r>
    </w:p>
    <w:p>
      <w:pPr>
        <w:keepLines/>
        <w:jc w:val="both"/>
      </w:pPr>
      <w:r>
        <w:t xml:space="preserve">庄生晓梦迷蝴蝶”望帝春心托杜鹏 </w:t>
      </w:r>
      <w:r>
        <w:rPr>
          <w:rFonts w:hint="eastAsia" w:eastAsia="宋体"/>
          <w:lang w:eastAsia="zh-CN"/>
        </w:rPr>
        <w:t>（</w:t>
      </w:r>
      <w:r>
        <w:t>李商隐《锦瑟》) (2 分)</w:t>
      </w:r>
    </w:p>
    <w:p>
      <w:pPr>
        <w:keepLines/>
        <w:jc w:val="both"/>
      </w:pPr>
      <w:r>
        <w:t>杨花落尽子规电“”闻道龙标过五溪 (李白《闻王昌龄左迁龙标禹有此寄》)</w:t>
      </w:r>
    </w:p>
    <w:p>
      <w:pPr>
        <w:keepLines/>
        <w:jc w:val="both"/>
      </w:pPr>
      <w:r>
        <w:t>从今别却江南路”化作路静带血归 (文天祥《金陵又》)</w:t>
      </w:r>
    </w:p>
    <w:p>
      <w:pPr>
        <w:keepLines/>
        <w:jc w:val="both"/>
      </w:pPr>
      <w:r>
        <w:t>[每小题2 分8多、错、漏 1 字，该小题不得分。]</w:t>
      </w:r>
    </w:p>
    <w:p>
      <w:pPr>
        <w:keepLines/>
        <w:jc w:val="both"/>
      </w:pPr>
    </w:p>
    <w:p>
      <w:pPr>
        <w:keepLines/>
        <w:jc w:val="both"/>
      </w:pPr>
      <w:r>
        <w:t>三、语言文字运用 (20 分)</w:t>
      </w:r>
    </w:p>
    <w:p>
      <w:pPr>
        <w:keepLines/>
        <w:jc w:val="both"/>
      </w:pPr>
      <w:r>
        <w:t>(一) 语言文字运用工〈本题共3 小题，11 分)</w:t>
      </w:r>
    </w:p>
    <w:p>
      <w:pPr>
        <w:keepLines/>
        <w:jc w:val="both"/>
      </w:pPr>
      <w:r>
        <w:t>18. 【参考答案】C (3 分)</w:t>
      </w:r>
    </w:p>
    <w:p>
      <w:pPr>
        <w:keepLines/>
        <w:jc w:val="both"/>
      </w:pPr>
      <w:r>
        <w:t>【 试题分析】国色天香: 原形容颜色和香气不同于一般花卉的牡丹花。后也形容女子的美丽。秀色可餐: 秀色，指美女姿容或自然美景; 餐，吃。原形容妇女美狐。后也形容景物秀丽。句子是形容牡丹花，应选用“国色天香”。</w:t>
      </w:r>
    </w:p>
    <w:p>
      <w:pPr>
        <w:keepLines/>
        <w:ind w:firstLine="480" w:firstLineChars="200"/>
        <w:jc w:val="both"/>
      </w:pPr>
      <w:r>
        <w:t>鸟语花香: 鸟儿叫，花儿球香，多形容春天魅人的景象。菩语营声: 营，黄酌。燕子的话语，黄酮的歌声。原形容大好春光。后多形容年轻女子说笑的声音。两个词都可以形容春天美丽的景象。前文句子描写鸟儿在三角梅从中飞舞欢叫，有花有鸟，突出两者的和谐，应选用“鸟语花香”。</w:t>
      </w:r>
    </w:p>
    <w:p>
      <w:pPr>
        <w:keepLines/>
        <w:ind w:firstLine="480" w:firstLineChars="200"/>
        <w:jc w:val="both"/>
      </w:pPr>
      <w:r>
        <w:t>挥毫泼墨: 指作画或书写毛笔书法作品</w:t>
      </w:r>
      <w:r>
        <w:rPr>
          <w:rFonts w:hint="eastAsia" w:eastAsia="宋体"/>
          <w:lang w:eastAsia="zh-CN"/>
        </w:rPr>
        <w:t>。</w:t>
      </w:r>
      <w:r>
        <w:t xml:space="preserve"> 挥毫指运笔，过去的毛笔都是由狼毫或羊毫所制，故挥毫为运笔; 泼墨是中国画的一种技法。笔走龙蛇: 形容书法笔势矫健多姿。语境中有“书法家、画家”的表述，是这两类艺术家在此创作，故选用“挥毫泼墨”更加合适。</w:t>
      </w:r>
    </w:p>
    <w:p>
      <w:pPr>
        <w:keepLines/>
        <w:ind w:firstLine="480" w:firstLineChars="200"/>
        <w:jc w:val="both"/>
      </w:pPr>
      <w:r>
        <w:t>素旧拙朴: 朴实无华, 简单、粗糙。古色古香: 形容器物书画等富有古雅的色彩和情调。语境描绘亭子里的摆设，从“农家工具“充满乡欧”的表述可知亭子的环境是朴素自然，故选用素旧拙朴”更合适。</w:t>
      </w:r>
    </w:p>
    <w:p>
      <w:pPr>
        <w:keepLines/>
        <w:jc w:val="both"/>
      </w:pPr>
      <w:r>
        <w:t>19. 【参考答案]</w:t>
      </w:r>
      <w:r>
        <w:rPr>
          <w:rFonts w:hint="eastAsia" w:eastAsia="宋体"/>
          <w:lang w:val="en-US" w:eastAsia="zh-CN"/>
        </w:rPr>
        <w:t>D</w:t>
      </w:r>
      <w:r>
        <w:t xml:space="preserve"> (3分)</w:t>
      </w:r>
    </w:p>
    <w:p>
      <w:pPr>
        <w:keepLines/>
        <w:jc w:val="both"/>
      </w:pPr>
      <w:r>
        <w:t>【 试题分析</w:t>
      </w:r>
      <w:r>
        <w:rPr>
          <w:rFonts w:hint="eastAsia" w:eastAsia="宋体"/>
          <w:lang w:eastAsia="zh-CN"/>
        </w:rPr>
        <w:t>】</w:t>
      </w:r>
      <w:r>
        <w:t>原</w:t>
      </w:r>
      <w:r>
        <w:rPr>
          <w:rFonts w:hint="eastAsia" w:eastAsia="宋体"/>
          <w:lang w:val="en-US" w:eastAsia="zh-CN"/>
        </w:rPr>
        <w:t>句</w:t>
      </w:r>
      <w:r>
        <w:t>的语病: 句式杂灶,， “由……:集成”，“有……五种颜色”，两种句式杂迷; 语序不当，数量词“一株”可放在动词“有”后面; 成分残缺，谓语“发现” -缺乏宾语中心语。A 项,“一株”语序不当，宾语中心语没有补充。B 项,“一株”语序不当,“有……于一株”，表达不合逻辑。C 项，宾语中心语没有补充。</w:t>
      </w:r>
    </w:p>
    <w:p>
      <w:pPr>
        <w:keepLines/>
        <w:jc w:val="both"/>
      </w:pPr>
      <w:r>
        <w:t>20. 【参考答案】增文势: 句子使用了排比修辞，运用了全的:……”的句式，整齐而有节奏，增强了语言的气势，朗朗上口。广文义尖由乡村至古亭客厅，再到宜人的心境，从具体景观到抽象的精神感受，句子逐层推进, 文义渐广，更全面而有层次地表现出美丽乡村的怡人之景。(5 分)</w:t>
      </w:r>
    </w:p>
    <w:p>
      <w:pPr>
        <w:keepLines/>
        <w:jc w:val="both"/>
      </w:pPr>
      <w:r>
        <w:t>[5 分。每个角度分析，2 分; 表达合理,工分。]</w:t>
      </w:r>
    </w:p>
    <w:p>
      <w:pPr>
        <w:keepLines/>
        <w:jc w:val="both"/>
      </w:pPr>
      <w:r>
        <w:t>(二) 语言文字运用开〈本题共 2 小题,9 分)</w:t>
      </w:r>
    </w:p>
    <w:p>
      <w:pPr>
        <w:keepLines/>
        <w:jc w:val="both"/>
      </w:pPr>
      <w:r>
        <w:t>21. 【参考答案】B (3 分)</w:t>
      </w:r>
    </w:p>
    <w:p>
      <w:pPr>
        <w:keepLines/>
        <w:jc w:val="both"/>
      </w:pPr>
      <w:r>
        <w:t>【 试题分析】 根据语段整体语意;括号内句子的陈述对象应该是“你……”，A、C两项以“神经受体”为陈述对象，排除A、C 两项; D 项, “即使……，由于……”关联词的使用复杂不简明，语体风格与上下文不协调，排除D 项。故选 B。</w:t>
      </w:r>
    </w:p>
    <w:p>
      <w:pPr>
        <w:keepLines/>
        <w:jc w:val="both"/>
      </w:pPr>
      <w:r>
        <w:t>22. 【参考答案】</w:t>
      </w:r>
    </w:p>
    <w:p>
      <w:pPr>
        <w:keepLines/>
        <w:jc w:val="both"/>
      </w:pPr>
      <w:r>
        <w:rPr>
          <w:rFonts w:hint="default" w:ascii="Calibri" w:hAnsi="Calibri" w:cs="Calibri"/>
        </w:rPr>
        <w:t>①</w:t>
      </w:r>
      <w:r>
        <w:t xml:space="preserve">喝咖啡可以让人兴奋 </w:t>
      </w:r>
      <w:r>
        <w:rPr>
          <w:rFonts w:hint="eastAsia" w:eastAsia="宋体"/>
          <w:lang w:eastAsia="zh-CN"/>
        </w:rPr>
        <w:t>（</w:t>
      </w:r>
      <w:r>
        <w:t>保持清醒)</w:t>
      </w:r>
    </w:p>
    <w:p>
      <w:pPr>
        <w:keepLines/>
        <w:jc w:val="both"/>
      </w:pPr>
      <w:r>
        <w:rPr>
          <w:rFonts w:hint="default" w:ascii="Calibri" w:hAnsi="Calibri" w:cs="Calibri"/>
        </w:rPr>
        <w:t>②</w:t>
      </w:r>
      <w:r>
        <w:t xml:space="preserve">会让你睡不着 </w:t>
      </w:r>
      <w:r>
        <w:rPr>
          <w:rFonts w:hint="eastAsia" w:eastAsia="宋体"/>
          <w:lang w:eastAsia="zh-CN"/>
        </w:rPr>
        <w:t>（</w:t>
      </w:r>
      <w:r>
        <w:t>会影响晚上睡眠)</w:t>
      </w:r>
    </w:p>
    <w:p>
      <w:pPr>
        <w:keepLines/>
        <w:jc w:val="both"/>
      </w:pPr>
      <w:r>
        <w:rPr>
          <w:rFonts w:hint="default" w:ascii="Calibri" w:hAnsi="Calibri" w:cs="Calibri"/>
        </w:rPr>
        <w:t>③</w:t>
      </w:r>
      <w:r>
        <w:t>虽然如此</w:t>
      </w:r>
    </w:p>
    <w:p>
      <w:pPr>
        <w:keepLines/>
        <w:jc w:val="both"/>
      </w:pPr>
      <w:r>
        <w:t>[6 分5 每条横线 2 分;</w:t>
      </w:r>
      <w:r>
        <w:rPr>
          <w:rFonts w:hint="eastAsia" w:eastAsia="宋体"/>
          <w:lang w:val="en-US" w:eastAsia="zh-CN"/>
        </w:rPr>
        <w:t>意思</w:t>
      </w:r>
      <w:r>
        <w:t>合理即可。]</w:t>
      </w:r>
    </w:p>
    <w:p>
      <w:pPr>
        <w:keepLines/>
        <w:jc w:val="both"/>
      </w:pPr>
      <w:r>
        <w:t>四、写作 (60分)</w:t>
      </w:r>
    </w:p>
    <w:p>
      <w:pPr>
        <w:keepLines/>
        <w:jc w:val="both"/>
      </w:pPr>
      <w:r>
        <w:t>23. 【参考答案】略。</w:t>
      </w:r>
    </w:p>
    <w:p>
      <w:pPr>
        <w:keepLines/>
        <w:jc w:val="both"/>
      </w:pPr>
      <w:r>
        <w:t>作文评分参考细则</w:t>
      </w:r>
    </w:p>
    <w:p>
      <w:pPr>
        <w:keepLines/>
        <w:numPr>
          <w:ilvl w:val="0"/>
          <w:numId w:val="1"/>
        </w:numPr>
        <w:jc w:val="both"/>
      </w:pPr>
      <w:r>
        <w:t>作文评价整体要求</w:t>
      </w:r>
    </w:p>
    <w:p>
      <w:pPr>
        <w:keepLines/>
        <w:numPr>
          <w:numId w:val="0"/>
        </w:numPr>
        <w:ind w:firstLine="480" w:firstLineChars="200"/>
        <w:jc w:val="both"/>
      </w:pPr>
      <w:r>
        <w:t>文风端正，文脉清晰，文气顺畅。思想积极向上，符合社会主义核心价值观; 内容切合题意，符合试题的材料、情境与任务要求; 观点明确,逻辑严密，结构严亲,， 论证充分，思考具有独立性;表达准确流畅，合理运用词语、句式、修辞等。</w:t>
      </w:r>
    </w:p>
    <w:p>
      <w:pPr>
        <w:keepLines/>
        <w:jc w:val="both"/>
      </w:pPr>
      <w:r>
        <w:t>(2) 作文等级评分标准</w:t>
      </w:r>
    </w:p>
    <w:p>
      <w:pPr>
        <w:keepLines/>
        <w:jc w:val="both"/>
      </w:pPr>
      <w:r>
        <w:t>一等           二等           三等              四等</w:t>
      </w:r>
    </w:p>
    <w:p>
      <w:pPr>
        <w:keepLines/>
        <w:jc w:val="both"/>
      </w:pPr>
    </w:p>
    <w:p>
      <w:pPr>
        <w:keepLines/>
        <w:jc w:val="both"/>
      </w:pPr>
      <w:r>
        <w:t>(20 一16 分)   (15 一11 分)    (10一6分)     (5一0分)</w:t>
      </w:r>
    </w:p>
    <w:p>
      <w:pPr>
        <w:keepLines/>
        <w:jc w:val="both"/>
      </w:pPr>
    </w:p>
    <w:p>
      <w:pPr>
        <w:keepLines/>
        <w:jc w:val="both"/>
      </w:pPr>
      <w:r>
        <w:t>符合题意        符合题意       基本符合题意         偏离题意</w:t>
      </w:r>
    </w:p>
    <w:p>
      <w:pPr>
        <w:keepLines/>
        <w:jc w:val="both"/>
      </w:pPr>
    </w:p>
    <w:p>
      <w:pPr>
        <w:keepLines/>
        <w:jc w:val="both"/>
      </w:pPr>
      <w:r>
        <w:t>内     中心突出        中心明确       中心基本明确        中心不明确</w:t>
      </w:r>
    </w:p>
    <w:p>
      <w:pPr>
        <w:keepLines/>
        <w:jc w:val="both"/>
      </w:pPr>
    </w:p>
    <w:p>
      <w:pPr>
        <w:keepLines/>
        <w:jc w:val="both"/>
      </w:pPr>
      <w:r>
        <w:t>纹   内容充实     内容较充实     内容单薄       内容不当</w:t>
      </w:r>
    </w:p>
    <w:p>
      <w:pPr>
        <w:keepLines/>
        <w:jc w:val="both"/>
      </w:pPr>
    </w:p>
    <w:p>
      <w:pPr>
        <w:keepLines/>
        <w:jc w:val="both"/>
      </w:pPr>
      <w:r>
        <w:t>基|分     思想健康        思想健康       思想基本健康        思想不健康</w:t>
      </w:r>
    </w:p>
    <w:p>
      <w:pPr>
        <w:keepLines/>
        <w:jc w:val="both"/>
      </w:pPr>
    </w:p>
    <w:p>
      <w:pPr>
        <w:keepLines/>
        <w:jc w:val="both"/>
      </w:pPr>
      <w:r>
        <w:t>于       感情真光        感情真实       感情基本真实         感情虚假</w:t>
      </w:r>
    </w:p>
    <w:p>
      <w:pPr>
        <w:keepLines/>
        <w:jc w:val="both"/>
      </w:pPr>
    </w:p>
    <w:p>
      <w:pPr>
        <w:keepLines/>
        <w:jc w:val="both"/>
      </w:pPr>
      <w:r>
        <w:t>级     符合文体要求     符合文体要求 | 基本符合文体要求     不符合文体要求</w:t>
      </w:r>
    </w:p>
    <w:p>
      <w:pPr>
        <w:keepLines/>
        <w:jc w:val="both"/>
      </w:pPr>
    </w:p>
    <w:p>
      <w:pPr>
        <w:keepLines/>
        <w:jc w:val="both"/>
      </w:pPr>
      <w:r>
        <w:t>吉     结构严谨        结构完整       结构基本完整         结构混乱</w:t>
      </w:r>
    </w:p>
    <w:p>
      <w:pPr>
        <w:keepLines/>
        <w:jc w:val="both"/>
      </w:pPr>
    </w:p>
    <w:p>
      <w:pPr>
        <w:keepLines/>
        <w:jc w:val="both"/>
      </w:pPr>
      <w:r>
        <w:t>分    语言流忆       语言通顺      语言基本通顺     语言不通顺，语病多</w:t>
      </w:r>
    </w:p>
    <w:p>
      <w:pPr>
        <w:keepLines/>
        <w:jc w:val="both"/>
      </w:pPr>
    </w:p>
    <w:p>
      <w:pPr>
        <w:keepLines/>
        <w:jc w:val="both"/>
      </w:pPr>
      <w:r>
        <w:t>字迹工整        字迹清楚       字迹基本清楚        字迹滚草难界</w:t>
      </w:r>
    </w:p>
    <w:p>
      <w:pPr>
        <w:keepLines/>
        <w:jc w:val="both"/>
      </w:pPr>
    </w:p>
    <w:p>
      <w:pPr>
        <w:keepLines/>
        <w:jc w:val="both"/>
      </w:pPr>
      <w:r>
        <w:t>加      深刻          较深刻         略显深刻        个别语句有深意</w:t>
      </w:r>
    </w:p>
    <w:p>
      <w:pPr>
        <w:keepLines/>
        <w:jc w:val="both"/>
      </w:pPr>
    </w:p>
    <w:p>
      <w:pPr>
        <w:keepLines/>
        <w:jc w:val="both"/>
      </w:pPr>
      <w:r>
        <w:t>作咯      丰富          较二富         略显主富         东别内容较好</w:t>
      </w:r>
    </w:p>
    <w:p>
      <w:pPr>
        <w:keepLines/>
        <w:jc w:val="both"/>
      </w:pPr>
    </w:p>
    <w:p>
      <w:pPr>
        <w:keepLines/>
        <w:jc w:val="both"/>
      </w:pPr>
      <w:r>
        <w:t>巡 为      有文采          较有文采         略有文采         个别语句较精彩</w:t>
      </w:r>
    </w:p>
    <w:p>
      <w:pPr>
        <w:keepLines/>
        <w:jc w:val="both"/>
      </w:pPr>
    </w:p>
    <w:p>
      <w:pPr>
        <w:keepLines/>
        <w:jc w:val="both"/>
      </w:pPr>
      <w:r>
        <w:t>有创意                 较有创意               略有创意                个别地方有新意</w:t>
      </w:r>
    </w:p>
    <w:p>
      <w:pPr>
        <w:keepLines/>
        <w:jc w:val="both"/>
      </w:pPr>
    </w:p>
    <w:p>
      <w:pPr>
        <w:keepLines/>
        <w:jc w:val="both"/>
      </w:pPr>
      <w:r>
        <w:t>说明:</w:t>
      </w:r>
    </w:p>
    <w:p>
      <w:pPr>
        <w:keepLines/>
        <w:jc w:val="both"/>
      </w:pPr>
      <w:r>
        <w:t>(一) 基础等级评分,“题意”项主要看是否符合材料内容及含意所涉及的范围、情境及任务要求，与之相符的属于“符合题意”, 与之沾边的套作在第三等及以下评分〈“发展等级”不给分) 。</w:t>
      </w:r>
    </w:p>
    <w:p>
      <w:pPr>
        <w:keepLines/>
        <w:jc w:val="both"/>
      </w:pPr>
      <w:r>
        <w:t>〈二) 发展等级评分，不求全面，可根据“特征”4 项 16 点中若干突出点按等评分。</w:t>
      </w:r>
    </w:p>
    <w:p>
      <w:pPr>
        <w:keepLines/>
        <w:numPr>
          <w:ilvl w:val="0"/>
          <w:numId w:val="2"/>
        </w:numPr>
        <w:jc w:val="both"/>
      </w:pPr>
      <w:r>
        <w:t xml:space="preserve">深刻: </w:t>
      </w:r>
      <w:r>
        <w:rPr>
          <w:rFonts w:hint="default" w:ascii="Calibri" w:hAnsi="Calibri" w:cs="Calibri"/>
        </w:rPr>
        <w:t>①</w:t>
      </w:r>
      <w:r>
        <w:t>透过现象深和本质</w:t>
      </w:r>
      <w:r>
        <w:rPr>
          <w:rFonts w:hint="default" w:ascii="Calibri" w:hAnsi="Calibri" w:cs="Calibri"/>
        </w:rPr>
        <w:t>②</w:t>
      </w:r>
      <w:r>
        <w:t>揭示事物内在的关系</w:t>
      </w:r>
      <w:r>
        <w:rPr>
          <w:rFonts w:hint="default" w:ascii="Calibri" w:hAnsi="Calibri" w:cs="Calibri"/>
        </w:rPr>
        <w:t>③</w:t>
      </w:r>
      <w:r>
        <w:t>观点具有启发性，</w:t>
      </w:r>
    </w:p>
    <w:p>
      <w:pPr>
        <w:keepLines/>
        <w:numPr>
          <w:ilvl w:val="0"/>
          <w:numId w:val="2"/>
        </w:numPr>
        <w:jc w:val="both"/>
      </w:pPr>
      <w:r>
        <w:t xml:space="preserve">丰富: </w:t>
      </w:r>
      <w:r>
        <w:rPr>
          <w:rFonts w:hint="eastAsia" w:ascii="华文楷体" w:hAnsi="华文楷体" w:eastAsia="华文楷体" w:cs="华文楷体"/>
        </w:rPr>
        <w:t>④</w:t>
      </w:r>
      <w:r>
        <w:t>材料丰富</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t>论据充足</w:t>
      </w:r>
      <w:r>
        <w:rPr>
          <w:rFonts w:hint="eastAsia" w:eastAsia="宋体"/>
          <w:lang w:eastAsia="zh-CN"/>
        </w:rPr>
        <w:t>（</w:t>
      </w:r>
      <w:r>
        <w:rPr>
          <w:rFonts w:hint="eastAsia" w:eastAsia="宋体"/>
          <w:lang w:val="en-US" w:eastAsia="zh-CN"/>
        </w:rPr>
        <w:t>6）</w:t>
      </w:r>
      <w:r>
        <w:t>形象丰满”</w:t>
      </w:r>
      <w:r>
        <w:rPr>
          <w:rFonts w:hint="eastAsia" w:eastAsia="宋体"/>
          <w:lang w:eastAsia="zh-CN"/>
        </w:rPr>
        <w:t>（</w:t>
      </w:r>
      <w:r>
        <w:rPr>
          <w:rFonts w:hint="eastAsia" w:eastAsia="宋体"/>
          <w:lang w:val="en-US" w:eastAsia="zh-CN"/>
        </w:rPr>
        <w:t>7）</w:t>
      </w:r>
      <w:r>
        <w:t>意境深远.</w:t>
      </w:r>
    </w:p>
    <w:p>
      <w:pPr>
        <w:keepLines/>
        <w:numPr>
          <w:ilvl w:val="0"/>
          <w:numId w:val="2"/>
        </w:numPr>
        <w:jc w:val="both"/>
      </w:pPr>
      <w:r>
        <w:t xml:space="preserve">有文采: </w:t>
      </w:r>
      <w:r>
        <w:rPr>
          <w:rFonts w:hint="eastAsia" w:eastAsia="宋体"/>
          <w:lang w:eastAsia="zh-CN"/>
        </w:rPr>
        <w:t>（</w:t>
      </w:r>
      <w:r>
        <w:rPr>
          <w:rFonts w:hint="eastAsia" w:eastAsia="宋体"/>
          <w:lang w:val="en-US" w:eastAsia="zh-CN"/>
        </w:rPr>
        <w:t>8）</w:t>
      </w:r>
      <w:r>
        <w:t>用词贴切</w:t>
      </w:r>
      <w:r>
        <w:rPr>
          <w:rFonts w:hint="eastAsia" w:eastAsia="宋体"/>
          <w:lang w:eastAsia="zh-CN"/>
        </w:rPr>
        <w:t>（</w:t>
      </w:r>
      <w:r>
        <w:rPr>
          <w:rFonts w:hint="eastAsia" w:eastAsia="宋体"/>
          <w:lang w:val="en-US" w:eastAsia="zh-CN"/>
        </w:rPr>
        <w:t>9）</w:t>
      </w:r>
      <w:r>
        <w:t>句式灵活</w:t>
      </w:r>
      <w:r>
        <w:rPr>
          <w:rFonts w:hint="eastAsia" w:eastAsia="宋体"/>
          <w:lang w:eastAsia="zh-CN"/>
        </w:rPr>
        <w:t>（</w:t>
      </w:r>
      <w:r>
        <w:rPr>
          <w:rFonts w:hint="eastAsia" w:eastAsia="宋体"/>
          <w:lang w:val="en-US" w:eastAsia="zh-CN"/>
        </w:rPr>
        <w:t>10）</w:t>
      </w:r>
      <w:r>
        <w:t>善于运用修辞手法</w:t>
      </w:r>
      <w:r>
        <w:rPr>
          <w:rFonts w:hint="eastAsia" w:eastAsia="宋体"/>
          <w:lang w:eastAsia="zh-CN"/>
        </w:rPr>
        <w:t>（</w:t>
      </w:r>
      <w:r>
        <w:rPr>
          <w:rFonts w:hint="eastAsia" w:eastAsia="宋体"/>
          <w:lang w:val="en-US" w:eastAsia="zh-CN"/>
        </w:rPr>
        <w:t>11）</w:t>
      </w:r>
      <w:r>
        <w:t>文句有表现力</w:t>
      </w:r>
    </w:p>
    <w:p>
      <w:pPr>
        <w:keepLines/>
        <w:numPr>
          <w:ilvl w:val="0"/>
          <w:numId w:val="2"/>
        </w:numPr>
        <w:jc w:val="both"/>
      </w:pPr>
      <w:r>
        <w:t xml:space="preserve">有创意: </w:t>
      </w:r>
      <w:r>
        <w:rPr>
          <w:rFonts w:hint="eastAsia" w:eastAsia="宋体"/>
          <w:lang w:eastAsia="zh-CN"/>
        </w:rPr>
        <w:t>（</w:t>
      </w:r>
      <w:r>
        <w:rPr>
          <w:rFonts w:hint="eastAsia" w:eastAsia="宋体"/>
          <w:lang w:val="en-US" w:eastAsia="zh-CN"/>
        </w:rPr>
        <w:t>12）</w:t>
      </w:r>
      <w:r>
        <w:t xml:space="preserve">见解新颖 </w:t>
      </w:r>
      <w:r>
        <w:rPr>
          <w:rFonts w:hint="eastAsia" w:eastAsia="宋体"/>
          <w:lang w:eastAsia="zh-CN"/>
        </w:rPr>
        <w:t>（</w:t>
      </w:r>
      <w:r>
        <w:rPr>
          <w:rFonts w:hint="eastAsia" w:eastAsia="宋体"/>
          <w:lang w:val="en-US" w:eastAsia="zh-CN"/>
        </w:rPr>
        <w:t>13）</w:t>
      </w:r>
      <w:r>
        <w:t>材料新鲜</w:t>
      </w:r>
      <w:r>
        <w:rPr>
          <w:rFonts w:hint="eastAsia" w:eastAsia="宋体"/>
          <w:lang w:eastAsia="zh-CN"/>
        </w:rPr>
        <w:t>（</w:t>
      </w:r>
      <w:r>
        <w:rPr>
          <w:rFonts w:hint="eastAsia" w:eastAsia="宋体"/>
          <w:lang w:val="en-US" w:eastAsia="zh-CN"/>
        </w:rPr>
        <w:t>14）构</w:t>
      </w:r>
      <w:r>
        <w:t>思新巧</w:t>
      </w:r>
      <w:r>
        <w:rPr>
          <w:rFonts w:hint="eastAsia" w:eastAsia="宋体"/>
          <w:lang w:eastAsia="zh-CN"/>
        </w:rPr>
        <w:t>（</w:t>
      </w:r>
      <w:r>
        <w:rPr>
          <w:rFonts w:hint="eastAsia" w:eastAsia="宋体"/>
          <w:lang w:val="en-US" w:eastAsia="zh-CN"/>
        </w:rPr>
        <w:t>15）</w:t>
      </w:r>
      <w:r>
        <w:t>推理想象有独到之处</w:t>
      </w:r>
    </w:p>
    <w:p>
      <w:pPr>
        <w:keepLines/>
        <w:numPr>
          <w:numId w:val="0"/>
        </w:numPr>
        <w:jc w:val="both"/>
      </w:pPr>
      <w:r>
        <w:rPr>
          <w:rFonts w:hint="eastAsia" w:eastAsia="宋体"/>
          <w:lang w:eastAsia="zh-CN"/>
        </w:rPr>
        <w:t>（</w:t>
      </w:r>
      <w:r>
        <w:rPr>
          <w:rFonts w:hint="eastAsia" w:eastAsia="宋体"/>
          <w:lang w:val="en-US" w:eastAsia="zh-CN"/>
        </w:rPr>
        <w:t>16）</w:t>
      </w:r>
      <w:r>
        <w:t>有个性特</w:t>
      </w:r>
      <w:r>
        <w:rPr>
          <w:rFonts w:hint="eastAsia" w:eastAsia="宋体"/>
          <w:lang w:eastAsia="zh-CN"/>
        </w:rPr>
        <w:t>。</w:t>
      </w:r>
    </w:p>
    <w:p>
      <w:pPr>
        <w:keepLines/>
        <w:jc w:val="both"/>
      </w:pPr>
      <w:r>
        <w:t>(三) 缺标题扣2 分;不足字数，每少50 个字扣1分; 每1个错别字扣1 分，重复的不〈四) 套作或文体不明确的,酌情扣分; 抄约的计;，标点错误多的，酌情扣分。“基础等级”在第四等之内评分，</w:t>
      </w:r>
    </w:p>
    <w:p>
      <w:pPr>
        <w:keepLines/>
        <w:jc w:val="both"/>
      </w:pPr>
      <w:r>
        <w:t>“发展等级”不给分。</w:t>
      </w:r>
    </w:p>
    <w:p>
      <w:pPr>
        <w:keepLines/>
        <w:jc w:val="both"/>
      </w:pPr>
    </w:p>
    <w:p>
      <w:pPr>
        <w:keepLines/>
        <w:jc w:val="both"/>
      </w:pPr>
    </w:p>
    <w:p>
      <w:pPr>
        <w:keepLines/>
        <w:jc w:val="both"/>
      </w:pPr>
    </w:p>
    <w:p>
      <w:pPr>
        <w:keepLines/>
        <w:jc w:val="both"/>
      </w:pPr>
    </w:p>
    <w:sectPr>
      <w:footerReference r:id="rId3" w:type="default"/>
      <w:pgSz w:w="12240" w:h="15840"/>
      <w:pgMar w:top="1134" w:right="1080" w:bottom="1134" w:left="108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tka Text">
    <w:panose1 w:val="00000000000000000000"/>
    <w:charset w:val="00"/>
    <w:family w:val="auto"/>
    <w:pitch w:val="default"/>
    <w:sig w:usb0="A00002EF" w:usb1="4000204B" w:usb2="00000000" w:usb3="00000000" w:csb0="2000019F" w:csb1="00000000"/>
  </w:font>
  <w:font w:name="Viner Hand ITC">
    <w:panose1 w:val="03070502030502020203"/>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340" w:firstLineChars="1300"/>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Fonts w:hint="eastAsia" w:eastAsia="宋体"/>
        <w:lang w:val="en-US" w:eastAsia="zh-CN"/>
      </w:rPr>
      <w:t>语文模拟测试（一） 参考答案第      共5页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2663A7"/>
    <w:multiLevelType w:val="singleLevel"/>
    <w:tmpl w:val="F72663A7"/>
    <w:lvl w:ilvl="0" w:tentative="0">
      <w:start w:val="1"/>
      <w:numFmt w:val="decimal"/>
      <w:suff w:val="nothing"/>
      <w:lvlText w:val="(%1）"/>
      <w:lvlJc w:val="left"/>
    </w:lvl>
  </w:abstractNum>
  <w:abstractNum w:abstractNumId="1">
    <w:nsid w:val="4C1CF610"/>
    <w:multiLevelType w:val="singleLevel"/>
    <w:tmpl w:val="4C1CF6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11D337F2"/>
    <w:rsid w:val="159C0F0E"/>
    <w:rsid w:val="26F862FB"/>
    <w:rsid w:val="2AFE3DBF"/>
    <w:rsid w:val="40CF182B"/>
    <w:rsid w:val="4B236DB3"/>
    <w:rsid w:val="619B01E8"/>
    <w:rsid w:val="74857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2022-03-29T08:58:01Z</dcterms:created>
  <dc:creator>Gaoyong</dc:creator>
  <cp:lastModifiedBy>巴山夜雨</cp:lastModifiedBy>
  <dcterms:modified xsi:type="dcterms:W3CDTF">2022-03-29T09:23:19Z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