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r>
        <w:rPr>
          <w:rFonts w:hint="eastAsia"/>
          <w:b/>
          <w:bCs/>
          <w:sz w:val="32"/>
          <w:szCs w:val="32"/>
          <w:lang w:val="en-US" w:eastAsia="zh-CN"/>
        </w:rPr>
        <w:t>2023</w:t>
      </w:r>
      <w:r>
        <w:rPr>
          <w:rFonts w:hint="eastAsia"/>
          <w:b/>
          <w:bCs/>
          <w:sz w:val="32"/>
          <w:szCs w:val="32"/>
        </w:rPr>
        <w:t>全国新高考Ⅰ卷</w:t>
      </w:r>
      <w:r>
        <w:rPr>
          <w:rFonts w:hint="eastAsia"/>
          <w:b/>
          <w:bCs/>
          <w:sz w:val="32"/>
          <w:szCs w:val="32"/>
          <w:lang w:val="en-US" w:eastAsia="zh-CN"/>
        </w:rPr>
        <w:t>作文解析+下水作文</w:t>
      </w:r>
    </w:p>
    <w:p>
      <w:pPr>
        <w:rPr>
          <w:rFonts w:hint="eastAsia" w:ascii="恋上桃花源" w:hAnsi="恋上桃花源" w:eastAsia="恋上桃花源" w:cs="恋上桃花源"/>
          <w:b/>
          <w:bCs/>
          <w:sz w:val="32"/>
          <w:szCs w:val="32"/>
          <w:lang w:val="en-US" w:eastAsia="zh-CN"/>
        </w:rPr>
      </w:pPr>
      <w:r>
        <w:rPr>
          <w:rFonts w:hint="eastAsia"/>
          <w:lang w:val="en-US" w:eastAsia="zh-CN"/>
        </w:rPr>
        <w:t xml:space="preserve">                                       </w:t>
      </w:r>
      <w:r>
        <w:rPr>
          <w:rFonts w:hint="eastAsia" w:ascii="潮字社混元简繁" w:hAnsi="潮字社混元简繁" w:eastAsia="潮字社混元简繁" w:cs="潮字社混元简繁"/>
          <w:lang w:val="en-US" w:eastAsia="zh-CN"/>
        </w:rPr>
        <w:t xml:space="preserve">  高 勇    </w:t>
      </w:r>
      <w:r>
        <w:rPr>
          <w:rFonts w:hint="eastAsia"/>
          <w:lang w:val="en-US" w:eastAsia="zh-CN"/>
        </w:rPr>
        <w:t xml:space="preserve">                </w:t>
      </w:r>
      <w:r>
        <w:rPr>
          <w:rFonts w:hint="eastAsia" w:ascii="字魂云游手书" w:hAnsi="字魂云游手书" w:eastAsia="字魂云游手书" w:cs="字魂云游手书"/>
          <w:lang w:val="en-US" w:eastAsia="zh-CN"/>
        </w:rPr>
        <w:t xml:space="preserve"> 2023.06.07    </w:t>
      </w:r>
      <w:r>
        <w:rPr>
          <w:rFonts w:hint="eastAsia"/>
          <w:lang w:val="en-US" w:eastAsia="zh-CN"/>
        </w:rPr>
        <w:t xml:space="preserve">                         </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lang w:eastAsia="zh-CN"/>
        </w:rPr>
        <w:t>【</w:t>
      </w:r>
      <w:r>
        <w:rPr>
          <w:rFonts w:hint="eastAsia"/>
          <w:b/>
          <w:bCs/>
        </w:rPr>
        <w:t>试题内容</w:t>
      </w:r>
      <w:r>
        <w:rPr>
          <w:rFonts w:hint="eastAsia"/>
          <w:b/>
          <w:bCs/>
          <w:lang w:eastAsia="zh-CN"/>
        </w:rPr>
        <w:t>】</w:t>
      </w:r>
      <w:r>
        <w:rPr>
          <w:rFonts w:hint="eastAsia"/>
        </w:rPr>
        <w:t>阅读下面的材料，根据要求写作。（60分）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rPr>
      </w:pPr>
      <w:r>
        <w:rPr>
          <w:rFonts w:hint="eastAsia" w:ascii="楷体" w:hAnsi="楷体" w:eastAsia="楷体" w:cs="楷体"/>
        </w:rPr>
        <w:t>好的故事，可以帮我们更好地表达和沟通，可以触动心灵、启迪智慧；好的故事，可以改变一个人的命运，可以展现一个民族的形象……故事是有力量的。</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以上材料引发了你怎样的联想和思考？请写一篇文章。</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要求：选准角度，确定立意，明确文体，自拟标题；不要套作，不得抄袭；不得泄露个人信息；不少于800字。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heme="minorBidi"/>
          <w:b/>
          <w:bCs/>
          <w:kern w:val="2"/>
          <w:sz w:val="21"/>
          <w:szCs w:val="24"/>
          <w:lang w:val="en-US" w:eastAsia="zh-CN" w:bidi="ar-SA"/>
        </w:rPr>
      </w:pPr>
      <w:r>
        <w:rPr>
          <w:rFonts w:hint="eastAsia" w:cstheme="minorBidi"/>
          <w:b/>
          <w:bCs/>
          <w:kern w:val="2"/>
          <w:sz w:val="21"/>
          <w:szCs w:val="24"/>
          <w:lang w:val="en-US" w:eastAsia="zh-CN" w:bidi="ar-SA"/>
        </w:rPr>
        <w:t>【审题立意】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cstheme="minorBidi"/>
          <w:b/>
          <w:bCs/>
          <w:kern w:val="2"/>
          <w:sz w:val="21"/>
          <w:szCs w:val="24"/>
          <w:lang w:val="en-US" w:eastAsia="zh-CN" w:bidi="ar-SA"/>
        </w:rPr>
        <w:t>1.背景分析</w:t>
      </w:r>
      <w:r>
        <w:rPr>
          <w:rFonts w:hint="eastAsia" w:cstheme="minorBidi"/>
          <w:kern w:val="2"/>
          <w:sz w:val="21"/>
          <w:szCs w:val="24"/>
          <w:lang w:val="en-US" w:eastAsia="zh-CN" w:bidi="ar-SA"/>
        </w:rPr>
        <w:t>：2023年全国新高考Ⅰ卷的作文试题体现了</w:t>
      </w:r>
      <w:r>
        <w:rPr>
          <w:rFonts w:hint="default" w:asciiTheme="minorHAnsi" w:hAnsiTheme="minorHAnsi" w:eastAsiaTheme="minorEastAsia" w:cstheme="minorBidi"/>
          <w:kern w:val="2"/>
          <w:sz w:val="21"/>
          <w:szCs w:val="24"/>
          <w:lang w:val="en-US" w:eastAsia="zh-CN" w:bidi="ar-SA"/>
        </w:rPr>
        <w:t>全面贯彻党的二十大精神，</w:t>
      </w:r>
      <w:r>
        <w:rPr>
          <w:rFonts w:hint="eastAsia" w:cstheme="minorBidi"/>
          <w:kern w:val="2"/>
          <w:sz w:val="21"/>
          <w:szCs w:val="24"/>
          <w:lang w:val="en-US" w:eastAsia="zh-CN" w:bidi="ar-SA"/>
        </w:rPr>
        <w:t>坚定党的</w:t>
      </w:r>
      <w:r>
        <w:rPr>
          <w:rFonts w:hint="default" w:asciiTheme="minorHAnsi" w:hAnsiTheme="minorHAnsi" w:eastAsiaTheme="minorEastAsia" w:cstheme="minorBidi"/>
          <w:kern w:val="2"/>
          <w:sz w:val="21"/>
          <w:szCs w:val="24"/>
          <w:lang w:val="en-US" w:eastAsia="zh-CN" w:bidi="ar-SA"/>
        </w:rPr>
        <w:t>新时代中国特色社会主义思想，落实立德树人根本任务</w:t>
      </w:r>
      <w:r>
        <w:rPr>
          <w:rFonts w:hint="eastAsia" w:cstheme="minorBidi"/>
          <w:kern w:val="2"/>
          <w:sz w:val="21"/>
          <w:szCs w:val="24"/>
          <w:lang w:val="en-US" w:eastAsia="zh-CN" w:bidi="ar-SA"/>
        </w:rPr>
        <w:t>。从试题“好的故事”能展现“民族的形象”“有力量”几个要素看，所体现出来的</w:t>
      </w:r>
      <w:r>
        <w:rPr>
          <w:rFonts w:hint="default" w:asciiTheme="minorHAnsi" w:hAnsiTheme="minorHAnsi" w:eastAsiaTheme="minorEastAsia" w:cstheme="minorBidi"/>
          <w:kern w:val="2"/>
          <w:sz w:val="21"/>
          <w:szCs w:val="24"/>
          <w:lang w:val="en-US" w:eastAsia="zh-CN" w:bidi="ar-SA"/>
        </w:rPr>
        <w:t>试题引导考生树立正确的历史观、民族观、国家观，增强爱国情怀和民族自信。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从历史角度看，</w:t>
      </w:r>
      <w:r>
        <w:rPr>
          <w:rFonts w:hint="default" w:asciiTheme="minorHAnsi" w:hAnsiTheme="minorHAnsi" w:eastAsiaTheme="minorEastAsia" w:cstheme="minorBidi"/>
          <w:kern w:val="2"/>
          <w:sz w:val="21"/>
          <w:szCs w:val="24"/>
          <w:lang w:val="en-US" w:eastAsia="zh-CN" w:bidi="ar-SA"/>
        </w:rPr>
        <w:t>中华优秀传统文化源远流长、博大精深，是中华文明的智慧结晶，其中蕴含的天下为公、民为邦本、为政以德、革故鼎新、任人唯贤、天人合一、自强不息、厚德载物、讲信修睦、亲仁善邻等</w:t>
      </w:r>
      <w:r>
        <w:rPr>
          <w:rFonts w:hint="eastAsia" w:cstheme="minorBidi"/>
          <w:kern w:val="2"/>
          <w:sz w:val="21"/>
          <w:szCs w:val="24"/>
          <w:lang w:val="en-US" w:eastAsia="zh-CN" w:bidi="ar-SA"/>
        </w:rPr>
        <w:t>许多优秀的“故事”</w:t>
      </w:r>
      <w:r>
        <w:rPr>
          <w:rFonts w:hint="default"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如“夸父逐日”“精卫填海”“卧薪尝胆”“商鞅变法”“苏武牧羊”“完璧归赵””负荆请罪”“张骞出使西域”“闻鸡起舞”“精忠报国”“郑和下西洋”“虎门销烟”等这些故事无不体现出中华民族“民本”“统一”“中和”“仁义”“修身”“治国”等传统优秀思想，给人以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从现实角度讲，早在2018年8月21日习近平总书记在全国宣传思想工作会议上的重要讲话中就指出“</w:t>
      </w:r>
      <w:r>
        <w:rPr>
          <w:rFonts w:hint="default" w:asciiTheme="minorHAnsi" w:hAnsiTheme="minorHAnsi" w:eastAsiaTheme="minorEastAsia" w:cstheme="minorBidi"/>
          <w:kern w:val="2"/>
          <w:sz w:val="21"/>
          <w:szCs w:val="24"/>
          <w:lang w:val="en-US" w:eastAsia="zh-CN" w:bidi="ar-SA"/>
        </w:rPr>
        <w:t>展形象，就是要推进国际传播能力建设，讲好中国故事、传播好中国声音，向世界展现真实、立体、全面的中国，提高国家文化软实力和中华文化影响力</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而</w:t>
      </w:r>
      <w:r>
        <w:rPr>
          <w:rFonts w:hint="default" w:asciiTheme="minorHAnsi" w:hAnsiTheme="minorHAnsi" w:eastAsiaTheme="minorEastAsia" w:cstheme="minorBidi"/>
          <w:kern w:val="2"/>
          <w:sz w:val="21"/>
          <w:szCs w:val="24"/>
          <w:lang w:val="en-US" w:eastAsia="zh-CN" w:bidi="ar-SA"/>
        </w:rPr>
        <w:t>党的二十大报告</w:t>
      </w:r>
      <w:r>
        <w:rPr>
          <w:rFonts w:hint="eastAsia" w:cstheme="minorBidi"/>
          <w:kern w:val="2"/>
          <w:sz w:val="21"/>
          <w:szCs w:val="24"/>
          <w:lang w:val="en-US" w:eastAsia="zh-CN" w:bidi="ar-SA"/>
        </w:rPr>
        <w:t>进一步</w:t>
      </w:r>
      <w:r>
        <w:rPr>
          <w:rFonts w:hint="default" w:asciiTheme="minorHAnsi" w:hAnsiTheme="minorHAnsi" w:eastAsiaTheme="minorEastAsia" w:cstheme="minorBidi"/>
          <w:kern w:val="2"/>
          <w:sz w:val="21"/>
          <w:szCs w:val="24"/>
          <w:lang w:val="en-US" w:eastAsia="zh-CN" w:bidi="ar-SA"/>
        </w:rPr>
        <w:t>指出，加快构建中国话语和中国叙事体系，讲好中国故事、传播好中国声音，展现可信、可爱、可敬的中国形象。</w:t>
      </w:r>
      <w:r>
        <w:rPr>
          <w:rFonts w:hint="eastAsia" w:cstheme="minorBidi"/>
          <w:kern w:val="2"/>
          <w:sz w:val="21"/>
          <w:szCs w:val="24"/>
          <w:lang w:val="en-US" w:eastAsia="zh-CN" w:bidi="ar-SA"/>
        </w:rPr>
        <w:t>在中国现当代史上，“辛亥革命”“五四运动”“红船精神”“红军长征”“抗日战争”“西南联大”“延安精神”“抗美援朝”“两弹一星”“青蒿素的故事”“小岗村的故事”“女排精神”“香港澳门回归”“奥运精神”“一带一路”“中国首艘航母”“载人航天”“中国高铁”“抗疫精神”“C919大飞机”“海外撤侨”“中美博弈”等这些故事在现当代中国历史上充分展示了中华民族在伟大复兴道路上的伟大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当今世界，中国对世界的影响之深远、世界对中国的关注之高前所未有，软实力成为影响我国国际地位提升的重要因素。讲好中国故事，讲好中国式现代化的故事，围绕中国式现代化进行话语阐释和叙事传播，既是我们全社会坚定道路自信、理论自信、制度自信和文化自信的重要途径，也是我们扩大中华文化影响力、促进人类文明交流互鉴的现实要求，更是我们打破西方话语霸权、推动形成客观公正积极健康的全球舆论生态的必然选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cstheme="minorBidi"/>
          <w:b/>
          <w:bCs/>
          <w:kern w:val="2"/>
          <w:sz w:val="21"/>
          <w:szCs w:val="24"/>
          <w:lang w:val="en-US" w:eastAsia="zh-CN" w:bidi="ar-SA"/>
        </w:rPr>
        <w:t>文题解析：</w:t>
      </w:r>
      <w:r>
        <w:rPr>
          <w:rFonts w:hint="default" w:asciiTheme="minorHAnsi" w:hAnsiTheme="minorHAnsi" w:eastAsiaTheme="minorEastAsia" w:cstheme="minorBidi"/>
          <w:kern w:val="2"/>
          <w:sz w:val="21"/>
          <w:szCs w:val="24"/>
          <w:lang w:val="en-US" w:eastAsia="zh-CN" w:bidi="ar-SA"/>
        </w:rPr>
        <w:t>新课标Ⅰ卷写作试题</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故事的力量</w:t>
      </w:r>
      <w:r>
        <w:rPr>
          <w:rFonts w:hint="eastAsia" w:cstheme="minorBidi"/>
          <w:kern w:val="2"/>
          <w:sz w:val="21"/>
          <w:szCs w:val="24"/>
          <w:lang w:val="en-US" w:eastAsia="zh-CN" w:bidi="ar-SA"/>
        </w:rPr>
        <w:t>”是</w:t>
      </w:r>
      <w:r>
        <w:rPr>
          <w:rFonts w:hint="default" w:asciiTheme="minorHAnsi" w:hAnsiTheme="minorHAnsi" w:eastAsiaTheme="minorEastAsia" w:cstheme="minorBidi"/>
          <w:kern w:val="2"/>
          <w:sz w:val="21"/>
          <w:szCs w:val="24"/>
          <w:lang w:val="en-US" w:eastAsia="zh-CN" w:bidi="ar-SA"/>
        </w:rPr>
        <w:t>引导考生思考故事这一载体中蕴含的事实、形象、情感、道理，以及讲好故事的重要意义。</w:t>
      </w:r>
      <w:r>
        <w:rPr>
          <w:rFonts w:hint="eastAsia" w:cstheme="minorBidi"/>
          <w:kern w:val="2"/>
          <w:sz w:val="21"/>
          <w:szCs w:val="24"/>
          <w:lang w:val="en-US" w:eastAsia="zh-CN" w:bidi="ar-SA"/>
        </w:rPr>
        <w:t>显然，今年的试题已经大大简化了材料的要素，基本没有了复杂的情境设置，这点考前“四省”联考中已经有所指示。这里的“故事”，材料里并没有地域或时间的限制，中外古今都可以入题，但综合来看考生最好以“中国故事”体现展示现实的意义比较好</w:t>
      </w:r>
      <w:r>
        <w:rPr>
          <w:rFonts w:hint="default"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其中引导语中所提“引发了你怎样的联想和思考”体现了2020版新课标中让学生联系现实以“多角度观察社会生活”的要求。对</w:t>
      </w:r>
      <w:r>
        <w:rPr>
          <w:rFonts w:hint="default" w:asciiTheme="minorHAnsi" w:hAnsiTheme="minorHAnsi" w:eastAsiaTheme="minorEastAsia" w:cstheme="minorBidi"/>
          <w:kern w:val="2"/>
          <w:sz w:val="21"/>
          <w:szCs w:val="24"/>
          <w:lang w:val="en-US" w:eastAsia="zh-CN" w:bidi="ar-SA"/>
        </w:rPr>
        <w:t>什么是好故事、讲好什么故事、如何讲好故事，都是好的写作角度。考生可以根据自己的经验、想象和思考选择合适的角度来立意，可以从自己的经历中，选择印象最深的部分，讲述故事如何发挥力量，</w:t>
      </w:r>
      <w:r>
        <w:rPr>
          <w:rFonts w:hint="eastAsia" w:cstheme="minorBidi"/>
          <w:kern w:val="2"/>
          <w:sz w:val="21"/>
          <w:szCs w:val="24"/>
          <w:lang w:val="en-US" w:eastAsia="zh-CN" w:bidi="ar-SA"/>
        </w:rPr>
        <w:t>由此引申开去</w:t>
      </w:r>
      <w:r>
        <w:rPr>
          <w:rFonts w:hint="default" w:asciiTheme="minorHAnsi" w:hAnsiTheme="minorHAnsi" w:eastAsiaTheme="minorEastAsia" w:cstheme="minorBidi"/>
          <w:kern w:val="2"/>
          <w:sz w:val="21"/>
          <w:szCs w:val="24"/>
          <w:lang w:val="en-US" w:eastAsia="zh-CN" w:bidi="ar-SA"/>
        </w:rPr>
        <w:t>探讨如何向世界讲好中国故事</w:t>
      </w:r>
      <w:r>
        <w:rPr>
          <w:rFonts w:hint="eastAsia" w:cstheme="minorBidi"/>
          <w:kern w:val="2"/>
          <w:sz w:val="21"/>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在构思立意中特别注意材料所给的“</w:t>
      </w:r>
      <w:r>
        <w:rPr>
          <w:rFonts w:hint="default" w:asciiTheme="minorHAnsi" w:hAnsiTheme="minorHAnsi" w:eastAsiaTheme="minorEastAsia" w:cstheme="minorBidi"/>
          <w:kern w:val="2"/>
          <w:sz w:val="21"/>
          <w:szCs w:val="24"/>
          <w:lang w:val="en-US" w:eastAsia="zh-CN" w:bidi="ar-SA"/>
        </w:rPr>
        <w:t>好的故事</w:t>
      </w:r>
      <w:r>
        <w:rPr>
          <w:rFonts w:hint="eastAsia" w:cstheme="minorBidi"/>
          <w:kern w:val="2"/>
          <w:sz w:val="21"/>
          <w:szCs w:val="24"/>
          <w:lang w:val="en-US" w:eastAsia="zh-CN" w:bidi="ar-SA"/>
        </w:rPr>
        <w:t>”两层不同作用和意义，一是帮助表达和沟通，触动心灵、启迪智慧；二是改变一个人的命运，展现一个民族的形象。显然两层意思是递进关系，考生在行文中要写出这两个层次来。</w:t>
      </w:r>
      <w:r>
        <w:rPr>
          <w:rFonts w:hint="default" w:asciiTheme="minorHAnsi" w:hAnsiTheme="minorHAnsi" w:eastAsiaTheme="minorEastAsia" w:cstheme="minorBidi"/>
          <w:kern w:val="2"/>
          <w:sz w:val="21"/>
          <w:szCs w:val="24"/>
          <w:lang w:val="en-US" w:eastAsia="zh-CN" w:bidi="ar-SA"/>
        </w:rPr>
        <w:t>最后一句话</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故事是有力量的</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是材料的主旨。考生可以根据材料所列举的代表性场景内容，展开丰富的联想和深入的思考。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 xml:space="preserve">   写好今年新</w:t>
      </w:r>
      <w:r>
        <w:rPr>
          <w:rFonts w:hint="eastAsia" w:ascii="黑体" w:hAnsi="黑体" w:eastAsia="黑体" w:cs="黑体"/>
          <w:kern w:val="2"/>
          <w:sz w:val="21"/>
          <w:szCs w:val="24"/>
          <w:lang w:val="en-US" w:eastAsia="zh-CN" w:bidi="ar-SA"/>
        </w:rPr>
        <w:t>Ⅰ</w:t>
      </w:r>
      <w:r>
        <w:rPr>
          <w:rFonts w:hint="eastAsia" w:cstheme="minorBidi"/>
          <w:kern w:val="2"/>
          <w:sz w:val="21"/>
          <w:szCs w:val="24"/>
          <w:lang w:val="en-US" w:eastAsia="zh-CN" w:bidi="ar-SA"/>
        </w:rPr>
        <w:t>卷作文，在素材运用上应该有很多选择空间，无论在新课程单元阅读学习中，还是在考前历次的模拟考作文中同学们应该不止一次例举过那些能“触动心灵、启迪智慧，改变一个人的命运，展现一个民族的形象”的中国人物故事，无论此前的主题是什么，但这些精彩中国人物和故事的身上所蕴含的时代精神意义都是“力量”的源泉，只是本次高考真题需要放大和加深即可。从文体上看今年材料和要求都没有过于明显的“文体”暗示，议论和记叙都可以大行其道，这也体现了试题更加具有开放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特别要提示的是，要想写出高分作文，不仅仅是罗列几个故事加表态的平淡写作，在“深刻性”上考生要讲好“故事”并给阅卷老师带来“力量”，如果只是把之前模考中写过的人物故事搬过来，而没有至情至理，情理交融的表现是很难打动阅卷老师的。</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jc w:val="left"/>
        <w:textAlignment w:val="auto"/>
        <w:rPr>
          <w:rFonts w:hint="default" w:asciiTheme="minorHAnsi" w:hAnsiTheme="minorHAnsi" w:eastAsiaTheme="minorEastAsia" w:cstheme="minorBidi"/>
          <w:b/>
          <w:bCs/>
          <w:kern w:val="2"/>
          <w:sz w:val="21"/>
          <w:szCs w:val="24"/>
          <w:lang w:val="en-US" w:eastAsia="zh-CN" w:bidi="ar-SA"/>
        </w:rPr>
      </w:pPr>
      <w:r>
        <w:rPr>
          <w:rFonts w:hint="eastAsia" w:cstheme="minorBidi"/>
          <w:b/>
          <w:bCs/>
          <w:kern w:val="2"/>
          <w:sz w:val="21"/>
          <w:szCs w:val="24"/>
          <w:lang w:val="en-US" w:eastAsia="zh-CN" w:bidi="ar-SA"/>
        </w:rPr>
        <w:t>3.立意参考</w:t>
      </w:r>
    </w:p>
    <w:p>
      <w:pPr>
        <w:keepNext w:val="0"/>
        <w:keepLines w:val="0"/>
        <w:pageBreakBefore w:val="0"/>
        <w:widowControl w:val="0"/>
        <w:kinsoku/>
        <w:wordWrap/>
        <w:overflowPunct/>
        <w:topLinePunct w:val="0"/>
        <w:autoSpaceDE/>
        <w:autoSpaceDN/>
        <w:bidi w:val="0"/>
        <w:adjustRightInd/>
        <w:snapToGrid/>
        <w:spacing w:line="360" w:lineRule="auto"/>
        <w:ind w:firstLine="230" w:firstLineChars="0"/>
        <w:jc w:val="left"/>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（1）寄一段家国梅香，谱一曲时代长歌</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（2）开而不闭，盛世中华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（3）粗粝能甘，纷华不染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（4）青春的故事，时代的强音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（5）高歌一曲震河山</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（6）心灵的故事  智慧的人生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lang w:val="en-US" w:eastAsia="zh-CN"/>
        </w:rPr>
      </w:pPr>
      <w:r>
        <w:rPr>
          <w:rFonts w:hint="eastAsia" w:cstheme="minorBidi"/>
          <w:b/>
          <w:bCs/>
          <w:kern w:val="2"/>
          <w:sz w:val="21"/>
          <w:szCs w:val="24"/>
          <w:lang w:val="en-US" w:eastAsia="zh-CN" w:bidi="ar-SA"/>
        </w:rPr>
        <w:t>【下水作文】</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r>
        <w:rPr>
          <w:rFonts w:hint="default"/>
          <w:b/>
          <w:bCs/>
          <w:lang w:val="en-US" w:eastAsia="zh-CN"/>
        </w:rPr>
        <w:t>风化于成启智慧，润物无声动心弦</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罗湖外语学校 韩美华</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好故事动人心弦，无形之中带给人感动，也能启迪智慧，甚至改变个人的命运、展现民族的形象。从小到大，一个个精彩的故事，如春风细雨，润物无声，成为浸润我们的心灵土壤，带给我们不同的生命体验。</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故事的力量，蕴含在不同年龄阶段听故事后的启迪。是孩童时期“孔融让梨”的谦逊，是少年之时“囊萤映雪”的奋发，更是弱冠年岁“乘风破浪”的勇气。或在长辈的娓娓道来中，或在书本里的洋洋大观，或来自老师的精彩描绘，一个个故事陪伴着每个人的成长。“横看成岭侧成峰，远近高低各不同”，同样的故事，也能在不同时期引发别样的感慨，比如“庄周梦蝶”，是小儿听到的亦真亦幻，也是长大后的智慧领悟。它们无论在人生道路上以何种姿态呈现，都是故事力量的书写。</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故事的力量，潜藏在故事背后发自内心的情感体验。有南湖红船上为民族复兴的无所畏惧，有五四青年人保家卫国的勇往直前，更有</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航天人飞天揽月的不懈追求……“历史川流不息，精神代代相传”，这些蕴含在真实故事里的力量，转化成伟大的精神传承下去。钱七虎、樊锦诗、张桂梅、桂海潮，一个个名字，接续着那些力量。除此之外，《红楼梦》里的感动与同情、《百年孤独》中的惊讶与无奈、《边城》的暖心与爱意，文学故事也带给我们不同的生命体验，感慨原来还有不同的生活样式。</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青年人身体力行传承故事力量。恰同学少年，风华正茂，青年人应如何把故事的力量传承？首先回望过去，在源远流长的中华优秀传统文化中汲取精华，坚定文化自信。这份自信，来自《山海经》的古老传说，来自诸子百家的经典论述，更来自琴棋书画的诗情画意。其次立足当下，树立正确的价值观，要有发自内心的勇气、包容与担当，在日常生活中传递故事中的正能量。最后要努力提高自身素养，为对外讲好中国故事而时刻准备着，开阔眼界，站在时代的塔尖，张望个人与祖国的未来。</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物微意不浅”，大大小小的故事有时能够带给我们无穷的力量，这些故事值得我们诉说下去。忽然想起歌曲《寸心》“你看远方如昨，那些故事依然还记得，烽烟之下千万里数不清的，长路谁曾跋涉……”美好的故事永远会触动我们，当那些故事在我们心底掀起的波澜之际，定会以涓涓细流汇成大川大河，给我们以前行的力量。</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r>
        <w:rPr>
          <w:rFonts w:hint="default"/>
          <w:b/>
          <w:bCs/>
          <w:lang w:val="en-US" w:eastAsia="zh-CN"/>
        </w:rPr>
        <w:t>悟透故事之内蕴，坚实向外的力量</w:t>
      </w:r>
    </w:p>
    <w:p>
      <w:pPr>
        <w:keepNext w:val="0"/>
        <w:keepLines w:val="0"/>
        <w:pageBreakBefore w:val="0"/>
        <w:widowControl w:val="0"/>
        <w:kinsoku/>
        <w:wordWrap/>
        <w:overflowPunct/>
        <w:topLinePunct w:val="0"/>
        <w:autoSpaceDE/>
        <w:autoSpaceDN/>
        <w:bidi w:val="0"/>
        <w:adjustRightInd/>
        <w:snapToGrid/>
        <w:spacing w:line="360" w:lineRule="auto"/>
        <w:ind w:firstLine="3578" w:firstLineChars="1704"/>
        <w:jc w:val="left"/>
        <w:textAlignment w:val="auto"/>
        <w:rPr>
          <w:rFonts w:hint="default"/>
          <w:lang w:val="en-US" w:eastAsia="zh-CN"/>
        </w:rPr>
      </w:pPr>
      <w:r>
        <w:rPr>
          <w:rFonts w:hint="default"/>
          <w:lang w:val="en-US" w:eastAsia="zh-CN"/>
        </w:rPr>
        <w:t>深圳市罗湖外语学校 李雅滨</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好的故事是跨界的，打通内心世界与向外表达，又反哺于我们的精神世界，触动灵魂、启发智慧甚至改变命运。于个人如此，于家国亦然，关于逐梦与荣光的中国故事，展示着祖国屹立于世界的民族形象。生在今日之中国，我们幸运更当珍惜：悟透“好故事”的内涵，转化为我们坚实成长的力量。</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好故事之力量，源自穿越时间的真理、感人至深的真情与触动魂灵的形象。</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庄子以寓言说理，《庖丁解牛》中“因其固然”的养生之“道”，是告诉我们在人类社会错综复杂的矛盾中把握规律，方可保全以顺应自然；《项脊轩志》把人生的思亲与喟叹具象在了足音飘过的平凡琐事里，“今已亭亭如盖”的枇杷树让思念变得叶叶可数，真情含蓄而又深切；《老人与海》中，呐喊着“人不是为失败而生的”的圣地亚哥，其韧性与勇敢鼓舞着我们锻造坚毅的精神品质。慧眼识得好故事，深究背后的丰富意蕴，凡有所读、所思，皆应有所成。</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好故事之力量无穷，启发我们成为更好的自己，让祖国于荣光中走向世界。中国科幻支撑的底气让《流浪地球2》在海外热映：“危难当前，唯有责任”的字字铿将向世界讲述文明守望故事。意大利宇航员萨曼莎在国际空间站工作时拍摄一组太空作品，配文“仰观宇宙之大，俯察品类之盛”及英文与意大利文翻译，王羲之精准地道出萨曼莎当时感受人与自然和宇宙的宝贵联结。“中国式现代化”则是当前中国故事的正当时，渗透着“民惟邦本，本固邦宁”民族秉性里的文以载道。祖国可信、可爱、可敬的故事正向世界传播，让世界了解华夏文明的精华，得以凝聚成为世间一人的智慧、气度与韵味——这样的气质是无国界的。</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读故事或许能做深刻的读者，但唯有真正经历生活才能成为好故事的讲述者。中国故事得以传播是因为背后的“硬实力”支撑。我们的人生能讲述怎样的故事，不仅在于我们读懂多少别人的故事，更在于如何书写自己的人生故事。不要只成为思想的巨人，却活成了现实的懦夫。未来的理想与信念，祖国面临的机遇与挑战，都是我们身肩之责。青衿之志，笃行不怠，只有肩负起、磨炼够、深造成，才能有底气讲好故事，不仅是自己的，更是祖国的。</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愿我们读懂、悟透好故事丰富的意蕴，于内心深处种下一棵树，随着时光流转生命延展茁壮生发，坚定向外生长，拥有屹立万象世间辽阔大地的力量。</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r>
        <w:rPr>
          <w:rFonts w:hint="default"/>
          <w:b/>
          <w:bCs/>
          <w:lang w:val="en-US" w:eastAsia="zh-CN"/>
        </w:rPr>
        <w:t>阅读好的故事，获取生活的力量</w:t>
      </w:r>
    </w:p>
    <w:p>
      <w:pPr>
        <w:bidi w:val="0"/>
        <w:jc w:val="center"/>
        <w:rPr>
          <w:rFonts w:hint="default"/>
          <w:lang w:val="en-US" w:eastAsia="zh-CN"/>
        </w:rPr>
      </w:pPr>
      <w:r>
        <w:rPr>
          <w:rFonts w:hint="eastAsia"/>
          <w:lang w:val="en-US" w:eastAsia="zh-CN"/>
        </w:rPr>
        <w:t xml:space="preserve"> </w:t>
      </w:r>
      <w:r>
        <w:rPr>
          <w:rFonts w:hint="default"/>
          <w:lang w:val="en-US" w:eastAsia="zh-CN"/>
        </w:rPr>
        <w:t>深圳市罗湖外语学校</w:t>
      </w:r>
      <w:r>
        <w:rPr>
          <w:rFonts w:hint="eastAsia"/>
          <w:lang w:val="en-US" w:eastAsia="zh-CN"/>
        </w:rPr>
        <w:t xml:space="preserve">  </w:t>
      </w:r>
      <w:r>
        <w:rPr>
          <w:rFonts w:hint="default"/>
          <w:lang w:val="en-US" w:eastAsia="zh-CN"/>
        </w:rPr>
        <w:t>胡智源</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好的故事叙述个人的人生，让我们更理性地审视日常生活；好的故事反映时代，展现民族和时代风貌。机遇与挑战并存的时代，青年该如何获得明辨自身，与世界相处的力量？以我之见，青年宜常开卷，阅读好的故事，获取生活的力量。</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好的故事，或许来自一个人物、一个群体、一段历史。好的故事往往经得住时间的冲刷，成为经典，影响一个民族、一个时代。</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好的故事触动心灵，安顿身心。</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在现实世界里，人是人，物是物，但是文学可以创造一个形象，一个世界来抚慰情感。归有光将他对已故妻子的思念具象成一棵不断生长的枇杷树，白先勇挚友逝去之后，他临树悼念，感叹“树犹如此”。人生在世，动如参商，故事中的那棵树，亭亭如盖，苍郁挺立，寄托作者的哀思，抚慰天下离别之人的愁绪。</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好的故事可以为读者提供一个精神的避难所。史铁生笔下荒芜又坦荡的地坛，让自以为渺小的人感受生命的坚韧——时间可以改变生命的形态，却不能抹杀它求生的力量；沈从文笔下像希腊小庙一样精致而纯粹的湘西世界，让满面尘土的世俗之人获得美的洗礼。</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好的故事改变个人命运，展现民族形象。</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处于重要时刻、需要做出选择或行动，个人需要极大的心力来权衡、考量。好故事助人抉择，从而改变命运。“度义而后动，是而不见可悔故也”是王安石坚定选择改革，与保守派为敌的缘由，行动的正义性为选择的第一要素。“既自以心为形役，奚惆怅而独悲”是陶渊明选择辞官归隐的内因，摒弃违背秉性、毫无热爱的选项。选择自己最热爱的选项，是好故事为面对人生选项的青年提供的智慧。</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好的民族故事传播优秀传统文化，增强文化自信。夸父逐日、精卫填海、闻鸡起舞、苏武牧羊……这些故事展现了中华民族的坚贞、勇毅；红船精神、辛亥革命、西南联大……这些故事书写了民族救亡图存的壮丽史诗；两弹一星、青蒿素、载人航天……这些故事承载着科研工作者自立自强的拼搏精神。平凡人奋斗圆梦故事里有创业者的光彩；和平发展合作共赢的故事里有国家共建美好世界的理念主张……好故事充分展现了中华民族的伟大力量。我们讲述、阅读好故事，把民族形象印刻在中华血脉里，携带民族的精神基因开拓个人的生活，获得世界的尊重和认同。</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我们正值一个风起云涌的大时代，极端气候、国际形势的变化、人工智能快速发展，让我们的生活充满不确定性。当下，我们需要稳固自我、洞察世界的智慧。因此我们更需要多阅读，打开眼界，从好故事中汲取力量，多思考，从好故事中萃取智慧。</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当你迷茫时、困顿时，去阅读好的故事吧。以故事中人为参照，探索无尽的人生，理解我们的时代，谱写时代的强音！</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center"/>
        <w:textAlignment w:val="auto"/>
        <w:rPr>
          <w:rFonts w:hint="default"/>
          <w:b/>
          <w:bCs/>
          <w:lang w:val="en-US" w:eastAsia="zh-CN"/>
        </w:rPr>
      </w:pPr>
      <w:bookmarkStart w:id="0" w:name="_GoBack"/>
      <w:bookmarkEnd w:id="0"/>
      <w:r>
        <w:rPr>
          <w:rFonts w:hint="default"/>
          <w:b/>
          <w:bCs/>
          <w:lang w:val="en-US" w:eastAsia="zh-CN"/>
        </w:rPr>
        <w:t>故事如何改变了我？</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eastAsia" w:ascii="仿宋" w:hAnsi="仿宋" w:eastAsia="仿宋" w:cs="仿宋"/>
          <w:lang w:val="en-US" w:eastAsia="zh-CN"/>
        </w:rPr>
      </w:pPr>
      <w:r>
        <w:rPr>
          <w:rFonts w:hint="eastAsia" w:ascii="楷体" w:hAnsi="楷体" w:eastAsia="楷体" w:cs="楷体"/>
          <w:lang w:val="en-US" w:eastAsia="zh-CN"/>
        </w:rPr>
        <w:t xml:space="preserve">                                        </w:t>
      </w:r>
      <w:r>
        <w:rPr>
          <w:rFonts w:hint="eastAsia" w:ascii="仿宋" w:hAnsi="仿宋" w:eastAsia="仿宋" w:cs="仿宋"/>
          <w:lang w:val="en-US" w:eastAsia="zh-CN"/>
        </w:rPr>
        <w:t xml:space="preserve"> 余文浩</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年幼在乡下，煤油灯旁或漫天星光之下，我听了不少祖母给我讲的故事。譬如我的曾祖父曾是乡里的读书人，他乐善好仁， 四邻八舍的矛盾困难无不是他召集来解决；我的祖父祖母在团风镇做生意，日本侵到团风的时候，祖母的弟弟在日本人的飞机轰鸣中丧命；父亲在团风中学读到高中就随祖母祖父下放到叶路洲老家务农。讲到这些，祖母常常叹惋着停下来，看着我，充满期待。</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听着祖母絮絮地讲往昔故事，我也慢慢下定了要好好读书，要承接家族的读书志业，这是当时的一个上学读书的懵懂动机。还有一个故事，是到学校后，数学老师讲得最多的是教室讲台旁草鞋和皮鞋的故事，今天来看，不免是俗套的，也并不高级，但在当时却是相当励志。男儿立志出乡关，要改变命运，必须要努力读书，力求上进，凭着这故事的力量，我终于成为村子里为数很少考上大学的大学生了。上哪个大学？志愿如何填报，当时没有人指导，自己看着一些大学名字随意填报，也许是的，但在我不是这样。团风中学操场边有几个阅报栏，我一般中午吃饭时，会边吃边在阅报栏前浏览，特别喜欢看“文汇报”和“中国青年报”，记得1986年的某一个中午在阅报栏的“中国青年报”上读到专版报道武汉大学校长刘道玉的事迹，心里极为震动，暗暗下决心要去武汉大学就读！这样一个内心的想法一直支持、激励着我，在87年夏天高考完分数没有出来时，我当时第一志愿填报了武汉大学的哲学系。惜乎后来失之交臂。由一个乡下的孩子成为全乡屈指可数的大学生，故事给了我相当的力量，从故事中汲取的营养抚育了我，使我成人，让我从闭塞的乡村走向更广阔的天地，像雏鹰插上了飞翔的翅膀。</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改革开放春天的故事又激励了多少人焕发梦想？在深圳发展故事的牵引下，我也随着旧日的同事来到这里，在这里体会着南国大海般宽阔而澎湃的激情，历经春的萌芽，夏的蓬勃生长，到秋天硕果累累。把教书育人的梦笔续写在鹏城的大地上。多少个深夜，我读到《约翰·克利斯朵夫》的故事，内心激动不已，和当年旅法的周恩来等青年一样，我从罗曼·罗兰的这本书中获得生活的崭新力量，人必须热情生活，永远创造；要爱每一天，要像大地一样有韧性；做自己能做的事，尽我所能。我把这本书的故事讲给我的学生听，在高一甫一开学就组织学生整本阅读这本书，我想让15、16岁的孩子能从约翰·克利斯朵夫身上汲取生活的力量，让自己的精神壮美，让自己的灵魂结实，找到自我，成为人生的英雄。当我读到《悲惨世界》时，整个晚上又难以入眠，冉阿让的故事如此壮硕而雄奇，关于正义，关于德行，关于良知，关于勇敢，关于善良，关于爱，关于希望和信仰┄┄，我决定带孩子们读起来，和学生们一起共读，我想，多多少少这些教育我的东西，也能教育孩子们，影响他们，从而在我们自己的身上因理解而焕发美好真诚善良的品质，而这一切就是读好故事带来的莫大力量哦。</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少年时，听亲人讲故事，青年时，写自己的故事，中年时讲天地人故事，在故事的传递中获取生生不息的感发：成为自己，热爱生活，到达爱的澄明和宁静之境。</w:t>
      </w:r>
    </w:p>
    <w:p>
      <w:pPr>
        <w:keepNext w:val="0"/>
        <w:keepLines w:val="0"/>
        <w:pageBreakBefore w:val="0"/>
        <w:widowControl w:val="0"/>
        <w:kinsoku/>
        <w:wordWrap/>
        <w:overflowPunct/>
        <w:topLinePunct w:val="0"/>
        <w:autoSpaceDE/>
        <w:autoSpaceDN/>
        <w:bidi w:val="0"/>
        <w:adjustRightInd/>
        <w:snapToGrid/>
        <w:spacing w:line="360" w:lineRule="auto"/>
        <w:ind w:firstLine="435" w:firstLineChars="0"/>
        <w:jc w:val="left"/>
        <w:textAlignment w:val="auto"/>
        <w:rPr>
          <w:rFonts w:hint="default" w:ascii="楷体" w:hAnsi="楷体" w:eastAsia="楷体" w:cs="楷体"/>
          <w:lang w:val="en-US" w:eastAsia="zh-CN"/>
        </w:rPr>
      </w:pPr>
      <w:r>
        <w:rPr>
          <w:rFonts w:hint="default" w:ascii="楷体" w:hAnsi="楷体" w:eastAsia="楷体" w:cs="楷体"/>
          <w:lang w:val="en-US" w:eastAsia="zh-CN"/>
        </w:rPr>
        <w:t>故事与我，如斯乎？</w:t>
      </w:r>
    </w:p>
    <w:sectPr>
      <w:headerReference r:id="rId3" w:type="default"/>
      <w:footerReference r:id="rId4" w:type="default"/>
      <w:pgSz w:w="11906" w:h="16838"/>
      <w:pgMar w:top="1134" w:right="1080" w:bottom="1134" w:left="1080" w:header="851" w:footer="992"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BB3496-C632-44A9-8B31-0AE920F468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EB87E21-4636-4C86-966F-ACDEC0CC7BAE}"/>
  </w:font>
  <w:font w:name="恋上桃花源">
    <w:panose1 w:val="02000500000000000000"/>
    <w:charset w:val="86"/>
    <w:family w:val="auto"/>
    <w:pitch w:val="default"/>
    <w:sig w:usb0="800002BF" w:usb1="184F6CFA" w:usb2="00000012" w:usb3="00000000" w:csb0="00040001" w:csb1="00000000"/>
    <w:embedRegular r:id="rId3" w:fontKey="{214C27C4-4D0F-42C7-AC77-0652FF768084}"/>
  </w:font>
  <w:font w:name="潮字社混元简繁">
    <w:panose1 w:val="02020300000000000000"/>
    <w:charset w:val="86"/>
    <w:family w:val="auto"/>
    <w:pitch w:val="default"/>
    <w:sig w:usb0="00000003" w:usb1="080E0000" w:usb2="00000000" w:usb3="00000000" w:csb0="00040001" w:csb1="00000000"/>
    <w:embedRegular r:id="rId4" w:fontKey="{4287FC08-EEE7-48FB-BC5B-646CF260B42F}"/>
  </w:font>
  <w:font w:name="字魂云游手书">
    <w:panose1 w:val="00000500000000000000"/>
    <w:charset w:val="86"/>
    <w:family w:val="auto"/>
    <w:pitch w:val="default"/>
    <w:sig w:usb0="A00002BF" w:usb1="184F6CFA" w:usb2="A0000012" w:usb3="00000000" w:csb0="00040001" w:csb1="00000000"/>
    <w:embedRegular r:id="rId5" w:fontKey="{DE24B1AE-357C-4371-B5F3-D4E76EA3B4DF}"/>
  </w:font>
  <w:font w:name="楷体">
    <w:panose1 w:val="02010609060101010101"/>
    <w:charset w:val="86"/>
    <w:family w:val="auto"/>
    <w:pitch w:val="default"/>
    <w:sig w:usb0="800002BF" w:usb1="38CF7CFA" w:usb2="00000016" w:usb3="00000000" w:csb0="00040001" w:csb1="00000000"/>
    <w:embedRegular r:id="rId6" w:fontKey="{BA76726B-C939-4176-A231-420496644008}"/>
  </w:font>
  <w:font w:name="仿宋">
    <w:panose1 w:val="02010609060101010101"/>
    <w:charset w:val="86"/>
    <w:family w:val="auto"/>
    <w:pitch w:val="default"/>
    <w:sig w:usb0="800002BF" w:usb1="38CF7CFA" w:usb2="00000016" w:usb3="00000000" w:csb0="00040001" w:csb1="00000000"/>
    <w:embedRegular r:id="rId7" w:fontKey="{24364824-7AB4-4DF2-8839-B2D2E86E41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0" w:firstLineChars="1000"/>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60" w:firstLineChars="2200"/>
      <w:rPr>
        <w:rFonts w:hint="default" w:eastAsiaTheme="minorEastAsia"/>
        <w:lang w:val="en-US" w:eastAsia="zh-CN"/>
      </w:rPr>
    </w:pPr>
    <w:r>
      <w:rPr>
        <w:rFonts w:hint="eastAsia"/>
        <w:lang w:val="en-US" w:eastAsia="zh-CN"/>
      </w:rPr>
      <w:t>2023届高考语文资料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06017"/>
    <w:multiLevelType w:val="singleLevel"/>
    <w:tmpl w:val="6E70601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YTdiNGU5OGVhNGRmYzBhMjlmNjZmMWFjMGQ5NzcifQ=="/>
  </w:docVars>
  <w:rsids>
    <w:rsidRoot w:val="07F61520"/>
    <w:rsid w:val="04817AA8"/>
    <w:rsid w:val="07F61520"/>
    <w:rsid w:val="14A376AB"/>
    <w:rsid w:val="181C710D"/>
    <w:rsid w:val="1D5F1562"/>
    <w:rsid w:val="1DF73854"/>
    <w:rsid w:val="21113D36"/>
    <w:rsid w:val="22181905"/>
    <w:rsid w:val="252D7974"/>
    <w:rsid w:val="2EB239E5"/>
    <w:rsid w:val="4D07723C"/>
    <w:rsid w:val="61F5060B"/>
    <w:rsid w:val="655B6A17"/>
    <w:rsid w:val="66D53A20"/>
    <w:rsid w:val="7A3C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4940</Words>
  <Characters>4970</Characters>
  <Lines>0</Lines>
  <Paragraphs>0</Paragraphs>
  <TotalTime>41</TotalTime>
  <ScaleCrop>false</ScaleCrop>
  <LinksUpToDate>false</LinksUpToDate>
  <CharactersWithSpaces>5078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2023-06-07T04:56:00Z</dcterms:created>
  <dc:creator>高勇</dc:creator>
  <cp:lastModifiedBy>高勇</cp:lastModifiedBy>
  <dcterms:modified xsi:type="dcterms:W3CDTF">2023-06-07T08:53:14Z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D43BD022C37543E3A62DF1F2890396E3</vt:lpwstr>
  </property>
</Properties>
</file>