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gridCol w:w="1556"/>
        <w:gridCol w:w="840"/>
        <w:gridCol w:w="4655"/>
        <w:gridCol w:w="1224"/>
        <w:gridCol w:w="1231"/>
      </w:tblGrid>
      <w:tr>
        <w:tblPrEx>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50"/>
        </w:trPr>
        <w:tc>
          <w:tcPr>
            <w:tcW w:w="2851" w:type="dxa"/>
            <w:gridSpan w:val="3"/>
            <w:vAlign w:val="center"/>
          </w:tcPr>
          <w:p w:rsidR="00447DA8">
            <w:pPr>
              <w:spacing w:line="360" w:lineRule="auto"/>
              <w:jc w:val="center"/>
              <w:rPr>
                <w:rFonts w:ascii="宋体" w:eastAsia="宋体" w:hAnsi="宋体" w:cs="宋体"/>
                <w:sz w:val="24"/>
                <w:szCs w:val="24"/>
              </w:rPr>
            </w:pPr>
            <w:r>
              <w:rPr>
                <w:rFonts w:ascii="宋体" w:eastAsia="宋体" w:hAnsi="宋体" w:cs="宋体" w:hint="eastAsia"/>
                <w:sz w:val="24"/>
                <w:szCs w:val="24"/>
              </w:rPr>
              <w:drawing>
                <wp:anchor simplePos="0" relativeHeight="251658240" behindDoc="0" locked="0" layoutInCell="1" allowOverlap="1">
                  <wp:simplePos x="0" y="0"/>
                  <wp:positionH relativeFrom="page">
                    <wp:posOffset>10439400</wp:posOffset>
                  </wp:positionH>
                  <wp:positionV relativeFrom="topMargin">
                    <wp:posOffset>12585700</wp:posOffset>
                  </wp:positionV>
                  <wp:extent cx="317500" cy="3683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5"/>
                          <a:stretch>
                            <a:fillRect/>
                          </a:stretch>
                        </pic:blipFill>
                        <pic:spPr>
                          <a:xfrm>
                            <a:off x="0" y="0"/>
                            <a:ext cx="317500" cy="368300"/>
                          </a:xfrm>
                          <a:prstGeom prst="rect">
                            <a:avLst/>
                          </a:prstGeom>
                        </pic:spPr>
                      </pic:pic>
                    </a:graphicData>
                  </a:graphic>
                </wp:anchor>
              </w:drawing>
            </w:r>
            <w:bookmarkStart w:id="0" w:name="_GoBack"/>
            <w:bookmarkEnd w:id="0"/>
            <w:r>
              <w:rPr>
                <w:rFonts w:ascii="宋体" w:eastAsia="宋体" w:hAnsi="宋体" w:cs="宋体" w:hint="eastAsia"/>
                <w:sz w:val="24"/>
                <w:szCs w:val="24"/>
              </w:rPr>
              <w:t>课</w:t>
            </w:r>
            <w:r>
              <w:rPr>
                <w:rFonts w:ascii="宋体" w:eastAsia="宋体" w:hAnsi="宋体" w:cs="宋体" w:hint="eastAsia"/>
                <w:sz w:val="24"/>
                <w:szCs w:val="24"/>
              </w:rPr>
              <w:t xml:space="preserve">     </w:t>
            </w:r>
            <w:r>
              <w:rPr>
                <w:rFonts w:ascii="宋体" w:eastAsia="宋体" w:hAnsi="宋体" w:cs="宋体" w:hint="eastAsia"/>
                <w:sz w:val="24"/>
                <w:szCs w:val="24"/>
              </w:rPr>
              <w:t>题</w:t>
            </w:r>
          </w:p>
        </w:tc>
        <w:tc>
          <w:tcPr>
            <w:tcW w:w="4656" w:type="dxa"/>
            <w:vAlign w:val="center"/>
          </w:tcPr>
          <w:p w:rsidR="00447DA8">
            <w:pPr>
              <w:spacing w:line="360" w:lineRule="auto"/>
              <w:jc w:val="center"/>
              <w:rPr>
                <w:rFonts w:ascii="宋体" w:eastAsia="宋体" w:hAnsi="宋体" w:cs="宋体"/>
                <w:sz w:val="24"/>
                <w:szCs w:val="24"/>
              </w:rPr>
            </w:pPr>
            <w:r>
              <w:rPr>
                <w:rFonts w:ascii="仿宋" w:eastAsia="仿宋" w:hAnsi="仿宋" w:cs="仿宋" w:hint="eastAsia"/>
                <w:sz w:val="24"/>
                <w:szCs w:val="24"/>
              </w:rPr>
              <w:t>13</w:t>
            </w:r>
            <w:r>
              <w:rPr>
                <w:rFonts w:ascii="仿宋" w:eastAsia="仿宋" w:hAnsi="仿宋" w:cs="仿宋" w:hint="eastAsia"/>
                <w:sz w:val="24"/>
                <w:szCs w:val="24"/>
              </w:rPr>
              <w:t>（</w:t>
            </w:r>
            <w:r>
              <w:rPr>
                <w:rFonts w:ascii="仿宋" w:eastAsia="仿宋" w:hAnsi="仿宋" w:cs="仿宋" w:hint="eastAsia"/>
                <w:sz w:val="24"/>
                <w:szCs w:val="24"/>
              </w:rPr>
              <w:t>2</w:t>
            </w:r>
            <w:r>
              <w:rPr>
                <w:rFonts w:ascii="仿宋" w:eastAsia="仿宋" w:hAnsi="仿宋" w:cs="仿宋" w:hint="eastAsia"/>
                <w:sz w:val="24"/>
                <w:szCs w:val="24"/>
              </w:rPr>
              <w:t>）《上图书馆》</w:t>
            </w:r>
          </w:p>
        </w:tc>
        <w:tc>
          <w:tcPr>
            <w:tcW w:w="1224" w:type="dxa"/>
            <w:vAlign w:val="center"/>
          </w:tcPr>
          <w:p w:rsidR="00447DA8">
            <w:pPr>
              <w:spacing w:line="360" w:lineRule="auto"/>
              <w:jc w:val="center"/>
              <w:rPr>
                <w:rFonts w:ascii="宋体" w:eastAsia="宋体" w:hAnsi="宋体" w:cs="宋体"/>
                <w:sz w:val="24"/>
                <w:szCs w:val="24"/>
              </w:rPr>
            </w:pPr>
            <w:r>
              <w:rPr>
                <w:rFonts w:ascii="宋体" w:eastAsia="宋体" w:hAnsi="宋体" w:cs="宋体" w:hint="eastAsia"/>
                <w:sz w:val="24"/>
                <w:szCs w:val="24"/>
              </w:rPr>
              <w:t>课型</w:t>
            </w:r>
          </w:p>
        </w:tc>
        <w:tc>
          <w:tcPr>
            <w:tcW w:w="1231" w:type="dxa"/>
            <w:vAlign w:val="center"/>
          </w:tcPr>
          <w:p w:rsidR="00447DA8">
            <w:pPr>
              <w:spacing w:line="360" w:lineRule="auto"/>
              <w:jc w:val="center"/>
              <w:rPr>
                <w:rFonts w:ascii="宋体" w:eastAsia="宋体" w:hAnsi="宋体" w:cs="宋体"/>
                <w:sz w:val="24"/>
                <w:szCs w:val="24"/>
              </w:rPr>
            </w:pPr>
            <w:r>
              <w:rPr>
                <w:rFonts w:ascii="仿宋" w:eastAsia="仿宋" w:hAnsi="仿宋" w:cs="仿宋" w:hint="eastAsia"/>
                <w:sz w:val="24"/>
                <w:szCs w:val="24"/>
              </w:rPr>
              <w:t>新授</w:t>
            </w:r>
          </w:p>
        </w:tc>
      </w:tr>
      <w:tr>
        <w:tblPrEx>
          <w:tblW w:w="9962" w:type="dxa"/>
          <w:tblLook w:val="04A0"/>
        </w:tblPrEx>
        <w:trPr>
          <w:trHeight w:val="429"/>
        </w:trPr>
        <w:tc>
          <w:tcPr>
            <w:tcW w:w="455" w:type="dxa"/>
            <w:vMerge w:val="restart"/>
            <w:vAlign w:val="center"/>
          </w:tcPr>
          <w:p w:rsidR="00447DA8">
            <w:pPr>
              <w:spacing w:line="360" w:lineRule="auto"/>
              <w:rPr>
                <w:rFonts w:ascii="宋体" w:eastAsia="宋体" w:hAnsi="宋体" w:cs="宋体"/>
                <w:sz w:val="24"/>
                <w:szCs w:val="24"/>
              </w:rPr>
            </w:pPr>
            <w:r>
              <w:rPr>
                <w:rFonts w:ascii="宋体" w:eastAsia="宋体" w:hAnsi="宋体" w:cs="宋体" w:hint="eastAsia"/>
                <w:sz w:val="24"/>
                <w:szCs w:val="24"/>
              </w:rPr>
              <w:t>教</w:t>
            </w:r>
          </w:p>
          <w:p w:rsidR="00447DA8">
            <w:pPr>
              <w:spacing w:line="360" w:lineRule="auto"/>
              <w:rPr>
                <w:rFonts w:ascii="宋体" w:eastAsia="宋体" w:hAnsi="宋体" w:cs="宋体"/>
                <w:sz w:val="24"/>
                <w:szCs w:val="24"/>
              </w:rPr>
            </w:pPr>
            <w:r>
              <w:rPr>
                <w:rFonts w:ascii="宋体" w:eastAsia="宋体" w:hAnsi="宋体" w:cs="宋体" w:hint="eastAsia"/>
                <w:sz w:val="24"/>
                <w:szCs w:val="24"/>
              </w:rPr>
              <w:t>学</w:t>
            </w:r>
          </w:p>
          <w:p w:rsidR="00447DA8">
            <w:pPr>
              <w:spacing w:line="360" w:lineRule="auto"/>
              <w:rPr>
                <w:rFonts w:ascii="宋体" w:eastAsia="宋体" w:hAnsi="宋体" w:cs="宋体"/>
                <w:sz w:val="24"/>
                <w:szCs w:val="24"/>
              </w:rPr>
            </w:pPr>
            <w:r>
              <w:rPr>
                <w:rFonts w:ascii="宋体" w:eastAsia="宋体" w:hAnsi="宋体" w:cs="宋体" w:hint="eastAsia"/>
                <w:sz w:val="24"/>
                <w:szCs w:val="24"/>
              </w:rPr>
              <w:t>目</w:t>
            </w:r>
          </w:p>
          <w:p w:rsidR="00447DA8">
            <w:pPr>
              <w:spacing w:line="360" w:lineRule="auto"/>
              <w:rPr>
                <w:rFonts w:ascii="宋体" w:eastAsia="宋体" w:hAnsi="宋体" w:cs="宋体"/>
                <w:sz w:val="24"/>
                <w:szCs w:val="24"/>
              </w:rPr>
            </w:pPr>
            <w:r>
              <w:rPr>
                <w:rFonts w:ascii="宋体" w:eastAsia="宋体" w:hAnsi="宋体" w:cs="宋体" w:hint="eastAsia"/>
                <w:sz w:val="24"/>
                <w:szCs w:val="24"/>
              </w:rPr>
              <w:t>标</w:t>
            </w:r>
          </w:p>
        </w:tc>
        <w:tc>
          <w:tcPr>
            <w:tcW w:w="2396" w:type="dxa"/>
            <w:gridSpan w:val="2"/>
            <w:vAlign w:val="center"/>
          </w:tcPr>
          <w:p w:rsidR="00447DA8">
            <w:pPr>
              <w:spacing w:line="360" w:lineRule="auto"/>
              <w:rPr>
                <w:rFonts w:ascii="宋体" w:eastAsia="宋体" w:hAnsi="宋体" w:cs="宋体"/>
                <w:sz w:val="24"/>
                <w:szCs w:val="24"/>
              </w:rPr>
            </w:pPr>
            <w:r>
              <w:rPr>
                <w:rFonts w:ascii="宋体" w:eastAsia="宋体" w:hAnsi="宋体" w:cs="宋体" w:hint="eastAsia"/>
                <w:sz w:val="24"/>
                <w:szCs w:val="24"/>
              </w:rPr>
              <w:t>语言的建构和运用</w:t>
            </w:r>
          </w:p>
        </w:tc>
        <w:tc>
          <w:tcPr>
            <w:tcW w:w="7111" w:type="dxa"/>
            <w:gridSpan w:val="3"/>
            <w:vAlign w:val="center"/>
          </w:tcPr>
          <w:p w:rsidR="00447DA8">
            <w:pPr>
              <w:spacing w:line="360" w:lineRule="auto"/>
              <w:rPr>
                <w:rFonts w:ascii="仿宋" w:eastAsia="仿宋" w:hAnsi="仿宋" w:cs="仿宋"/>
                <w:sz w:val="24"/>
                <w:szCs w:val="24"/>
              </w:rPr>
            </w:pPr>
            <w:r>
              <w:rPr>
                <w:rFonts w:ascii="仿宋" w:eastAsia="仿宋" w:hAnsi="仿宋" w:cs="仿宋" w:hint="eastAsia"/>
                <w:sz w:val="24"/>
                <w:szCs w:val="24"/>
                <w:lang w:val="zh-CN"/>
              </w:rPr>
              <w:t>品味重点词句，赏析细节描写。</w:t>
            </w:r>
          </w:p>
        </w:tc>
      </w:tr>
      <w:tr>
        <w:tblPrEx>
          <w:tblW w:w="9962" w:type="dxa"/>
          <w:tblLook w:val="04A0"/>
        </w:tblPrEx>
        <w:trPr>
          <w:trHeight w:val="429"/>
        </w:trPr>
        <w:tc>
          <w:tcPr>
            <w:tcW w:w="455" w:type="dxa"/>
            <w:vMerge/>
            <w:vAlign w:val="center"/>
          </w:tcPr>
          <w:p w:rsidR="00447DA8">
            <w:pPr>
              <w:spacing w:line="360" w:lineRule="auto"/>
              <w:rPr>
                <w:rFonts w:ascii="宋体" w:eastAsia="宋体" w:hAnsi="宋体" w:cs="宋体"/>
                <w:sz w:val="24"/>
                <w:szCs w:val="24"/>
              </w:rPr>
            </w:pPr>
          </w:p>
        </w:tc>
        <w:tc>
          <w:tcPr>
            <w:tcW w:w="2396" w:type="dxa"/>
            <w:gridSpan w:val="2"/>
            <w:vAlign w:val="center"/>
          </w:tcPr>
          <w:p w:rsidR="00447DA8">
            <w:pPr>
              <w:spacing w:line="360" w:lineRule="auto"/>
              <w:rPr>
                <w:rFonts w:ascii="宋体" w:eastAsia="宋体" w:hAnsi="宋体" w:cs="宋体"/>
                <w:sz w:val="24"/>
                <w:szCs w:val="24"/>
              </w:rPr>
            </w:pPr>
            <w:r>
              <w:rPr>
                <w:rFonts w:ascii="宋体" w:eastAsia="宋体" w:hAnsi="宋体" w:cs="宋体" w:hint="eastAsia"/>
                <w:sz w:val="24"/>
                <w:szCs w:val="24"/>
              </w:rPr>
              <w:t>思维发展与提升</w:t>
            </w:r>
          </w:p>
        </w:tc>
        <w:tc>
          <w:tcPr>
            <w:tcW w:w="7111" w:type="dxa"/>
            <w:gridSpan w:val="3"/>
            <w:vAlign w:val="center"/>
          </w:tcPr>
          <w:p w:rsidR="00447DA8">
            <w:pPr>
              <w:spacing w:line="360" w:lineRule="auto"/>
              <w:rPr>
                <w:rFonts w:ascii="仿宋" w:eastAsia="仿宋" w:hAnsi="仿宋" w:cs="仿宋"/>
                <w:sz w:val="24"/>
                <w:szCs w:val="24"/>
              </w:rPr>
            </w:pPr>
            <w:r>
              <w:rPr>
                <w:rFonts w:ascii="仿宋" w:eastAsia="仿宋" w:hAnsi="仿宋" w:cs="仿宋" w:hint="eastAsia"/>
                <w:sz w:val="24"/>
                <w:szCs w:val="24"/>
                <w:lang w:val="zh-CN"/>
              </w:rPr>
              <w:t>梳理、探究，理清课文内容层次，理清文章的写作脉络。</w:t>
            </w:r>
          </w:p>
        </w:tc>
      </w:tr>
      <w:tr>
        <w:tblPrEx>
          <w:tblW w:w="9962" w:type="dxa"/>
          <w:tblLook w:val="04A0"/>
        </w:tblPrEx>
        <w:trPr>
          <w:trHeight w:val="429"/>
        </w:trPr>
        <w:tc>
          <w:tcPr>
            <w:tcW w:w="455" w:type="dxa"/>
            <w:vMerge/>
            <w:vAlign w:val="center"/>
          </w:tcPr>
          <w:p w:rsidR="00447DA8">
            <w:pPr>
              <w:spacing w:line="360" w:lineRule="auto"/>
              <w:rPr>
                <w:rFonts w:ascii="宋体" w:eastAsia="宋体" w:hAnsi="宋体" w:cs="宋体"/>
                <w:sz w:val="24"/>
                <w:szCs w:val="24"/>
              </w:rPr>
            </w:pPr>
          </w:p>
        </w:tc>
        <w:tc>
          <w:tcPr>
            <w:tcW w:w="2396" w:type="dxa"/>
            <w:gridSpan w:val="2"/>
            <w:vAlign w:val="center"/>
          </w:tcPr>
          <w:p w:rsidR="00447DA8">
            <w:pPr>
              <w:spacing w:line="360" w:lineRule="auto"/>
              <w:rPr>
                <w:rFonts w:ascii="宋体" w:eastAsia="宋体" w:hAnsi="宋体" w:cs="宋体"/>
                <w:sz w:val="24"/>
                <w:szCs w:val="24"/>
              </w:rPr>
            </w:pPr>
            <w:r>
              <w:rPr>
                <w:rFonts w:ascii="宋体" w:eastAsia="宋体" w:hAnsi="宋体" w:cs="宋体" w:hint="eastAsia"/>
                <w:sz w:val="24"/>
                <w:szCs w:val="24"/>
              </w:rPr>
              <w:t>审美鉴赏与创造</w:t>
            </w:r>
          </w:p>
        </w:tc>
        <w:tc>
          <w:tcPr>
            <w:tcW w:w="7111" w:type="dxa"/>
            <w:gridSpan w:val="3"/>
            <w:vAlign w:val="center"/>
          </w:tcPr>
          <w:p w:rsidR="00447DA8">
            <w:pPr>
              <w:spacing w:line="360" w:lineRule="auto"/>
              <w:rPr>
                <w:rFonts w:ascii="仿宋" w:eastAsia="仿宋" w:hAnsi="仿宋" w:cs="仿宋"/>
                <w:sz w:val="24"/>
                <w:szCs w:val="24"/>
              </w:rPr>
            </w:pPr>
            <w:r>
              <w:rPr>
                <w:rFonts w:ascii="仿宋" w:eastAsia="仿宋" w:hAnsi="仿宋" w:cs="仿宋" w:hint="eastAsia"/>
                <w:sz w:val="24"/>
                <w:szCs w:val="24"/>
                <w:lang w:val="zh-CN"/>
              </w:rPr>
              <w:t>了解作者不同阶段上图书馆的经历，品味真正的图书馆之乐。</w:t>
            </w:r>
          </w:p>
        </w:tc>
      </w:tr>
      <w:tr>
        <w:tblPrEx>
          <w:tblW w:w="9962" w:type="dxa"/>
          <w:tblLook w:val="04A0"/>
        </w:tblPrEx>
        <w:trPr>
          <w:trHeight w:val="429"/>
        </w:trPr>
        <w:tc>
          <w:tcPr>
            <w:tcW w:w="455" w:type="dxa"/>
            <w:vMerge/>
            <w:vAlign w:val="center"/>
          </w:tcPr>
          <w:p w:rsidR="00447DA8">
            <w:pPr>
              <w:spacing w:line="360" w:lineRule="auto"/>
              <w:rPr>
                <w:rFonts w:ascii="宋体" w:eastAsia="宋体" w:hAnsi="宋体" w:cs="宋体"/>
                <w:sz w:val="24"/>
                <w:szCs w:val="24"/>
              </w:rPr>
            </w:pPr>
          </w:p>
        </w:tc>
        <w:tc>
          <w:tcPr>
            <w:tcW w:w="2396" w:type="dxa"/>
            <w:gridSpan w:val="2"/>
            <w:vAlign w:val="center"/>
          </w:tcPr>
          <w:p w:rsidR="00447DA8">
            <w:pPr>
              <w:spacing w:line="360" w:lineRule="auto"/>
              <w:rPr>
                <w:rFonts w:ascii="宋体" w:eastAsia="宋体" w:hAnsi="宋体" w:cs="宋体"/>
                <w:sz w:val="24"/>
                <w:szCs w:val="24"/>
              </w:rPr>
            </w:pPr>
            <w:r>
              <w:rPr>
                <w:rFonts w:ascii="宋体" w:eastAsia="宋体" w:hAnsi="宋体" w:cs="宋体" w:hint="eastAsia"/>
                <w:sz w:val="24"/>
                <w:szCs w:val="24"/>
              </w:rPr>
              <w:t>文化传承与理解</w:t>
            </w:r>
          </w:p>
        </w:tc>
        <w:tc>
          <w:tcPr>
            <w:tcW w:w="7111" w:type="dxa"/>
            <w:gridSpan w:val="3"/>
            <w:vAlign w:val="center"/>
          </w:tcPr>
          <w:p w:rsidR="00447DA8">
            <w:pPr>
              <w:spacing w:line="360" w:lineRule="auto"/>
              <w:rPr>
                <w:rFonts w:ascii="仿宋" w:eastAsia="仿宋" w:hAnsi="仿宋" w:cs="仿宋"/>
                <w:sz w:val="24"/>
                <w:szCs w:val="24"/>
              </w:rPr>
            </w:pPr>
            <w:r>
              <w:rPr>
                <w:rFonts w:ascii="仿宋" w:eastAsia="仿宋" w:hAnsi="仿宋" w:cs="仿宋" w:hint="eastAsia"/>
                <w:sz w:val="24"/>
                <w:szCs w:val="24"/>
                <w:lang w:val="zh-CN"/>
              </w:rPr>
              <w:t>认识图书馆的特点和作用，培养学生利用图书馆的意识，培养和弘扬民族文化和民族精神。</w:t>
            </w:r>
          </w:p>
        </w:tc>
      </w:tr>
      <w:tr>
        <w:tblPrEx>
          <w:tblW w:w="9962" w:type="dxa"/>
          <w:tblLook w:val="04A0"/>
        </w:tblPrEx>
        <w:trPr>
          <w:trHeight w:val="429"/>
        </w:trPr>
        <w:tc>
          <w:tcPr>
            <w:tcW w:w="2851" w:type="dxa"/>
            <w:gridSpan w:val="3"/>
            <w:vAlign w:val="center"/>
          </w:tcPr>
          <w:p w:rsidR="00447DA8">
            <w:pPr>
              <w:spacing w:line="360" w:lineRule="auto"/>
              <w:rPr>
                <w:rFonts w:ascii="宋体" w:eastAsia="宋体" w:hAnsi="宋体" w:cs="宋体"/>
                <w:sz w:val="24"/>
                <w:szCs w:val="24"/>
              </w:rPr>
            </w:pPr>
            <w:r>
              <w:rPr>
                <w:rFonts w:ascii="宋体" w:eastAsia="宋体" w:hAnsi="宋体" w:cs="宋体" w:hint="eastAsia"/>
                <w:sz w:val="24"/>
                <w:szCs w:val="24"/>
              </w:rPr>
              <w:t>教学重点</w:t>
            </w:r>
          </w:p>
        </w:tc>
        <w:tc>
          <w:tcPr>
            <w:tcW w:w="7111" w:type="dxa"/>
            <w:gridSpan w:val="3"/>
            <w:vAlign w:val="center"/>
          </w:tcPr>
          <w:p w:rsidR="00447DA8">
            <w:pPr>
              <w:spacing w:line="360" w:lineRule="auto"/>
              <w:rPr>
                <w:rFonts w:ascii="仿宋" w:eastAsia="仿宋" w:hAnsi="仿宋" w:cs="仿宋"/>
                <w:sz w:val="24"/>
                <w:szCs w:val="24"/>
              </w:rPr>
            </w:pPr>
            <w:r>
              <w:rPr>
                <w:rFonts w:ascii="仿宋" w:eastAsia="仿宋" w:hAnsi="仿宋" w:cs="仿宋" w:hint="eastAsia"/>
                <w:sz w:val="24"/>
                <w:szCs w:val="24"/>
                <w:lang w:val="zh-CN"/>
              </w:rPr>
              <w:t>了解作者不同阶段上图书馆的经历，品味真正的图书馆之乐。</w:t>
            </w:r>
          </w:p>
        </w:tc>
      </w:tr>
      <w:tr>
        <w:tblPrEx>
          <w:tblW w:w="9962" w:type="dxa"/>
          <w:tblLook w:val="04A0"/>
        </w:tblPrEx>
        <w:trPr>
          <w:trHeight w:val="429"/>
        </w:trPr>
        <w:tc>
          <w:tcPr>
            <w:tcW w:w="2851" w:type="dxa"/>
            <w:gridSpan w:val="3"/>
            <w:vAlign w:val="center"/>
          </w:tcPr>
          <w:p w:rsidR="00447DA8">
            <w:pPr>
              <w:spacing w:line="360" w:lineRule="auto"/>
              <w:rPr>
                <w:rFonts w:ascii="宋体" w:eastAsia="宋体" w:hAnsi="宋体" w:cs="宋体"/>
                <w:sz w:val="24"/>
                <w:szCs w:val="24"/>
              </w:rPr>
            </w:pPr>
            <w:r>
              <w:rPr>
                <w:rFonts w:ascii="宋体" w:eastAsia="宋体" w:hAnsi="宋体" w:cs="宋体" w:hint="eastAsia"/>
                <w:sz w:val="24"/>
                <w:szCs w:val="24"/>
              </w:rPr>
              <w:t>教学难点</w:t>
            </w:r>
          </w:p>
        </w:tc>
        <w:tc>
          <w:tcPr>
            <w:tcW w:w="7111" w:type="dxa"/>
            <w:gridSpan w:val="3"/>
            <w:vAlign w:val="center"/>
          </w:tcPr>
          <w:p w:rsidR="00447DA8">
            <w:pPr>
              <w:spacing w:line="360" w:lineRule="auto"/>
              <w:rPr>
                <w:rFonts w:ascii="仿宋" w:eastAsia="仿宋" w:hAnsi="仿宋" w:cs="仿宋"/>
                <w:sz w:val="24"/>
                <w:szCs w:val="24"/>
              </w:rPr>
            </w:pPr>
            <w:r>
              <w:rPr>
                <w:rFonts w:ascii="仿宋" w:eastAsia="仿宋" w:hAnsi="仿宋" w:cs="仿宋" w:hint="eastAsia"/>
                <w:sz w:val="24"/>
                <w:szCs w:val="24"/>
              </w:rPr>
              <w:t>体会作者对图书馆的礼赞，从而思考阅读之于人生的意义。</w:t>
            </w:r>
          </w:p>
        </w:tc>
      </w:tr>
      <w:tr>
        <w:tblPrEx>
          <w:tblW w:w="9962" w:type="dxa"/>
          <w:tblLook w:val="04A0"/>
        </w:tblPrEx>
        <w:trPr>
          <w:trHeight w:val="7800"/>
        </w:trPr>
        <w:tc>
          <w:tcPr>
            <w:tcW w:w="9962" w:type="dxa"/>
            <w:gridSpan w:val="6"/>
          </w:tcPr>
          <w:p w:rsidR="00447DA8">
            <w:pPr>
              <w:spacing w:line="360" w:lineRule="auto"/>
              <w:ind w:firstLine="560" w:firstLineChars="200"/>
              <w:rPr>
                <w:rFonts w:ascii="宋体" w:eastAsia="宋体" w:hAnsi="宋体" w:cs="宋体"/>
                <w:b/>
                <w:bCs/>
                <w:sz w:val="28"/>
                <w:szCs w:val="28"/>
              </w:rPr>
            </w:pPr>
            <w:r>
              <w:rPr>
                <w:rFonts w:ascii="宋体" w:eastAsia="宋体" w:hAnsi="宋体" w:cs="宋体" w:hint="eastAsia"/>
                <w:b/>
                <w:bCs/>
                <w:sz w:val="28"/>
                <w:szCs w:val="28"/>
              </w:rPr>
              <w:t>教学过程：</w:t>
            </w:r>
          </w:p>
          <w:p w:rsidR="00447DA8">
            <w:pPr>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一、导入</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“书中自有黄金屋，书中自有颜如玉，书中自有千钟粟。”这是书籍的价值，那作为书籍宝库的图书馆又有着什么价值和乐趣呢？今天，我们一起走进王佐良的《上图书馆》。</w:t>
            </w:r>
          </w:p>
          <w:p w:rsidR="00447DA8">
            <w:pPr>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二、自主学习</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（一）</w:t>
            </w:r>
            <w:r>
              <w:rPr>
                <w:rFonts w:ascii="宋体" w:eastAsia="宋体" w:hAnsi="宋体" w:cs="宋体" w:hint="eastAsia"/>
                <w:sz w:val="24"/>
                <w:szCs w:val="24"/>
              </w:rPr>
              <w:t>作者、作品简介</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王佐良（</w:t>
            </w:r>
            <w:r>
              <w:rPr>
                <w:rFonts w:ascii="宋体" w:eastAsia="宋体" w:hAnsi="宋体" w:cs="宋体" w:hint="eastAsia"/>
                <w:sz w:val="24"/>
                <w:szCs w:val="24"/>
              </w:rPr>
              <w:t>1916</w:t>
            </w:r>
            <w:r>
              <w:rPr>
                <w:rFonts w:ascii="宋体" w:eastAsia="宋体" w:hAnsi="宋体" w:cs="宋体" w:hint="eastAsia"/>
                <w:sz w:val="24"/>
                <w:szCs w:val="24"/>
              </w:rPr>
              <w:t>—</w:t>
            </w:r>
            <w:r>
              <w:rPr>
                <w:rFonts w:ascii="宋体" w:eastAsia="宋体" w:hAnsi="宋体" w:cs="宋体" w:hint="eastAsia"/>
                <w:sz w:val="24"/>
                <w:szCs w:val="24"/>
              </w:rPr>
              <w:t xml:space="preserve"> 1995</w:t>
            </w:r>
            <w:r>
              <w:rPr>
                <w:rFonts w:ascii="宋体" w:eastAsia="宋体" w:hAnsi="宋体" w:cs="宋体" w:hint="eastAsia"/>
                <w:sz w:val="24"/>
                <w:szCs w:val="24"/>
              </w:rPr>
              <w:t>），浙江上虞人，诗人、翻译家、</w:t>
            </w:r>
            <w:r>
              <w:rPr>
                <w:rFonts w:ascii="宋体" w:eastAsia="宋体" w:hAnsi="宋体" w:cs="宋体" w:hint="eastAsia"/>
                <w:sz w:val="24"/>
                <w:szCs w:val="24"/>
                <w:u w:val="single"/>
              </w:rPr>
              <w:t xml:space="preserve">       </w:t>
            </w:r>
            <w:r>
              <w:rPr>
                <w:rFonts w:ascii="宋体" w:eastAsia="宋体" w:hAnsi="宋体" w:cs="宋体" w:hint="eastAsia"/>
                <w:sz w:val="24"/>
                <w:szCs w:val="24"/>
              </w:rPr>
              <w:t>文学研究专家。</w:t>
            </w:r>
            <w:r>
              <w:rPr>
                <w:rFonts w:ascii="宋体" w:eastAsia="宋体" w:hAnsi="宋体" w:cs="宋体" w:hint="eastAsia"/>
                <w:sz w:val="24"/>
                <w:szCs w:val="24"/>
              </w:rPr>
              <w:t>1929</w:t>
            </w:r>
            <w:r>
              <w:rPr>
                <w:rFonts w:ascii="宋体" w:eastAsia="宋体" w:hAnsi="宋体" w:cs="宋体" w:hint="eastAsia"/>
                <w:sz w:val="24"/>
                <w:szCs w:val="24"/>
              </w:rPr>
              <w:t>年至</w:t>
            </w:r>
            <w:r>
              <w:rPr>
                <w:rFonts w:ascii="宋体" w:eastAsia="宋体" w:hAnsi="宋体" w:cs="宋体" w:hint="eastAsia"/>
                <w:sz w:val="24"/>
                <w:szCs w:val="24"/>
              </w:rPr>
              <w:t>1934</w:t>
            </w:r>
            <w:r>
              <w:rPr>
                <w:rFonts w:ascii="宋体" w:eastAsia="宋体" w:hAnsi="宋体" w:cs="宋体" w:hint="eastAsia"/>
                <w:sz w:val="24"/>
                <w:szCs w:val="24"/>
              </w:rPr>
              <w:t>年</w:t>
            </w:r>
            <w:r>
              <w:rPr>
                <w:rFonts w:ascii="宋体" w:eastAsia="宋体" w:hAnsi="宋体" w:cs="宋体" w:hint="eastAsia"/>
                <w:sz w:val="24"/>
                <w:szCs w:val="24"/>
              </w:rPr>
              <w:t>,</w:t>
            </w:r>
            <w:r>
              <w:rPr>
                <w:rFonts w:ascii="宋体" w:eastAsia="宋体" w:hAnsi="宋体" w:cs="宋体" w:hint="eastAsia"/>
                <w:sz w:val="24"/>
                <w:szCs w:val="24"/>
              </w:rPr>
              <w:t>在武昌文华中学读书。</w:t>
            </w:r>
            <w:r>
              <w:rPr>
                <w:rFonts w:ascii="宋体" w:eastAsia="宋体" w:hAnsi="宋体" w:cs="宋体" w:hint="eastAsia"/>
                <w:sz w:val="24"/>
                <w:szCs w:val="24"/>
              </w:rPr>
              <w:t>1939</w:t>
            </w:r>
            <w:r>
              <w:rPr>
                <w:rFonts w:ascii="宋体" w:eastAsia="宋体" w:hAnsi="宋体" w:cs="宋体" w:hint="eastAsia"/>
                <w:sz w:val="24"/>
                <w:szCs w:val="24"/>
              </w:rPr>
              <w:t>年毕业于西南联合大学外语系</w:t>
            </w:r>
            <w:r>
              <w:rPr>
                <w:rFonts w:ascii="宋体" w:eastAsia="宋体" w:hAnsi="宋体" w:cs="宋体" w:hint="eastAsia"/>
                <w:sz w:val="24"/>
                <w:szCs w:val="24"/>
              </w:rPr>
              <w:t>(</w:t>
            </w:r>
            <w:r>
              <w:rPr>
                <w:rFonts w:ascii="宋体" w:eastAsia="宋体" w:hAnsi="宋体" w:cs="宋体" w:hint="eastAsia"/>
                <w:sz w:val="24"/>
                <w:szCs w:val="24"/>
              </w:rPr>
              <w:t>原清华大学外语系</w:t>
            </w:r>
            <w:r>
              <w:rPr>
                <w:rFonts w:ascii="宋体" w:eastAsia="宋体" w:hAnsi="宋体" w:cs="宋体" w:hint="eastAsia"/>
                <w:sz w:val="24"/>
                <w:szCs w:val="24"/>
              </w:rPr>
              <w:t>),</w:t>
            </w:r>
            <w:r>
              <w:rPr>
                <w:rFonts w:ascii="宋体" w:eastAsia="宋体" w:hAnsi="宋体" w:cs="宋体" w:hint="eastAsia"/>
                <w:sz w:val="24"/>
                <w:szCs w:val="24"/>
              </w:rPr>
              <w:t>留校任教</w:t>
            </w:r>
            <w:r>
              <w:rPr>
                <w:rFonts w:ascii="宋体" w:eastAsia="宋体" w:hAnsi="宋体" w:cs="宋体" w:hint="eastAsia"/>
                <w:sz w:val="24"/>
                <w:szCs w:val="24"/>
              </w:rPr>
              <w:t>,1947</w:t>
            </w:r>
            <w:r>
              <w:rPr>
                <w:rFonts w:ascii="宋体" w:eastAsia="宋体" w:hAnsi="宋体" w:cs="宋体" w:hint="eastAsia"/>
                <w:sz w:val="24"/>
                <w:szCs w:val="24"/>
              </w:rPr>
              <w:t>年赴英国牛津大学攻读英国文学研究生。</w:t>
            </w:r>
            <w:r>
              <w:rPr>
                <w:rFonts w:ascii="宋体" w:eastAsia="宋体" w:hAnsi="宋体" w:cs="宋体" w:hint="eastAsia"/>
                <w:sz w:val="24"/>
                <w:szCs w:val="24"/>
              </w:rPr>
              <w:t>1949</w:t>
            </w:r>
            <w:r>
              <w:rPr>
                <w:rFonts w:ascii="宋体" w:eastAsia="宋体" w:hAnsi="宋体" w:cs="宋体" w:hint="eastAsia"/>
                <w:sz w:val="24"/>
                <w:szCs w:val="24"/>
              </w:rPr>
              <w:t>年回国后</w:t>
            </w:r>
            <w:r>
              <w:rPr>
                <w:rFonts w:ascii="宋体" w:eastAsia="宋体" w:hAnsi="宋体" w:cs="宋体" w:hint="eastAsia"/>
                <w:sz w:val="24"/>
                <w:szCs w:val="24"/>
              </w:rPr>
              <w:t>,</w:t>
            </w:r>
            <w:r>
              <w:rPr>
                <w:rFonts w:ascii="宋体" w:eastAsia="宋体" w:hAnsi="宋体" w:cs="宋体" w:hint="eastAsia"/>
                <w:sz w:val="24"/>
                <w:szCs w:val="24"/>
              </w:rPr>
              <w:t>历任北京外国语学院教授、英语系主任、副院长。王佐良先生是我国</w:t>
            </w:r>
            <w:r>
              <w:rPr>
                <w:rFonts w:ascii="宋体" w:eastAsia="宋体" w:hAnsi="宋体" w:cs="宋体" w:hint="eastAsia"/>
                <w:sz w:val="24"/>
                <w:szCs w:val="24"/>
                <w:u w:val="single"/>
              </w:rPr>
              <w:t xml:space="preserve">       </w:t>
            </w:r>
            <w:r>
              <w:rPr>
                <w:rFonts w:ascii="宋体" w:eastAsia="宋体" w:hAnsi="宋体" w:cs="宋体" w:hint="eastAsia"/>
                <w:sz w:val="24"/>
                <w:szCs w:val="24"/>
              </w:rPr>
              <w:t>界泰斗级人物，享誉中西的外国文学专家，在英国文学、比较文学、文体学及文学翻译等方面都有极高的造诣，跻身国际知名</w:t>
            </w:r>
            <w:r>
              <w:rPr>
                <w:rFonts w:ascii="宋体" w:eastAsia="宋体" w:hAnsi="宋体" w:cs="宋体" w:hint="eastAsia"/>
                <w:sz w:val="24"/>
                <w:szCs w:val="24"/>
                <w:u w:val="single"/>
              </w:rPr>
              <w:t xml:space="preserve">       </w:t>
            </w:r>
            <w:r>
              <w:rPr>
                <w:rFonts w:ascii="宋体" w:eastAsia="宋体" w:hAnsi="宋体" w:cs="宋体" w:hint="eastAsia"/>
                <w:sz w:val="24"/>
                <w:szCs w:val="24"/>
              </w:rPr>
              <w:t>文学专家之列。在二十世纪五六十年代，他与许国璋、吴景荣曾被誉为“三大英语权威”。主要作品有《约翰·韦伯斯特的文学声誉》（英文）、</w:t>
            </w:r>
            <w:r>
              <w:rPr>
                <w:rFonts w:ascii="宋体" w:eastAsia="宋体" w:hAnsi="宋体" w:cs="宋体" w:hint="eastAsia"/>
                <w:sz w:val="24"/>
                <w:szCs w:val="24"/>
              </w:rPr>
              <w:t>《英国文学论文集》，译有《彭斯诗选》，中译英《雷雨》（曹禺著）。</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二</w:t>
            </w:r>
            <w:r>
              <w:rPr>
                <w:rFonts w:ascii="宋体" w:eastAsia="宋体" w:hAnsi="宋体" w:cs="宋体" w:hint="eastAsia"/>
                <w:sz w:val="24"/>
                <w:szCs w:val="24"/>
              </w:rPr>
              <w:t>）</w:t>
            </w:r>
            <w:r>
              <w:rPr>
                <w:rFonts w:ascii="宋体" w:eastAsia="宋体" w:hAnsi="宋体" w:cs="宋体" w:hint="eastAsia"/>
                <w:sz w:val="24"/>
                <w:szCs w:val="24"/>
              </w:rPr>
              <w:t>写作背景</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作为一位翻译家、英国文学研究专家，王佐良回顾自己的学习、成长经历，清楚地感觉到，他之所以能取得今天这样的成就，与他喜欢到</w:t>
            </w:r>
            <w:r>
              <w:rPr>
                <w:rFonts w:ascii="宋体" w:eastAsia="宋体" w:hAnsi="宋体" w:cs="宋体" w:hint="eastAsia"/>
                <w:sz w:val="24"/>
                <w:szCs w:val="24"/>
                <w:u w:val="single"/>
              </w:rPr>
              <w:t xml:space="preserve">       </w:t>
            </w:r>
            <w:r>
              <w:rPr>
                <w:rFonts w:ascii="宋体" w:eastAsia="宋体" w:hAnsi="宋体" w:cs="宋体" w:hint="eastAsia"/>
                <w:sz w:val="24"/>
                <w:szCs w:val="24"/>
              </w:rPr>
              <w:t>读书的经历是密不可分的，于是他深情地回顾了自己的“</w:t>
            </w:r>
            <w:r>
              <w:rPr>
                <w:rFonts w:ascii="宋体" w:eastAsia="宋体" w:hAnsi="宋体" w:cs="宋体" w:hint="eastAsia"/>
                <w:sz w:val="24"/>
                <w:szCs w:val="24"/>
                <w:u w:val="single"/>
              </w:rPr>
              <w:t xml:space="preserve">       </w:t>
            </w:r>
            <w:r>
              <w:rPr>
                <w:rFonts w:ascii="宋体" w:eastAsia="宋体" w:hAnsi="宋体" w:cs="宋体" w:hint="eastAsia"/>
                <w:sz w:val="24"/>
                <w:szCs w:val="24"/>
              </w:rPr>
              <w:t>”之乐。这既是对自己学习经验的介绍，也是对广大求学者的呼吁：热爱读书吧，从中你不只会增长知识、开阔视野、丰富情感，还能增强理性、获得教养等。</w:t>
            </w:r>
          </w:p>
          <w:p w:rsidR="00447DA8">
            <w:pPr>
              <w:spacing w:line="360" w:lineRule="auto"/>
              <w:ind w:firstLine="480" w:firstLineChars="200"/>
              <w:rPr>
                <w:rFonts w:ascii="宋体" w:eastAsia="宋体" w:hAnsi="宋体" w:cs="宋体"/>
                <w:sz w:val="24"/>
                <w:szCs w:val="24"/>
                <w:lang w:val="zh-CN"/>
              </w:rPr>
            </w:pPr>
            <w:r>
              <w:rPr>
                <w:rFonts w:ascii="宋体" w:eastAsia="宋体" w:hAnsi="宋体" w:cs="宋体" w:hint="eastAsia"/>
                <w:sz w:val="24"/>
                <w:szCs w:val="24"/>
              </w:rPr>
              <w:t>（</w:t>
            </w:r>
            <w:r>
              <w:rPr>
                <w:rFonts w:ascii="宋体" w:eastAsia="宋体" w:hAnsi="宋体" w:cs="宋体" w:hint="eastAsia"/>
                <w:sz w:val="24"/>
                <w:szCs w:val="24"/>
              </w:rPr>
              <w:t>三</w:t>
            </w:r>
            <w:r>
              <w:rPr>
                <w:rFonts w:ascii="宋体" w:eastAsia="宋体" w:hAnsi="宋体" w:cs="宋体" w:hint="eastAsia"/>
                <w:sz w:val="24"/>
                <w:szCs w:val="24"/>
              </w:rPr>
              <w:t>）</w:t>
            </w:r>
            <w:r>
              <w:rPr>
                <w:rFonts w:ascii="宋体" w:eastAsia="宋体" w:hAnsi="宋体" w:cs="宋体" w:hint="eastAsia"/>
                <w:sz w:val="24"/>
                <w:szCs w:val="24"/>
              </w:rPr>
              <w:t>题目解读</w:t>
            </w:r>
            <w:r>
              <w:rPr>
                <w:rFonts w:ascii="宋体" w:eastAsia="宋体" w:hAnsi="宋体" w:cs="宋体" w:hint="eastAsia"/>
                <w:sz w:val="24"/>
                <w:szCs w:val="24"/>
              </w:rPr>
              <w:t xml:space="preserve">     </w:t>
            </w:r>
          </w:p>
          <w:p w:rsidR="00447DA8">
            <w:pPr>
              <w:spacing w:line="360" w:lineRule="auto"/>
              <w:ind w:firstLine="480" w:firstLineChars="200"/>
              <w:rPr>
                <w:rFonts w:ascii="宋体" w:eastAsia="宋体" w:hAnsi="宋体" w:cs="宋体"/>
                <w:sz w:val="24"/>
                <w:szCs w:val="24"/>
                <w:lang w:val="zh-CN"/>
              </w:rPr>
            </w:pPr>
            <w:r>
              <w:rPr>
                <w:rFonts w:ascii="宋体" w:eastAsia="宋体" w:hAnsi="宋体" w:cs="宋体" w:hint="eastAsia"/>
                <w:sz w:val="24"/>
                <w:szCs w:val="24"/>
                <w:lang w:val="zh-CN"/>
              </w:rPr>
              <w:t>“上图书馆”中“上”是动词，是“去”“到”的意思。“图书馆”是搜</w:t>
            </w:r>
            <w:r>
              <w:rPr>
                <w:rFonts w:ascii="宋体" w:eastAsia="宋体" w:hAnsi="宋体" w:cs="宋体" w:hint="eastAsia"/>
                <w:sz w:val="24"/>
                <w:szCs w:val="24"/>
                <w:lang w:val="zh-CN"/>
              </w:rPr>
              <w:t>集、整理、收藏图书资料供人阅览参考的机构。由题目可知，文章主要写的是去图书馆的经历，点明了主要内容。</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四</w:t>
            </w:r>
            <w:r>
              <w:rPr>
                <w:rFonts w:ascii="宋体" w:eastAsia="宋体" w:hAnsi="宋体" w:cs="宋体" w:hint="eastAsia"/>
                <w:sz w:val="24"/>
                <w:szCs w:val="24"/>
              </w:rPr>
              <w:t>）</w:t>
            </w:r>
            <w:r>
              <w:rPr>
                <w:rFonts w:ascii="宋体" w:eastAsia="宋体" w:hAnsi="宋体" w:cs="宋体" w:hint="eastAsia"/>
                <w:sz w:val="24"/>
                <w:szCs w:val="24"/>
              </w:rPr>
              <w:t>记字音</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①教益</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　</w:t>
            </w:r>
            <w:r>
              <w:rPr>
                <w:rFonts w:ascii="宋体" w:eastAsia="宋体" w:hAnsi="宋体" w:cs="宋体" w:hint="eastAsia"/>
                <w:sz w:val="24"/>
                <w:szCs w:val="24"/>
              </w:rPr>
              <w:t xml:space="preserve"> </w:t>
            </w:r>
            <w:r>
              <w:rPr>
                <w:rFonts w:ascii="宋体" w:eastAsia="宋体" w:hAnsi="宋体" w:cs="宋体" w:hint="eastAsia"/>
                <w:sz w:val="24"/>
                <w:szCs w:val="24"/>
              </w:rPr>
              <w:t xml:space="preserve"> </w:t>
            </w:r>
            <w:r>
              <w:rPr>
                <w:rFonts w:ascii="宋体" w:eastAsia="宋体" w:hAnsi="宋体" w:cs="宋体" w:hint="eastAsia"/>
                <w:sz w:val="24"/>
                <w:szCs w:val="24"/>
              </w:rPr>
              <w:t>②音讯</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 xml:space="preserve">) </w:t>
            </w:r>
            <w:r>
              <w:rPr>
                <w:rFonts w:ascii="宋体" w:eastAsia="宋体" w:hAnsi="宋体" w:cs="宋体" w:hint="eastAsia"/>
                <w:sz w:val="24"/>
                <w:szCs w:val="24"/>
              </w:rPr>
              <w:t>③高耸</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④苍穹</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 xml:space="preserve">) </w:t>
            </w:r>
            <w:r>
              <w:rPr>
                <w:rFonts w:ascii="宋体" w:eastAsia="宋体" w:hAnsi="宋体" w:cs="宋体" w:hint="eastAsia"/>
                <w:sz w:val="24"/>
                <w:szCs w:val="24"/>
              </w:rPr>
              <w:t>⑤白炽</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灯</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⑥间</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隙</w:t>
            </w:r>
            <w:r>
              <w:rPr>
                <w:rFonts w:ascii="宋体" w:eastAsia="宋体" w:hAnsi="宋体" w:cs="宋体" w:hint="eastAsia"/>
                <w:sz w:val="24"/>
                <w:szCs w:val="24"/>
              </w:rPr>
              <w:t xml:space="preserve">    </w:t>
            </w:r>
            <w:r>
              <w:rPr>
                <w:rFonts w:ascii="宋体" w:eastAsia="宋体" w:hAnsi="宋体" w:cs="宋体" w:hint="eastAsia"/>
                <w:sz w:val="24"/>
                <w:szCs w:val="24"/>
              </w:rPr>
              <w:t>⑦覆</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盖</w:t>
            </w:r>
            <w:r>
              <w:rPr>
                <w:rFonts w:ascii="宋体" w:eastAsia="宋体" w:hAnsi="宋体" w:cs="宋体" w:hint="eastAsia"/>
                <w:sz w:val="24"/>
                <w:szCs w:val="24"/>
              </w:rPr>
              <w:t xml:space="preserve">   </w:t>
            </w:r>
            <w:r>
              <w:rPr>
                <w:rFonts w:ascii="宋体" w:eastAsia="宋体" w:hAnsi="宋体" w:cs="宋体" w:hint="eastAsia"/>
                <w:sz w:val="24"/>
                <w:szCs w:val="24"/>
              </w:rPr>
              <w:t>⑧吟啸</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五</w:t>
            </w:r>
            <w:r>
              <w:rPr>
                <w:rFonts w:ascii="宋体" w:eastAsia="宋体" w:hAnsi="宋体" w:cs="宋体" w:hint="eastAsia"/>
                <w:sz w:val="24"/>
                <w:szCs w:val="24"/>
              </w:rPr>
              <w:t>）</w:t>
            </w:r>
            <w:r>
              <w:rPr>
                <w:rFonts w:ascii="宋体" w:eastAsia="宋体" w:hAnsi="宋体" w:cs="宋体" w:hint="eastAsia"/>
                <w:sz w:val="24"/>
                <w:szCs w:val="24"/>
              </w:rPr>
              <w:t>识字形</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①愉（</w:t>
            </w:r>
            <w:r>
              <w:rPr>
                <w:rFonts w:ascii="宋体" w:eastAsia="宋体" w:hAnsi="宋体" w:cs="宋体" w:hint="eastAsia"/>
                <w:sz w:val="24"/>
                <w:szCs w:val="24"/>
              </w:rPr>
              <w:t>y</w:t>
            </w:r>
            <w:r>
              <w:rPr>
                <w:rFonts w:ascii="宋体" w:eastAsia="宋体" w:hAnsi="宋体" w:cs="宋体" w:hint="eastAsia"/>
                <w:sz w:val="24"/>
                <w:szCs w:val="24"/>
              </w:rPr>
              <w:t>ú）</w:t>
            </w:r>
            <w:r>
              <w:rPr>
                <w:rFonts w:ascii="宋体" w:eastAsia="宋体" w:hAnsi="宋体" w:cs="宋体" w:hint="eastAsia"/>
                <w:sz w:val="24"/>
                <w:szCs w:val="24"/>
              </w:rPr>
              <w:t xml:space="preserve">  </w:t>
            </w:r>
            <w:r>
              <w:rPr>
                <w:rFonts w:ascii="宋体" w:eastAsia="宋体" w:hAnsi="宋体" w:cs="宋体" w:hint="eastAsia"/>
                <w:sz w:val="24"/>
                <w:szCs w:val="24"/>
              </w:rPr>
              <w:t>愉快</w:t>
            </w:r>
            <w:r>
              <w:rPr>
                <w:rFonts w:ascii="宋体" w:eastAsia="宋体" w:hAnsi="宋体" w:cs="宋体" w:hint="eastAsia"/>
                <w:sz w:val="24"/>
                <w:szCs w:val="24"/>
              </w:rPr>
              <w:t xml:space="preserve">    </w:t>
            </w:r>
            <w:r>
              <w:rPr>
                <w:rFonts w:ascii="宋体" w:eastAsia="宋体" w:hAnsi="宋体" w:cs="宋体" w:hint="eastAsia"/>
                <w:sz w:val="24"/>
                <w:szCs w:val="24"/>
              </w:rPr>
              <w:t>瑜</w:t>
            </w: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y</w:t>
            </w:r>
            <w:r>
              <w:rPr>
                <w:rFonts w:ascii="宋体" w:eastAsia="宋体" w:hAnsi="宋体" w:cs="宋体" w:hint="eastAsia"/>
                <w:sz w:val="24"/>
                <w:szCs w:val="24"/>
              </w:rPr>
              <w:t>ú）瑕瑜互见</w:t>
            </w:r>
            <w:r>
              <w:rPr>
                <w:rFonts w:ascii="宋体" w:eastAsia="宋体" w:hAnsi="宋体" w:cs="宋体" w:hint="eastAsia"/>
                <w:sz w:val="24"/>
                <w:szCs w:val="24"/>
              </w:rPr>
              <w:t xml:space="preserve">   </w:t>
            </w:r>
            <w:r>
              <w:rPr>
                <w:rFonts w:ascii="宋体" w:eastAsia="宋体" w:hAnsi="宋体" w:cs="宋体" w:hint="eastAsia"/>
                <w:sz w:val="24"/>
                <w:szCs w:val="24"/>
              </w:rPr>
              <w:t>②链（</w:t>
            </w:r>
            <w:r>
              <w:rPr>
                <w:rFonts w:ascii="宋体" w:eastAsia="宋体" w:hAnsi="宋体" w:cs="宋体" w:hint="eastAsia"/>
                <w:sz w:val="24"/>
                <w:szCs w:val="24"/>
              </w:rPr>
              <w:t>li</w:t>
            </w:r>
            <w:r>
              <w:rPr>
                <w:rFonts w:ascii="宋体" w:eastAsia="宋体" w:hAnsi="宋体" w:cs="宋体" w:hint="eastAsia"/>
                <w:sz w:val="24"/>
                <w:szCs w:val="24"/>
              </w:rPr>
              <w:t>à</w:t>
            </w:r>
            <w:r>
              <w:rPr>
                <w:rFonts w:ascii="宋体" w:eastAsia="宋体" w:hAnsi="宋体" w:cs="宋体" w:hint="eastAsia"/>
                <w:sz w:val="24"/>
                <w:szCs w:val="24"/>
              </w:rPr>
              <w:t>n</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锁链</w:t>
            </w:r>
            <w:r>
              <w:rPr>
                <w:rFonts w:ascii="宋体" w:eastAsia="宋体" w:hAnsi="宋体" w:cs="宋体" w:hint="eastAsia"/>
                <w:sz w:val="24"/>
                <w:szCs w:val="24"/>
              </w:rPr>
              <w:t xml:space="preserve">  </w:t>
            </w:r>
            <w:r>
              <w:rPr>
                <w:rFonts w:ascii="宋体" w:eastAsia="宋体" w:hAnsi="宋体" w:cs="宋体" w:hint="eastAsia"/>
                <w:sz w:val="24"/>
                <w:szCs w:val="24"/>
              </w:rPr>
              <w:t>涟（</w:t>
            </w:r>
            <w:r>
              <w:rPr>
                <w:rFonts w:ascii="宋体" w:eastAsia="宋体" w:hAnsi="宋体" w:cs="宋体" w:hint="eastAsia"/>
                <w:sz w:val="24"/>
                <w:szCs w:val="24"/>
              </w:rPr>
              <w:t>li</w:t>
            </w:r>
            <w:r>
              <w:rPr>
                <w:rFonts w:ascii="宋体" w:eastAsia="宋体" w:hAnsi="宋体" w:cs="宋体" w:hint="eastAsia"/>
                <w:sz w:val="24"/>
                <w:szCs w:val="24"/>
              </w:rPr>
              <w:t>á</w:t>
            </w:r>
            <w:r>
              <w:rPr>
                <w:rFonts w:ascii="宋体" w:eastAsia="宋体" w:hAnsi="宋体" w:cs="宋体" w:hint="eastAsia"/>
                <w:sz w:val="24"/>
                <w:szCs w:val="24"/>
              </w:rPr>
              <w:t>n</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涟漪</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③讯（</w:t>
            </w:r>
            <w:r>
              <w:rPr>
                <w:rFonts w:ascii="宋体" w:eastAsia="宋体" w:hAnsi="宋体" w:cs="宋体" w:hint="eastAsia"/>
                <w:sz w:val="24"/>
                <w:szCs w:val="24"/>
              </w:rPr>
              <w:t>x</w:t>
            </w:r>
            <w:r>
              <w:rPr>
                <w:rFonts w:ascii="宋体" w:eastAsia="宋体" w:hAnsi="宋体" w:cs="宋体" w:hint="eastAsia"/>
                <w:sz w:val="24"/>
                <w:szCs w:val="24"/>
              </w:rPr>
              <w:t>ù</w:t>
            </w:r>
            <w:r>
              <w:rPr>
                <w:rFonts w:ascii="宋体" w:eastAsia="宋体" w:hAnsi="宋体" w:cs="宋体" w:hint="eastAsia"/>
                <w:sz w:val="24"/>
                <w:szCs w:val="24"/>
              </w:rPr>
              <w:t>n</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音讯</w:t>
            </w:r>
            <w:r>
              <w:rPr>
                <w:rFonts w:ascii="宋体" w:eastAsia="宋体" w:hAnsi="宋体" w:cs="宋体" w:hint="eastAsia"/>
                <w:sz w:val="24"/>
                <w:szCs w:val="24"/>
              </w:rPr>
              <w:t xml:space="preserve">    </w:t>
            </w:r>
            <w:r>
              <w:rPr>
                <w:rFonts w:ascii="宋体" w:eastAsia="宋体" w:hAnsi="宋体" w:cs="宋体" w:hint="eastAsia"/>
                <w:sz w:val="24"/>
                <w:szCs w:val="24"/>
              </w:rPr>
              <w:t>汛</w:t>
            </w: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x</w:t>
            </w:r>
            <w:r>
              <w:rPr>
                <w:rFonts w:ascii="宋体" w:eastAsia="宋体" w:hAnsi="宋体" w:cs="宋体" w:hint="eastAsia"/>
                <w:sz w:val="24"/>
                <w:szCs w:val="24"/>
              </w:rPr>
              <w:t>ù</w:t>
            </w:r>
            <w:r>
              <w:rPr>
                <w:rFonts w:ascii="宋体" w:eastAsia="宋体" w:hAnsi="宋体" w:cs="宋体" w:hint="eastAsia"/>
                <w:sz w:val="24"/>
                <w:szCs w:val="24"/>
              </w:rPr>
              <w:t>n</w:t>
            </w:r>
            <w:r>
              <w:rPr>
                <w:rFonts w:ascii="宋体" w:eastAsia="宋体" w:hAnsi="宋体" w:cs="宋体" w:hint="eastAsia"/>
                <w:sz w:val="24"/>
                <w:szCs w:val="24"/>
              </w:rPr>
              <w:t>）汛期</w:t>
            </w:r>
            <w:r>
              <w:rPr>
                <w:rFonts w:ascii="宋体" w:eastAsia="宋体" w:hAnsi="宋体" w:cs="宋体" w:hint="eastAsia"/>
                <w:sz w:val="24"/>
                <w:szCs w:val="24"/>
              </w:rPr>
              <w:t xml:space="preserve">   </w:t>
            </w:r>
            <w:r>
              <w:rPr>
                <w:rFonts w:ascii="宋体" w:eastAsia="宋体" w:hAnsi="宋体" w:cs="宋体" w:hint="eastAsia"/>
                <w:sz w:val="24"/>
                <w:szCs w:val="24"/>
              </w:rPr>
              <w:t xml:space="preserve">   </w:t>
            </w:r>
            <w:r>
              <w:rPr>
                <w:rFonts w:ascii="宋体" w:eastAsia="宋体" w:hAnsi="宋体" w:cs="宋体" w:hint="eastAsia"/>
                <w:sz w:val="24"/>
                <w:szCs w:val="24"/>
              </w:rPr>
              <w:t>④炽（</w:t>
            </w:r>
            <w:r>
              <w:rPr>
                <w:rFonts w:ascii="宋体" w:eastAsia="宋体" w:hAnsi="宋体" w:cs="宋体" w:hint="eastAsia"/>
                <w:sz w:val="24"/>
                <w:szCs w:val="24"/>
              </w:rPr>
              <w:t>ch</w:t>
            </w:r>
            <w:r>
              <w:rPr>
                <w:rFonts w:ascii="宋体" w:eastAsia="宋体" w:hAnsi="宋体" w:cs="宋体" w:hint="eastAsia"/>
                <w:sz w:val="24"/>
                <w:szCs w:val="24"/>
              </w:rPr>
              <w:t>ì）</w:t>
            </w:r>
            <w:r>
              <w:rPr>
                <w:rFonts w:ascii="宋体" w:eastAsia="宋体" w:hAnsi="宋体" w:cs="宋体" w:hint="eastAsia"/>
                <w:sz w:val="24"/>
                <w:szCs w:val="24"/>
              </w:rPr>
              <w:t xml:space="preserve">   </w:t>
            </w:r>
            <w:r>
              <w:rPr>
                <w:rFonts w:ascii="宋体" w:eastAsia="宋体" w:hAnsi="宋体" w:cs="宋体" w:hint="eastAsia"/>
                <w:sz w:val="24"/>
                <w:szCs w:val="24"/>
              </w:rPr>
              <w:t>炽热</w:t>
            </w:r>
            <w:r>
              <w:rPr>
                <w:rFonts w:ascii="宋体" w:eastAsia="宋体" w:hAnsi="宋体" w:cs="宋体" w:hint="eastAsia"/>
                <w:sz w:val="24"/>
                <w:szCs w:val="24"/>
              </w:rPr>
              <w:t xml:space="preserve">  </w:t>
            </w:r>
            <w:r>
              <w:rPr>
                <w:rFonts w:ascii="宋体" w:eastAsia="宋体" w:hAnsi="宋体" w:cs="宋体" w:hint="eastAsia"/>
                <w:sz w:val="24"/>
                <w:szCs w:val="24"/>
              </w:rPr>
              <w:t>帜（</w:t>
            </w:r>
            <w:r>
              <w:rPr>
                <w:rFonts w:ascii="宋体" w:eastAsia="宋体" w:hAnsi="宋体" w:cs="宋体" w:hint="eastAsia"/>
                <w:sz w:val="24"/>
                <w:szCs w:val="24"/>
              </w:rPr>
              <w:t>zh</w:t>
            </w:r>
            <w:r>
              <w:rPr>
                <w:rFonts w:ascii="宋体" w:eastAsia="宋体" w:hAnsi="宋体" w:cs="宋体" w:hint="eastAsia"/>
                <w:sz w:val="24"/>
                <w:szCs w:val="24"/>
              </w:rPr>
              <w:t>ì）</w:t>
            </w:r>
            <w:r>
              <w:rPr>
                <w:rFonts w:ascii="宋体" w:eastAsia="宋体" w:hAnsi="宋体" w:cs="宋体" w:hint="eastAsia"/>
                <w:sz w:val="24"/>
                <w:szCs w:val="24"/>
              </w:rPr>
              <w:t xml:space="preserve">   </w:t>
            </w:r>
            <w:r>
              <w:rPr>
                <w:rFonts w:ascii="宋体" w:eastAsia="宋体" w:hAnsi="宋体" w:cs="宋体" w:hint="eastAsia"/>
                <w:sz w:val="24"/>
                <w:szCs w:val="24"/>
              </w:rPr>
              <w:t>旗帜</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六</w:t>
            </w:r>
            <w:r>
              <w:rPr>
                <w:rFonts w:ascii="宋体" w:eastAsia="宋体" w:hAnsi="宋体" w:cs="宋体" w:hint="eastAsia"/>
                <w:sz w:val="24"/>
                <w:szCs w:val="24"/>
              </w:rPr>
              <w:t>）</w:t>
            </w:r>
            <w:r>
              <w:rPr>
                <w:rFonts w:ascii="宋体" w:eastAsia="宋体" w:hAnsi="宋体" w:cs="宋体" w:hint="eastAsia"/>
                <w:sz w:val="24"/>
                <w:szCs w:val="24"/>
              </w:rPr>
              <w:t>辨词义</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消磨</w:t>
            </w:r>
            <w:r>
              <w:rPr>
                <w:rFonts w:ascii="宋体" w:eastAsia="宋体" w:hAnsi="宋体" w:cs="宋体" w:hint="eastAsia"/>
                <w:sz w:val="24"/>
                <w:szCs w:val="24"/>
              </w:rPr>
              <w:t xml:space="preserve">    </w:t>
            </w:r>
            <w:r>
              <w:rPr>
                <w:rFonts w:ascii="宋体" w:eastAsia="宋体" w:hAnsi="宋体" w:cs="宋体" w:hint="eastAsia"/>
                <w:sz w:val="24"/>
                <w:szCs w:val="24"/>
              </w:rPr>
              <w:t>消耗</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辨词</w:t>
            </w:r>
            <w:r>
              <w:rPr>
                <w:rFonts w:ascii="宋体" w:eastAsia="宋体" w:hAnsi="宋体" w:cs="宋体" w:hint="eastAsia"/>
                <w:sz w:val="24"/>
                <w:szCs w:val="24"/>
              </w:rPr>
              <w:t xml:space="preserve">] </w:t>
            </w:r>
            <w:r>
              <w:rPr>
                <w:rFonts w:ascii="宋体" w:eastAsia="宋体" w:hAnsi="宋体" w:cs="宋体" w:hint="eastAsia"/>
                <w:sz w:val="24"/>
                <w:szCs w:val="24"/>
              </w:rPr>
              <w:t>“消磨”指逐渐消耗，磨灭；也指消遣，打发时光，浪费时光。“消耗”指</w:t>
            </w:r>
            <w:r>
              <w:rPr>
                <w:rFonts w:ascii="宋体" w:eastAsia="宋体" w:hAnsi="宋体" w:cs="宋体" w:hint="eastAsia"/>
                <w:sz w:val="24"/>
                <w:szCs w:val="24"/>
              </w:rPr>
              <w:t>(</w:t>
            </w:r>
            <w:r>
              <w:rPr>
                <w:rFonts w:ascii="宋体" w:eastAsia="宋体" w:hAnsi="宋体" w:cs="宋体" w:hint="eastAsia"/>
                <w:sz w:val="24"/>
                <w:szCs w:val="24"/>
              </w:rPr>
              <w:t>精神、东西、力量等</w:t>
            </w:r>
            <w:r>
              <w:rPr>
                <w:rFonts w:ascii="宋体" w:eastAsia="宋体" w:hAnsi="宋体" w:cs="宋体" w:hint="eastAsia"/>
                <w:sz w:val="24"/>
                <w:szCs w:val="24"/>
              </w:rPr>
              <w:t>)</w:t>
            </w:r>
            <w:r>
              <w:rPr>
                <w:rFonts w:ascii="宋体" w:eastAsia="宋体" w:hAnsi="宋体" w:cs="宋体" w:hint="eastAsia"/>
                <w:sz w:val="24"/>
                <w:szCs w:val="24"/>
              </w:rPr>
              <w:t>因使用或受损失而逐渐减少。</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选词</w:t>
            </w:r>
            <w:r>
              <w:rPr>
                <w:rFonts w:ascii="宋体" w:eastAsia="宋体" w:hAnsi="宋体" w:cs="宋体" w:hint="eastAsia"/>
                <w:sz w:val="24"/>
                <w:szCs w:val="24"/>
              </w:rPr>
              <w:t xml:space="preserve">] </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①我有更多的时间留在那个坟墓一般的房间里，拿一些破书来消磨光阴。</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②一夜晚的烟酒和激动消耗了她不少的精神。</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钟情</w:t>
            </w:r>
            <w:r>
              <w:rPr>
                <w:rFonts w:ascii="宋体" w:eastAsia="宋体" w:hAnsi="宋体" w:cs="宋体" w:hint="eastAsia"/>
                <w:sz w:val="24"/>
                <w:szCs w:val="24"/>
              </w:rPr>
              <w:t xml:space="preserve">   </w:t>
            </w:r>
            <w:r>
              <w:rPr>
                <w:rFonts w:ascii="宋体" w:eastAsia="宋体" w:hAnsi="宋体" w:cs="宋体" w:hint="eastAsia"/>
                <w:sz w:val="24"/>
                <w:szCs w:val="24"/>
              </w:rPr>
              <w:t>衷情</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辨词</w:t>
            </w:r>
            <w:r>
              <w:rPr>
                <w:rFonts w:ascii="宋体" w:eastAsia="宋体" w:hAnsi="宋体" w:cs="宋体" w:hint="eastAsia"/>
                <w:sz w:val="24"/>
                <w:szCs w:val="24"/>
              </w:rPr>
              <w:t xml:space="preserve">] </w:t>
            </w:r>
            <w:r>
              <w:rPr>
                <w:rFonts w:ascii="宋体" w:eastAsia="宋体" w:hAnsi="宋体" w:cs="宋体" w:hint="eastAsia"/>
                <w:sz w:val="24"/>
                <w:szCs w:val="24"/>
              </w:rPr>
              <w:t>钟情：动词，指感情专注</w:t>
            </w:r>
            <w:r>
              <w:rPr>
                <w:rFonts w:ascii="宋体" w:eastAsia="宋体" w:hAnsi="宋体" w:cs="宋体" w:hint="eastAsia"/>
                <w:sz w:val="24"/>
                <w:szCs w:val="24"/>
              </w:rPr>
              <w:t>(</w:t>
            </w:r>
            <w:r>
              <w:rPr>
                <w:rFonts w:ascii="宋体" w:eastAsia="宋体" w:hAnsi="宋体" w:cs="宋体" w:hint="eastAsia"/>
                <w:sz w:val="24"/>
                <w:szCs w:val="24"/>
              </w:rPr>
              <w:t>多指爱情</w:t>
            </w:r>
            <w:r>
              <w:rPr>
                <w:rFonts w:ascii="宋体" w:eastAsia="宋体" w:hAnsi="宋体" w:cs="宋体" w:hint="eastAsia"/>
                <w:sz w:val="24"/>
                <w:szCs w:val="24"/>
              </w:rPr>
              <w:t>)</w:t>
            </w:r>
            <w:r>
              <w:rPr>
                <w:rFonts w:ascii="宋体" w:eastAsia="宋体" w:hAnsi="宋体" w:cs="宋体" w:hint="eastAsia"/>
                <w:sz w:val="24"/>
                <w:szCs w:val="24"/>
              </w:rPr>
              <w:t>。衷情：名词，指内心的情感。</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选词</w:t>
            </w:r>
            <w:r>
              <w:rPr>
                <w:rFonts w:ascii="宋体" w:eastAsia="宋体" w:hAnsi="宋体" w:cs="宋体" w:hint="eastAsia"/>
                <w:sz w:val="24"/>
                <w:szCs w:val="24"/>
              </w:rPr>
              <w:t xml:space="preserve">] </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①我不去想能否赢得爱情，既然钟情于玫瑰，就勇敢地吐露真诚。</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②究竟是什么鸟在那树林里，唱着，唱着，唱着，好像在叫唤什么，好像在诉说什么，下雨了也不停，对山野倾诉衷情。</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七</w:t>
            </w:r>
            <w:r>
              <w:rPr>
                <w:rFonts w:ascii="宋体" w:eastAsia="宋体" w:hAnsi="宋体" w:cs="宋体" w:hint="eastAsia"/>
                <w:sz w:val="24"/>
                <w:szCs w:val="24"/>
              </w:rPr>
              <w:t>）</w:t>
            </w:r>
            <w:r>
              <w:rPr>
                <w:rFonts w:ascii="宋体" w:eastAsia="宋体" w:hAnsi="宋体" w:cs="宋体" w:hint="eastAsia"/>
                <w:sz w:val="24"/>
                <w:szCs w:val="24"/>
              </w:rPr>
              <w:t>积成语</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语境呈现</w:t>
            </w:r>
            <w:r>
              <w:rPr>
                <w:rFonts w:ascii="宋体" w:eastAsia="宋体" w:hAnsi="宋体" w:cs="宋体" w:hint="eastAsia"/>
                <w:sz w:val="24"/>
                <w:szCs w:val="24"/>
              </w:rPr>
              <w:t>]</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①一灯如豆的夜晚，挡头山周围的一切都已隐没，只有土屋的窗前透着一点灯光，油灯下看书恍惚觉得在享受文人生活。</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②其实经济发展趋势、国际局势的演变并不神秘，即使是普通读者，能用心读完这本书，也会豁然开朗，一定会明白许多逻辑关系以及学会对一些信息的解读。</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③夏朝的真实性无论从考古还是文献都无法确认，开封曾是夏朝都城的说法更是牵强附会，深挖夏文化，无非就是在“旅游经济”方针下，追求</w:t>
            </w:r>
            <w:r>
              <w:rPr>
                <w:rFonts w:ascii="宋体" w:eastAsia="宋体" w:hAnsi="宋体" w:cs="宋体" w:hint="eastAsia"/>
                <w:sz w:val="24"/>
                <w:szCs w:val="24"/>
              </w:rPr>
              <w:t>经济利益和</w:t>
            </w:r>
            <w:r>
              <w:rPr>
                <w:rFonts w:ascii="宋体" w:eastAsia="宋体" w:hAnsi="宋体" w:cs="宋体" w:hint="eastAsia"/>
                <w:sz w:val="24"/>
                <w:szCs w:val="24"/>
              </w:rPr>
              <w:t>GDP</w:t>
            </w:r>
            <w:r>
              <w:rPr>
                <w:rFonts w:ascii="宋体" w:eastAsia="宋体" w:hAnsi="宋体" w:cs="宋体" w:hint="eastAsia"/>
                <w:sz w:val="24"/>
                <w:szCs w:val="24"/>
              </w:rPr>
              <w:t>的一种手段。</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释义</w:t>
            </w:r>
            <w:r>
              <w:rPr>
                <w:rFonts w:ascii="宋体" w:eastAsia="宋体" w:hAnsi="宋体" w:cs="宋体" w:hint="eastAsia"/>
                <w:sz w:val="24"/>
                <w:szCs w:val="24"/>
              </w:rPr>
              <w:t>]</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①一灯如豆：</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②豁然开朗：</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③牵强附会：</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八</w:t>
            </w:r>
            <w:r>
              <w:rPr>
                <w:rFonts w:ascii="宋体" w:eastAsia="宋体" w:hAnsi="宋体" w:cs="宋体" w:hint="eastAsia"/>
                <w:sz w:val="24"/>
                <w:szCs w:val="24"/>
              </w:rPr>
              <w:t>）</w:t>
            </w:r>
            <w:r>
              <w:rPr>
                <w:rFonts w:ascii="宋体" w:eastAsia="宋体" w:hAnsi="宋体" w:cs="宋体" w:hint="eastAsia"/>
                <w:sz w:val="24"/>
                <w:szCs w:val="24"/>
              </w:rPr>
              <w:t>下面是本文结构思维导图，读完课文后，将①～④处的内容填写完整。</w:t>
            </w:r>
          </w:p>
          <w:p w:rsidR="00447DA8">
            <w:pPr>
              <w:spacing w:line="360" w:lineRule="auto"/>
              <w:ind w:firstLine="480" w:firstLineChars="200"/>
              <w:jc w:val="center"/>
              <w:rPr>
                <w:rFonts w:ascii="宋体" w:eastAsia="宋体" w:hAnsi="宋体" w:cs="宋体"/>
                <w:sz w:val="24"/>
                <w:szCs w:val="24"/>
              </w:rPr>
            </w:pPr>
            <w:r>
              <w:rPr>
                <w:rFonts w:ascii="宋体" w:eastAsia="宋体" w:hAnsi="宋体" w:cs="宋体" w:hint="eastAsia"/>
                <w:noProof/>
                <w:sz w:val="24"/>
                <w:szCs w:val="24"/>
              </w:rPr>
              <w:drawing>
                <wp:inline distT="0" distB="0" distL="114300" distR="114300">
                  <wp:extent cx="3656965" cy="2883535"/>
                  <wp:effectExtent l="0" t="0" r="635" b="12065"/>
                  <wp:docPr id="10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Picture 1"/>
                          <pic:cNvPicPr>
                            <a:picLocks noChangeAspect="1" noChangeArrowheads="1"/>
                          </pic:cNvPicPr>
                        </pic:nvPicPr>
                        <pic:blipFill>
                          <a:blip xmlns:r="http://schemas.openxmlformats.org/officeDocument/2006/relationships" r:embed="rId6" r:link="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3656965" cy="2883535"/>
                          </a:xfrm>
                          <a:prstGeom prst="rect">
                            <a:avLst/>
                          </a:prstGeom>
                          <a:noFill/>
                        </pic:spPr>
                      </pic:pic>
                    </a:graphicData>
                  </a:graphic>
                </wp:inline>
              </w:drawing>
            </w:r>
          </w:p>
          <w:p w:rsidR="00447DA8">
            <w:pPr>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三、合作学习</w:t>
            </w:r>
          </w:p>
          <w:p w:rsidR="00447DA8" w:rsidRPr="00334A68" w:rsidP="00334A68">
            <w:pPr>
              <w:spacing w:line="360" w:lineRule="auto"/>
              <w:ind w:firstLine="480" w:firstLineChars="200"/>
              <w:jc w:val="center"/>
              <w:rPr>
                <w:rFonts w:ascii="宋体" w:eastAsia="宋体" w:hAnsi="宋体" w:cs="宋体"/>
                <w:b/>
                <w:sz w:val="24"/>
                <w:szCs w:val="24"/>
              </w:rPr>
            </w:pPr>
            <w:r w:rsidRPr="00334A68">
              <w:rPr>
                <w:rFonts w:ascii="宋体" w:eastAsia="宋体" w:hAnsi="宋体" w:cs="宋体" w:hint="eastAsia"/>
                <w:b/>
                <w:sz w:val="24"/>
                <w:szCs w:val="24"/>
              </w:rPr>
              <w:t>第一组</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阅读课文《上图书馆》，完成下面小题。</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．下列对文章的分析和概括，不正确的一项是</w:t>
            </w:r>
            <w:r>
              <w:rPr>
                <w:rFonts w:ascii="宋体" w:eastAsia="宋体" w:hAnsi="宋体" w:cs="宋体" w:hint="eastAsia"/>
                <w:sz w:val="24"/>
                <w:szCs w:val="24"/>
              </w:rPr>
              <w:t>(   )</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．我在文华中学学到了许多东西，至今都怀念给我知识最多的这个“公书林”。至于老师们教的并不多。</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．在“公书林”里找到了书架上一排斯蒂文生的书拿下来翻了几本，那个下午时间消磨得很愉快。</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．第</w:t>
            </w:r>
            <w:r>
              <w:rPr>
                <w:rFonts w:ascii="宋体" w:eastAsia="宋体" w:hAnsi="宋体" w:cs="宋体" w:hint="eastAsia"/>
                <w:sz w:val="24"/>
                <w:szCs w:val="24"/>
              </w:rPr>
              <w:t>7</w:t>
            </w:r>
            <w:r>
              <w:rPr>
                <w:rFonts w:ascii="宋体" w:eastAsia="宋体" w:hAnsi="宋体" w:cs="宋体" w:hint="eastAsia"/>
                <w:sz w:val="24"/>
                <w:szCs w:val="24"/>
              </w:rPr>
              <w:t>段说“真实的世界却在暗淡下来”，“真实的世界”指国家民族命运处于危亡时刻。</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．文中主要记述了公书林、清华图书馆、包德林图书馆、英国博物馆的圆形图书馆等几个图书馆。</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．下列对文章论证的相关分析，不正确的一项是</w:t>
            </w:r>
            <w:r>
              <w:rPr>
                <w:rFonts w:ascii="宋体" w:eastAsia="宋体" w:hAnsi="宋体" w:cs="宋体" w:hint="eastAsia"/>
                <w:sz w:val="24"/>
                <w:szCs w:val="24"/>
              </w:rPr>
              <w:t>(   )</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．第</w:t>
            </w:r>
            <w:r>
              <w:rPr>
                <w:rFonts w:ascii="宋体" w:eastAsia="宋体" w:hAnsi="宋体" w:cs="宋体" w:hint="eastAsia"/>
                <w:sz w:val="24"/>
                <w:szCs w:val="24"/>
              </w:rPr>
              <w:t>1</w:t>
            </w:r>
            <w:r>
              <w:rPr>
                <w:rFonts w:ascii="宋体" w:eastAsia="宋体" w:hAnsi="宋体" w:cs="宋体" w:hint="eastAsia"/>
                <w:sz w:val="24"/>
                <w:szCs w:val="24"/>
              </w:rPr>
              <w:t>段引用西蒙娜·德·波伏瓦的话是为了引出论证自己对图书馆读书生活的热爱。</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．作者是按照自己的成长过程来写与这几个图书馆的缘分的。这是一种空间顺序。</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．第</w:t>
            </w:r>
            <w:r>
              <w:rPr>
                <w:rFonts w:ascii="宋体" w:eastAsia="宋体" w:hAnsi="宋体" w:cs="宋体" w:hint="eastAsia"/>
                <w:sz w:val="24"/>
                <w:szCs w:val="24"/>
              </w:rPr>
              <w:t>8</w:t>
            </w:r>
            <w:r>
              <w:rPr>
                <w:rFonts w:ascii="宋体" w:eastAsia="宋体" w:hAnsi="宋体" w:cs="宋体" w:hint="eastAsia"/>
                <w:sz w:val="24"/>
                <w:szCs w:val="24"/>
              </w:rPr>
              <w:t>段中“我的心境也豁然开朗了”这一句与前面一句写心情的句子形成鲜明的对比。</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．第</w:t>
            </w:r>
            <w:r>
              <w:rPr>
                <w:rFonts w:ascii="宋体" w:eastAsia="宋体" w:hAnsi="宋体" w:cs="宋体" w:hint="eastAsia"/>
                <w:sz w:val="24"/>
                <w:szCs w:val="24"/>
              </w:rPr>
              <w:t>9</w:t>
            </w:r>
            <w:r>
              <w:rPr>
                <w:rFonts w:ascii="宋体" w:eastAsia="宋体" w:hAnsi="宋体" w:cs="宋体" w:hint="eastAsia"/>
                <w:sz w:val="24"/>
                <w:szCs w:val="24"/>
              </w:rPr>
              <w:t>段引用莎士比亚的台词是为了论证说明人类创造了知识理性。</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hint="eastAsia"/>
                <w:sz w:val="24"/>
                <w:szCs w:val="24"/>
              </w:rPr>
              <w:t>．下列对文章的理解和分析，正确的一项是</w:t>
            </w:r>
            <w:r>
              <w:rPr>
                <w:rFonts w:ascii="宋体" w:eastAsia="宋体" w:hAnsi="宋体" w:cs="宋体" w:hint="eastAsia"/>
                <w:sz w:val="24"/>
                <w:szCs w:val="24"/>
              </w:rPr>
              <w:t>(   )</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．“公书林”书桌两端的铜制高台灯在一个</w:t>
            </w:r>
            <w:r>
              <w:rPr>
                <w:rFonts w:ascii="宋体" w:eastAsia="宋体" w:hAnsi="宋体" w:cs="宋体" w:hint="eastAsia"/>
                <w:sz w:val="24"/>
                <w:szCs w:val="24"/>
              </w:rPr>
              <w:t>19</w:t>
            </w:r>
            <w:r>
              <w:rPr>
                <w:rFonts w:ascii="宋体" w:eastAsia="宋体" w:hAnsi="宋体" w:cs="宋体" w:hint="eastAsia"/>
                <w:sz w:val="24"/>
                <w:szCs w:val="24"/>
              </w:rPr>
              <w:t>岁青年的心上投下了温情和宁静的光，是后来任何日光灯、白炽灯所</w:t>
            </w:r>
            <w:r>
              <w:rPr>
                <w:rFonts w:ascii="宋体" w:eastAsia="宋体" w:hAnsi="宋体" w:cs="宋体" w:hint="eastAsia"/>
                <w:sz w:val="24"/>
                <w:szCs w:val="24"/>
              </w:rPr>
              <w:t>不能比的。</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．“公书林”没能帮我养成看英文杂志的习惯。</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．在“公书林”翻着图画看看，这样也就满足了我对外间世界的好奇心，也从旁学到了一些英文。</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．此后若干年，坐在英国牛津大学的包德林图书馆里，这里那种一灯如豆一心苦读的空气与我当时的心情合拍。</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w:t>
            </w:r>
            <w:r>
              <w:rPr>
                <w:rFonts w:ascii="宋体" w:eastAsia="宋体" w:hAnsi="宋体" w:cs="宋体" w:hint="eastAsia"/>
                <w:sz w:val="24"/>
                <w:szCs w:val="24"/>
              </w:rPr>
              <w:t>．第</w:t>
            </w:r>
            <w:r>
              <w:rPr>
                <w:rFonts w:ascii="宋体" w:eastAsia="宋体" w:hAnsi="宋体" w:cs="宋体" w:hint="eastAsia"/>
                <w:sz w:val="24"/>
                <w:szCs w:val="24"/>
              </w:rPr>
              <w:t>9</w:t>
            </w:r>
            <w:r>
              <w:rPr>
                <w:rFonts w:ascii="宋体" w:eastAsia="宋体" w:hAnsi="宋体" w:cs="宋体" w:hint="eastAsia"/>
                <w:sz w:val="24"/>
                <w:szCs w:val="24"/>
              </w:rPr>
              <w:t>段引用莎士比亚的台词有什么作用？</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w:t>
            </w:r>
            <w:r>
              <w:rPr>
                <w:rFonts w:ascii="宋体" w:eastAsia="宋体" w:hAnsi="宋体" w:cs="宋体" w:hint="eastAsia"/>
                <w:sz w:val="24"/>
                <w:szCs w:val="24"/>
              </w:rPr>
              <w:t>．文中主要记述了几个图书馆？文章是按什么顺序来记述这几个图书馆的？</w:t>
            </w:r>
          </w:p>
          <w:p w:rsidR="00447DA8" w:rsidRPr="00334A68" w:rsidP="00334A68">
            <w:pPr>
              <w:spacing w:line="360" w:lineRule="auto"/>
              <w:ind w:firstLine="480" w:firstLineChars="200"/>
              <w:jc w:val="center"/>
              <w:rPr>
                <w:rFonts w:ascii="宋体" w:eastAsia="宋体" w:hAnsi="宋体" w:cs="宋体"/>
                <w:b/>
                <w:sz w:val="24"/>
                <w:szCs w:val="24"/>
              </w:rPr>
            </w:pPr>
            <w:r w:rsidRPr="00334A68">
              <w:rPr>
                <w:rFonts w:ascii="宋体" w:eastAsia="宋体" w:hAnsi="宋体" w:cs="宋体" w:hint="eastAsia"/>
                <w:b/>
                <w:sz w:val="24"/>
                <w:szCs w:val="24"/>
              </w:rPr>
              <w:t>第二组</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阅读下面的文字，完成下列题目。</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材料一：</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走进天津滨海新区图书馆，迎面而来的仿佛是一个科幻感十足的“未来世界”——一座长方体建筑被一个椭圆形的开口直接穿过。建筑内部，一个巨大的球形报告厅占据了大厅的中央位置，如同“天眼”凝视外界。环视四周，围绕报告厅逐级上升的阶梯与高挑的空间创造出丰富层次感，带来如同海浪起伏般的景观效果……近日，几张天津滨海新区图书馆的照片在网上迅速“爆红”，吸引了来自世界的目光。</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“这座图书馆别具一格之处在于它用现代建筑理念和方法创造了一个科技感和美感十足的巨型中厅，让读者拥有极大的阅读、交流以及想象的空间。”滨海新区宣传部副部</w:t>
            </w:r>
            <w:r>
              <w:rPr>
                <w:rFonts w:ascii="楷体" w:eastAsia="楷体" w:hAnsi="楷体" w:cs="楷体" w:hint="eastAsia"/>
                <w:sz w:val="24"/>
                <w:szCs w:val="24"/>
              </w:rPr>
              <w:t>长、文化广播电视局局长介绍，“我始终认为，图书馆并非一个简单的陈列空间。它以丰富多样的、多载体形式的、经过精心挑选的、长期积累的文献信息为基础，是知识与信息的集散地，也是人类文化的传播地。它囊括中外，兼及古今，能够对人们的思想道德、文化科学、体育艺术素养进行全方位的熏陶。它们或历史悠久庄严肃穆，或年轻灵动充满生机，不应该都长着相似的面孔。”</w:t>
            </w:r>
          </w:p>
          <w:p w:rsidR="00447DA8">
            <w:pPr>
              <w:spacing w:line="360" w:lineRule="auto"/>
              <w:ind w:firstLine="480" w:firstLineChars="200"/>
              <w:jc w:val="right"/>
              <w:rPr>
                <w:rFonts w:ascii="宋体" w:eastAsia="宋体" w:hAnsi="宋体" w:cs="宋体"/>
                <w:sz w:val="24"/>
                <w:szCs w:val="24"/>
              </w:rPr>
            </w:pPr>
            <w:r>
              <w:rPr>
                <w:rFonts w:ascii="宋体" w:eastAsia="宋体" w:hAnsi="宋体" w:cs="宋体" w:hint="eastAsia"/>
                <w:sz w:val="24"/>
                <w:szCs w:val="24"/>
              </w:rPr>
              <w:t>（摘编自</w:t>
            </w:r>
            <w:r>
              <w:rPr>
                <w:rFonts w:ascii="宋体" w:eastAsia="宋体" w:hAnsi="宋体" w:cs="宋体" w:hint="eastAsia"/>
                <w:sz w:val="24"/>
                <w:szCs w:val="24"/>
              </w:rPr>
              <w:t>2017</w:t>
            </w:r>
            <w:r>
              <w:rPr>
                <w:rFonts w:ascii="宋体" w:eastAsia="宋体" w:hAnsi="宋体" w:cs="宋体" w:hint="eastAsia"/>
                <w:sz w:val="24"/>
                <w:szCs w:val="24"/>
              </w:rPr>
              <w:t>年</w:t>
            </w:r>
            <w:r>
              <w:rPr>
                <w:rFonts w:ascii="宋体" w:eastAsia="宋体" w:hAnsi="宋体" w:cs="宋体" w:hint="eastAsia"/>
                <w:sz w:val="24"/>
                <w:szCs w:val="24"/>
              </w:rPr>
              <w:t>12</w:t>
            </w:r>
            <w:r>
              <w:rPr>
                <w:rFonts w:ascii="宋体" w:eastAsia="宋体" w:hAnsi="宋体" w:cs="宋体" w:hint="eastAsia"/>
                <w:sz w:val="24"/>
                <w:szCs w:val="24"/>
              </w:rPr>
              <w:t>月</w:t>
            </w:r>
            <w:r>
              <w:rPr>
                <w:rFonts w:ascii="宋体" w:eastAsia="宋体" w:hAnsi="宋体" w:cs="宋体" w:hint="eastAsia"/>
                <w:sz w:val="24"/>
                <w:szCs w:val="24"/>
              </w:rPr>
              <w:t>21</w:t>
            </w:r>
            <w:r>
              <w:rPr>
                <w:rFonts w:ascii="宋体" w:eastAsia="宋体" w:hAnsi="宋体" w:cs="宋体" w:hint="eastAsia"/>
                <w:sz w:val="24"/>
                <w:szCs w:val="24"/>
              </w:rPr>
              <w:t>日《光明日报》陈建强等《用书籍涵养一座城市的品格》）</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材料二：</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有学者做调研显示：我国城镇居民超过</w:t>
            </w:r>
            <w:r>
              <w:rPr>
                <w:rFonts w:ascii="楷体" w:eastAsia="楷体" w:hAnsi="楷体" w:cs="楷体" w:hint="eastAsia"/>
                <w:sz w:val="24"/>
                <w:szCs w:val="24"/>
              </w:rPr>
              <w:t>60%</w:t>
            </w:r>
            <w:r>
              <w:rPr>
                <w:rFonts w:ascii="楷体" w:eastAsia="楷体" w:hAnsi="楷体" w:cs="楷体" w:hint="eastAsia"/>
                <w:sz w:val="24"/>
                <w:szCs w:val="24"/>
              </w:rPr>
              <w:t>的人从来没有去过图书馆，城镇居民中有</w:t>
            </w:r>
            <w:r>
              <w:rPr>
                <w:rFonts w:ascii="楷体" w:eastAsia="楷体" w:hAnsi="楷体" w:cs="楷体" w:hint="eastAsia"/>
                <w:sz w:val="24"/>
                <w:szCs w:val="24"/>
              </w:rPr>
              <w:t>接近</w:t>
            </w:r>
            <w:r>
              <w:rPr>
                <w:rFonts w:ascii="楷体" w:eastAsia="楷体" w:hAnsi="楷体" w:cs="楷体" w:hint="eastAsia"/>
                <w:sz w:val="24"/>
                <w:szCs w:val="24"/>
              </w:rPr>
              <w:t>40%</w:t>
            </w:r>
            <w:r>
              <w:rPr>
                <w:rFonts w:ascii="楷体" w:eastAsia="楷体" w:hAnsi="楷体" w:cs="楷体" w:hint="eastAsia"/>
                <w:sz w:val="24"/>
                <w:szCs w:val="24"/>
              </w:rPr>
              <w:t>的中小学生，在上大学之前没有去过图书馆，有超过</w:t>
            </w:r>
            <w:r>
              <w:rPr>
                <w:rFonts w:ascii="楷体" w:eastAsia="楷体" w:hAnsi="楷体" w:cs="楷体" w:hint="eastAsia"/>
                <w:sz w:val="24"/>
                <w:szCs w:val="24"/>
              </w:rPr>
              <w:t>20%</w:t>
            </w:r>
            <w:r>
              <w:rPr>
                <w:rFonts w:ascii="楷体" w:eastAsia="楷体" w:hAnsi="楷体" w:cs="楷体" w:hint="eastAsia"/>
                <w:sz w:val="24"/>
                <w:szCs w:val="24"/>
              </w:rPr>
              <w:t>的居民不知道本地公共图书馆，仅有</w:t>
            </w:r>
            <w:r>
              <w:rPr>
                <w:rFonts w:ascii="楷体" w:eastAsia="楷体" w:hAnsi="楷体" w:cs="楷体" w:hint="eastAsia"/>
                <w:sz w:val="24"/>
                <w:szCs w:val="24"/>
              </w:rPr>
              <w:t>4%</w:t>
            </w:r>
            <w:r>
              <w:rPr>
                <w:rFonts w:ascii="楷体" w:eastAsia="楷体" w:hAnsi="楷体" w:cs="楷体" w:hint="eastAsia"/>
                <w:sz w:val="24"/>
                <w:szCs w:val="24"/>
              </w:rPr>
              <w:t>的中小城市有图书馆的道路标识。国家图书馆研究院</w:t>
            </w:r>
            <w:r>
              <w:rPr>
                <w:rFonts w:ascii="楷体" w:eastAsia="楷体" w:hAnsi="楷体" w:cs="楷体" w:hint="eastAsia"/>
                <w:sz w:val="24"/>
                <w:szCs w:val="24"/>
              </w:rPr>
              <w:t>2014</w:t>
            </w:r>
            <w:r>
              <w:rPr>
                <w:rFonts w:ascii="楷体" w:eastAsia="楷体" w:hAnsi="楷体" w:cs="楷体" w:hint="eastAsia"/>
                <w:sz w:val="24"/>
                <w:szCs w:val="24"/>
              </w:rPr>
              <w:t>年</w:t>
            </w:r>
            <w:r>
              <w:rPr>
                <w:rFonts w:ascii="楷体" w:eastAsia="楷体" w:hAnsi="楷体" w:cs="楷体" w:hint="eastAsia"/>
                <w:sz w:val="24"/>
                <w:szCs w:val="24"/>
              </w:rPr>
              <w:t>9</w:t>
            </w:r>
            <w:r>
              <w:rPr>
                <w:rFonts w:ascii="楷体" w:eastAsia="楷体" w:hAnsi="楷体" w:cs="楷体" w:hint="eastAsia"/>
                <w:sz w:val="24"/>
                <w:szCs w:val="24"/>
              </w:rPr>
              <w:t>月公布的数据显示我国国民公共图书馆利用率很低：</w:t>
            </w:r>
            <w:r>
              <w:rPr>
                <w:rFonts w:ascii="楷体" w:eastAsia="楷体" w:hAnsi="楷体" w:cs="楷体" w:hint="eastAsia"/>
                <w:sz w:val="24"/>
                <w:szCs w:val="24"/>
              </w:rPr>
              <w:t>2013</w:t>
            </w:r>
            <w:r>
              <w:rPr>
                <w:rFonts w:ascii="楷体" w:eastAsia="楷体" w:hAnsi="楷体" w:cs="楷体" w:hint="eastAsia"/>
                <w:sz w:val="24"/>
                <w:szCs w:val="24"/>
              </w:rPr>
              <w:t>年我国公民图书馆持证率只有</w:t>
            </w:r>
            <w:r>
              <w:rPr>
                <w:rFonts w:ascii="楷体" w:eastAsia="楷体" w:hAnsi="楷体" w:cs="楷体" w:hint="eastAsia"/>
                <w:sz w:val="24"/>
                <w:szCs w:val="24"/>
              </w:rPr>
              <w:t>2.5%</w:t>
            </w:r>
            <w:r>
              <w:rPr>
                <w:rFonts w:ascii="楷体" w:eastAsia="楷体" w:hAnsi="楷体" w:cs="楷体" w:hint="eastAsia"/>
                <w:sz w:val="24"/>
                <w:szCs w:val="24"/>
              </w:rPr>
              <w:t>，公共图书馆人均到馆</w:t>
            </w:r>
            <w:r>
              <w:rPr>
                <w:rFonts w:ascii="楷体" w:eastAsia="楷体" w:hAnsi="楷体" w:cs="楷体" w:hint="eastAsia"/>
                <w:sz w:val="24"/>
                <w:szCs w:val="24"/>
              </w:rPr>
              <w:t>0.36</w:t>
            </w:r>
            <w:r>
              <w:rPr>
                <w:rFonts w:ascii="楷体" w:eastAsia="楷体" w:hAnsi="楷体" w:cs="楷体" w:hint="eastAsia"/>
                <w:sz w:val="24"/>
                <w:szCs w:val="24"/>
              </w:rPr>
              <w:t>次。</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（摘编自</w:t>
            </w:r>
            <w:r>
              <w:rPr>
                <w:rFonts w:ascii="宋体" w:eastAsia="宋体" w:hAnsi="宋体" w:cs="宋体" w:hint="eastAsia"/>
                <w:sz w:val="24"/>
                <w:szCs w:val="24"/>
              </w:rPr>
              <w:t>2017</w:t>
            </w:r>
            <w:r>
              <w:rPr>
                <w:rFonts w:ascii="宋体" w:eastAsia="宋体" w:hAnsi="宋体" w:cs="宋体" w:hint="eastAsia"/>
                <w:sz w:val="24"/>
                <w:szCs w:val="24"/>
              </w:rPr>
              <w:t>年第</w:t>
            </w:r>
            <w:r>
              <w:rPr>
                <w:rFonts w:ascii="宋体" w:eastAsia="宋体" w:hAnsi="宋体" w:cs="宋体" w:hint="eastAsia"/>
                <w:sz w:val="24"/>
                <w:szCs w:val="24"/>
              </w:rPr>
              <w:t>1</w:t>
            </w:r>
            <w:r>
              <w:rPr>
                <w:rFonts w:ascii="宋体" w:eastAsia="宋体" w:hAnsi="宋体" w:cs="宋体" w:hint="eastAsia"/>
                <w:sz w:val="24"/>
                <w:szCs w:val="24"/>
              </w:rPr>
              <w:t>期《图书馆工作》柴林红《探究基层公共图书馆建设“书香社会”的对策》）</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材料三：</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2010</w:t>
            </w:r>
            <w:r>
              <w:rPr>
                <w:rFonts w:ascii="宋体" w:eastAsia="宋体" w:hAnsi="宋体" w:cs="宋体" w:hint="eastAsia"/>
                <w:sz w:val="24"/>
                <w:szCs w:val="24"/>
              </w:rPr>
              <w:t>—</w:t>
            </w:r>
            <w:r>
              <w:rPr>
                <w:rFonts w:ascii="宋体" w:eastAsia="宋体" w:hAnsi="宋体" w:cs="宋体" w:hint="eastAsia"/>
                <w:sz w:val="24"/>
                <w:szCs w:val="24"/>
              </w:rPr>
              <w:t>2013</w:t>
            </w:r>
            <w:r>
              <w:rPr>
                <w:rFonts w:ascii="宋体" w:eastAsia="宋体" w:hAnsi="宋体" w:cs="宋体" w:hint="eastAsia"/>
                <w:sz w:val="24"/>
                <w:szCs w:val="24"/>
              </w:rPr>
              <w:t>年江西各级公共图书馆财政拨款及购书经费统计表</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950"/>
              <w:gridCol w:w="1118"/>
              <w:gridCol w:w="1036"/>
              <w:gridCol w:w="1117"/>
              <w:gridCol w:w="1035"/>
              <w:gridCol w:w="1117"/>
              <w:gridCol w:w="1035"/>
              <w:gridCol w:w="1200"/>
              <w:gridCol w:w="1118"/>
            </w:tblGrid>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c>
                <w:tcPr>
                  <w:tcW w:w="488" w:type="pct"/>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年份</w:t>
                  </w:r>
                </w:p>
              </w:tc>
              <w:tc>
                <w:tcPr>
                  <w:tcW w:w="1106" w:type="pct"/>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省级馆</w:t>
                  </w:r>
                </w:p>
              </w:tc>
              <w:tc>
                <w:tcPr>
                  <w:tcW w:w="1106" w:type="pct"/>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市级馆</w:t>
                  </w:r>
                </w:p>
              </w:tc>
              <w:tc>
                <w:tcPr>
                  <w:tcW w:w="1106" w:type="pct"/>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县级馆</w:t>
                  </w:r>
                </w:p>
              </w:tc>
              <w:tc>
                <w:tcPr>
                  <w:tcW w:w="1192" w:type="pct"/>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合计</w:t>
                  </w:r>
                </w:p>
              </w:tc>
            </w:tr>
            <w:tr>
              <w:tblPrEx>
                <w:tblW w:w="4998" w:type="pct"/>
                <w:tblCellMar>
                  <w:top w:w="120" w:type="dxa"/>
                  <w:left w:w="120" w:type="dxa"/>
                  <w:bottom w:w="120" w:type="dxa"/>
                  <w:right w:w="120" w:type="dxa"/>
                </w:tblCellMar>
                <w:tblLook w:val="04A0"/>
              </w:tblPrEx>
              <w:tc>
                <w:tcPr>
                  <w:tcW w:w="488" w:type="pct"/>
                  <w:vMerge/>
                  <w:tcBorders>
                    <w:top w:val="single" w:sz="6" w:space="0" w:color="000000"/>
                    <w:left w:val="single" w:sz="6" w:space="0" w:color="000000"/>
                    <w:bottom w:val="single" w:sz="6" w:space="0" w:color="000000"/>
                    <w:right w:val="single" w:sz="6" w:space="0" w:color="000000"/>
                  </w:tcBorders>
                </w:tcPr>
                <w:p w:rsidR="00447DA8">
                  <w:pPr>
                    <w:rPr>
                      <w:rFonts w:ascii="宋体" w:eastAsia="宋体" w:hAnsi="宋体" w:cs="宋体"/>
                      <w:sz w:val="24"/>
                      <w:szCs w:val="24"/>
                    </w:rPr>
                  </w:pP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财政拨款</w:t>
                  </w:r>
                  <w:r>
                    <w:rPr>
                      <w:rFonts w:ascii="宋体" w:eastAsia="宋体" w:hAnsi="宋体" w:cs="宋体" w:hint="eastAsia"/>
                      <w:sz w:val="24"/>
                      <w:szCs w:val="24"/>
                    </w:rPr>
                    <w:t>/</w:t>
                  </w:r>
                  <w:r>
                    <w:rPr>
                      <w:rFonts w:ascii="宋体" w:eastAsia="宋体" w:hAnsi="宋体" w:cs="宋体" w:hint="eastAsia"/>
                      <w:sz w:val="24"/>
                      <w:szCs w:val="24"/>
                    </w:rPr>
                    <w:t>万元</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购书专项经费</w:t>
                  </w:r>
                  <w:r>
                    <w:rPr>
                      <w:rFonts w:ascii="宋体" w:eastAsia="宋体" w:hAnsi="宋体" w:cs="宋体" w:hint="eastAsia"/>
                      <w:sz w:val="24"/>
                      <w:szCs w:val="24"/>
                    </w:rPr>
                    <w:t>/</w:t>
                  </w:r>
                  <w:r>
                    <w:rPr>
                      <w:rFonts w:ascii="宋体" w:eastAsia="宋体" w:hAnsi="宋体" w:cs="宋体" w:hint="eastAsia"/>
                      <w:sz w:val="24"/>
                      <w:szCs w:val="24"/>
                    </w:rPr>
                    <w:t>万元</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财政拨款</w:t>
                  </w:r>
                  <w:r>
                    <w:rPr>
                      <w:rFonts w:ascii="宋体" w:eastAsia="宋体" w:hAnsi="宋体" w:cs="宋体" w:hint="eastAsia"/>
                      <w:sz w:val="24"/>
                      <w:szCs w:val="24"/>
                    </w:rPr>
                    <w:t>/</w:t>
                  </w:r>
                  <w:r>
                    <w:rPr>
                      <w:rFonts w:ascii="宋体" w:eastAsia="宋体" w:hAnsi="宋体" w:cs="宋体" w:hint="eastAsia"/>
                      <w:sz w:val="24"/>
                      <w:szCs w:val="24"/>
                    </w:rPr>
                    <w:t>万元</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购书专项经费</w:t>
                  </w:r>
                  <w:r>
                    <w:rPr>
                      <w:rFonts w:ascii="宋体" w:eastAsia="宋体" w:hAnsi="宋体" w:cs="宋体" w:hint="eastAsia"/>
                      <w:sz w:val="24"/>
                      <w:szCs w:val="24"/>
                    </w:rPr>
                    <w:t>/</w:t>
                  </w:r>
                  <w:r>
                    <w:rPr>
                      <w:rFonts w:ascii="宋体" w:eastAsia="宋体" w:hAnsi="宋体" w:cs="宋体" w:hint="eastAsia"/>
                      <w:sz w:val="24"/>
                      <w:szCs w:val="24"/>
                    </w:rPr>
                    <w:t>万元</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财政拨款</w:t>
                  </w:r>
                  <w:r>
                    <w:rPr>
                      <w:rFonts w:ascii="宋体" w:eastAsia="宋体" w:hAnsi="宋体" w:cs="宋体" w:hint="eastAsia"/>
                      <w:sz w:val="24"/>
                      <w:szCs w:val="24"/>
                    </w:rPr>
                    <w:t>/</w:t>
                  </w:r>
                  <w:r>
                    <w:rPr>
                      <w:rFonts w:ascii="宋体" w:eastAsia="宋体" w:hAnsi="宋体" w:cs="宋体" w:hint="eastAsia"/>
                      <w:sz w:val="24"/>
                      <w:szCs w:val="24"/>
                    </w:rPr>
                    <w:t>万元</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购书专项经费</w:t>
                  </w:r>
                  <w:r>
                    <w:rPr>
                      <w:rFonts w:ascii="宋体" w:eastAsia="宋体" w:hAnsi="宋体" w:cs="宋体" w:hint="eastAsia"/>
                      <w:sz w:val="24"/>
                      <w:szCs w:val="24"/>
                    </w:rPr>
                    <w:t>/</w:t>
                  </w:r>
                  <w:r>
                    <w:rPr>
                      <w:rFonts w:ascii="宋体" w:eastAsia="宋体" w:hAnsi="宋体" w:cs="宋体" w:hint="eastAsia"/>
                      <w:sz w:val="24"/>
                      <w:szCs w:val="24"/>
                    </w:rPr>
                    <w:t>万元</w:t>
                  </w:r>
                </w:p>
              </w:tc>
              <w:tc>
                <w:tcPr>
                  <w:tcW w:w="617"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财政拨款</w:t>
                  </w:r>
                  <w:r>
                    <w:rPr>
                      <w:rFonts w:ascii="宋体" w:eastAsia="宋体" w:hAnsi="宋体" w:cs="宋体" w:hint="eastAsia"/>
                      <w:sz w:val="24"/>
                      <w:szCs w:val="24"/>
                    </w:rPr>
                    <w:t>/</w:t>
                  </w:r>
                  <w:r>
                    <w:rPr>
                      <w:rFonts w:ascii="宋体" w:eastAsia="宋体" w:hAnsi="宋体" w:cs="宋体" w:hint="eastAsia"/>
                      <w:sz w:val="24"/>
                      <w:szCs w:val="24"/>
                    </w:rPr>
                    <w:t>万元</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购书专项经费</w:t>
                  </w:r>
                  <w:r>
                    <w:rPr>
                      <w:rFonts w:ascii="宋体" w:eastAsia="宋体" w:hAnsi="宋体" w:cs="宋体" w:hint="eastAsia"/>
                      <w:sz w:val="24"/>
                      <w:szCs w:val="24"/>
                    </w:rPr>
                    <w:t>/</w:t>
                  </w:r>
                  <w:r>
                    <w:rPr>
                      <w:rFonts w:ascii="宋体" w:eastAsia="宋体" w:hAnsi="宋体" w:cs="宋体" w:hint="eastAsia"/>
                      <w:sz w:val="24"/>
                      <w:szCs w:val="24"/>
                    </w:rPr>
                    <w:t>万元</w:t>
                  </w:r>
                </w:p>
              </w:tc>
            </w:tr>
            <w:tr>
              <w:tblPrEx>
                <w:tblW w:w="4998" w:type="pct"/>
                <w:tblCellMar>
                  <w:top w:w="120" w:type="dxa"/>
                  <w:left w:w="120" w:type="dxa"/>
                  <w:bottom w:w="120" w:type="dxa"/>
                  <w:right w:w="120" w:type="dxa"/>
                </w:tblCellMar>
                <w:tblLook w:val="04A0"/>
              </w:tblPrEx>
              <w:tc>
                <w:tcPr>
                  <w:tcW w:w="488"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2010</w:t>
                  </w:r>
                  <w:r>
                    <w:rPr>
                      <w:rFonts w:ascii="宋体" w:eastAsia="宋体" w:hAnsi="宋体" w:cs="宋体" w:hint="eastAsia"/>
                      <w:sz w:val="24"/>
                      <w:szCs w:val="24"/>
                    </w:rPr>
                    <w:t>年</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1780.1</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300.0</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2692.0</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641.0</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5253.4</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453.2</w:t>
                  </w:r>
                </w:p>
              </w:tc>
              <w:tc>
                <w:tcPr>
                  <w:tcW w:w="617"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9725.5</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1394.2</w:t>
                  </w:r>
                </w:p>
              </w:tc>
            </w:tr>
            <w:tr>
              <w:tblPrEx>
                <w:tblW w:w="4998" w:type="pct"/>
                <w:tblCellMar>
                  <w:top w:w="120" w:type="dxa"/>
                  <w:left w:w="120" w:type="dxa"/>
                  <w:bottom w:w="120" w:type="dxa"/>
                  <w:right w:w="120" w:type="dxa"/>
                </w:tblCellMar>
                <w:tblLook w:val="04A0"/>
              </w:tblPrEx>
              <w:tc>
                <w:tcPr>
                  <w:tcW w:w="488"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2011</w:t>
                  </w:r>
                  <w:r>
                    <w:rPr>
                      <w:rFonts w:ascii="宋体" w:eastAsia="宋体" w:hAnsi="宋体" w:cs="宋体" w:hint="eastAsia"/>
                      <w:sz w:val="24"/>
                      <w:szCs w:val="24"/>
                    </w:rPr>
                    <w:t>年</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2004.1</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500.0</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3863.7</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377.0</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5329.4</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575.3</w:t>
                  </w:r>
                </w:p>
              </w:tc>
              <w:tc>
                <w:tcPr>
                  <w:tcW w:w="617"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11197.2</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1452.3</w:t>
                  </w:r>
                </w:p>
              </w:tc>
            </w:tr>
            <w:tr>
              <w:tblPrEx>
                <w:tblW w:w="4998" w:type="pct"/>
                <w:tblCellMar>
                  <w:top w:w="120" w:type="dxa"/>
                  <w:left w:w="120" w:type="dxa"/>
                  <w:bottom w:w="120" w:type="dxa"/>
                  <w:right w:w="120" w:type="dxa"/>
                </w:tblCellMar>
                <w:tblLook w:val="04A0"/>
              </w:tblPrEx>
              <w:tc>
                <w:tcPr>
                  <w:tcW w:w="488"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2012</w:t>
                  </w:r>
                  <w:r>
                    <w:rPr>
                      <w:rFonts w:ascii="宋体" w:eastAsia="宋体" w:hAnsi="宋体" w:cs="宋体" w:hint="eastAsia"/>
                      <w:sz w:val="24"/>
                      <w:szCs w:val="24"/>
                    </w:rPr>
                    <w:t>年</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3102.0</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500.0</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5646.6</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467.0</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7433.5</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648.2</w:t>
                  </w:r>
                </w:p>
              </w:tc>
              <w:tc>
                <w:tcPr>
                  <w:tcW w:w="617"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16182.1</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1651.2</w:t>
                  </w:r>
                </w:p>
              </w:tc>
            </w:tr>
            <w:tr>
              <w:tblPrEx>
                <w:tblW w:w="4998" w:type="pct"/>
                <w:tblCellMar>
                  <w:top w:w="120" w:type="dxa"/>
                  <w:left w:w="120" w:type="dxa"/>
                  <w:bottom w:w="120" w:type="dxa"/>
                  <w:right w:w="120" w:type="dxa"/>
                </w:tblCellMar>
                <w:tblLook w:val="04A0"/>
              </w:tblPrEx>
              <w:tc>
                <w:tcPr>
                  <w:tcW w:w="488"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2013</w:t>
                  </w:r>
                  <w:r>
                    <w:rPr>
                      <w:rFonts w:ascii="宋体" w:eastAsia="宋体" w:hAnsi="宋体" w:cs="宋体" w:hint="eastAsia"/>
                      <w:sz w:val="24"/>
                      <w:szCs w:val="24"/>
                    </w:rPr>
                    <w:t>年</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4462.9</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700.0</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5656.1</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544.6</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8628.7</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803.9</w:t>
                  </w:r>
                </w:p>
              </w:tc>
              <w:tc>
                <w:tcPr>
                  <w:tcW w:w="617"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18747.7</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DA8">
                  <w:pPr>
                    <w:rPr>
                      <w:rFonts w:ascii="宋体" w:eastAsia="宋体" w:hAnsi="宋体" w:cs="宋体"/>
                      <w:sz w:val="24"/>
                      <w:szCs w:val="24"/>
                    </w:rPr>
                  </w:pPr>
                  <w:r>
                    <w:rPr>
                      <w:rFonts w:ascii="宋体" w:eastAsia="宋体" w:hAnsi="宋体" w:cs="宋体" w:hint="eastAsia"/>
                      <w:sz w:val="24"/>
                      <w:szCs w:val="24"/>
                    </w:rPr>
                    <w:t>2048.5</w:t>
                  </w:r>
                </w:p>
              </w:tc>
            </w:tr>
          </w:tbl>
          <w:p w:rsidR="00447DA8">
            <w:pPr>
              <w:spacing w:line="360" w:lineRule="auto"/>
              <w:ind w:firstLine="480" w:firstLineChars="200"/>
              <w:rPr>
                <w:rFonts w:ascii="仿宋" w:eastAsia="仿宋" w:hAnsi="仿宋" w:cs="仿宋"/>
                <w:sz w:val="24"/>
                <w:szCs w:val="24"/>
              </w:rPr>
            </w:pPr>
            <w:r>
              <w:rPr>
                <w:rFonts w:ascii="宋体" w:eastAsia="宋体" w:hAnsi="宋体" w:cs="宋体" w:hint="eastAsia"/>
                <w:sz w:val="24"/>
                <w:szCs w:val="24"/>
              </w:rPr>
              <w:t>【</w:t>
            </w:r>
            <w:r>
              <w:rPr>
                <w:rFonts w:ascii="宋体" w:eastAsia="宋体" w:hAnsi="宋体" w:cs="宋体" w:hint="eastAsia"/>
                <w:sz w:val="24"/>
                <w:szCs w:val="24"/>
              </w:rPr>
              <w:t>注</w:t>
            </w:r>
            <w:r>
              <w:rPr>
                <w:rFonts w:ascii="宋体" w:eastAsia="宋体" w:hAnsi="宋体" w:cs="宋体" w:hint="eastAsia"/>
                <w:sz w:val="24"/>
                <w:szCs w:val="24"/>
              </w:rPr>
              <w:t>】</w:t>
            </w:r>
            <w:r>
              <w:rPr>
                <w:rFonts w:ascii="仿宋" w:eastAsia="仿宋" w:hAnsi="仿宋" w:cs="仿宋" w:hint="eastAsia"/>
                <w:sz w:val="24"/>
                <w:szCs w:val="24"/>
              </w:rPr>
              <w:t>本表数据根据《中国文化文物统计年鉴》（</w:t>
            </w:r>
            <w:r>
              <w:rPr>
                <w:rFonts w:ascii="仿宋" w:eastAsia="仿宋" w:hAnsi="仿宋" w:cs="仿宋" w:hint="eastAsia"/>
                <w:sz w:val="24"/>
                <w:szCs w:val="24"/>
              </w:rPr>
              <w:t>2011</w:t>
            </w:r>
            <w:r>
              <w:rPr>
                <w:rFonts w:ascii="仿宋" w:eastAsia="仿宋" w:hAnsi="仿宋" w:cs="仿宋" w:hint="eastAsia"/>
                <w:sz w:val="24"/>
                <w:szCs w:val="24"/>
              </w:rPr>
              <w:t>—</w:t>
            </w:r>
            <w:r>
              <w:rPr>
                <w:rFonts w:ascii="仿宋" w:eastAsia="仿宋" w:hAnsi="仿宋" w:cs="仿宋" w:hint="eastAsia"/>
                <w:sz w:val="24"/>
                <w:szCs w:val="24"/>
              </w:rPr>
              <w:t>2014</w:t>
            </w:r>
            <w:r>
              <w:rPr>
                <w:rFonts w:ascii="仿宋" w:eastAsia="仿宋" w:hAnsi="仿宋" w:cs="仿宋" w:hint="eastAsia"/>
                <w:sz w:val="24"/>
                <w:szCs w:val="24"/>
              </w:rPr>
              <w:t>年）统计得出。</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材料四：</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在河南许昌市鹿鸣湖畔的一座钢构玻璃房内，一名年轻女孩正聚精会神地看着书，手边放着刚从超市提回来的购物袋。她说，这里环境好，隔着玻璃就能看到湖，而且借阅方便，离家也近，哪怕是买菜的间隙，她都会进来坐一坐。</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这座玻璃房便是今年</w:t>
            </w:r>
            <w:r>
              <w:rPr>
                <w:rFonts w:ascii="楷体" w:eastAsia="楷体" w:hAnsi="楷体" w:cs="楷体" w:hint="eastAsia"/>
                <w:sz w:val="24"/>
                <w:szCs w:val="24"/>
              </w:rPr>
              <w:t>9</w:t>
            </w:r>
            <w:r>
              <w:rPr>
                <w:rFonts w:ascii="楷体" w:eastAsia="楷体" w:hAnsi="楷体" w:cs="楷体" w:hint="eastAsia"/>
                <w:sz w:val="24"/>
                <w:szCs w:val="24"/>
              </w:rPr>
              <w:t>月正式对公众免费开放、并被当地人津津乐道的“</w:t>
            </w:r>
            <w:r>
              <w:rPr>
                <w:rFonts w:ascii="楷体" w:eastAsia="楷体" w:hAnsi="楷体" w:cs="楷体" w:hint="eastAsia"/>
                <w:sz w:val="24"/>
                <w:szCs w:val="24"/>
              </w:rPr>
              <w:t>24</w:t>
            </w:r>
            <w:r>
              <w:rPr>
                <w:rFonts w:ascii="楷体" w:eastAsia="楷体" w:hAnsi="楷体" w:cs="楷体" w:hint="eastAsia"/>
                <w:sz w:val="24"/>
                <w:szCs w:val="24"/>
              </w:rPr>
              <w:t>小时智慧阅读空间”。它是融智慧图书馆、便民志愿服务站为一体的一站式公共文化服务空间，许昌在人流密集、交通便利的路段共建成了</w:t>
            </w:r>
            <w:r>
              <w:rPr>
                <w:rFonts w:ascii="楷体" w:eastAsia="楷体" w:hAnsi="楷体" w:cs="楷体" w:hint="eastAsia"/>
                <w:sz w:val="24"/>
                <w:szCs w:val="24"/>
              </w:rPr>
              <w:t>12</w:t>
            </w:r>
            <w:r>
              <w:rPr>
                <w:rFonts w:ascii="楷体" w:eastAsia="楷体" w:hAnsi="楷体" w:cs="楷体" w:hint="eastAsia"/>
                <w:sz w:val="24"/>
                <w:szCs w:val="24"/>
              </w:rPr>
              <w:t>座这样的玻璃房。</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随意走进一间</w:t>
            </w:r>
            <w:r>
              <w:rPr>
                <w:rFonts w:ascii="楷体" w:eastAsia="楷体" w:hAnsi="楷体" w:cs="楷体" w:hint="eastAsia"/>
                <w:sz w:val="24"/>
                <w:szCs w:val="24"/>
              </w:rPr>
              <w:t>50</w:t>
            </w:r>
            <w:r>
              <w:rPr>
                <w:rFonts w:ascii="楷体" w:eastAsia="楷体" w:hAnsi="楷体" w:cs="楷体" w:hint="eastAsia"/>
                <w:sz w:val="24"/>
                <w:szCs w:val="24"/>
              </w:rPr>
              <w:t>平方米左右的玻璃房，通透宽敞，布置整齐。大书架上，各类图书琳琅</w:t>
            </w:r>
            <w:r>
              <w:rPr>
                <w:rFonts w:ascii="楷体" w:eastAsia="楷体" w:hAnsi="楷体" w:cs="楷体" w:hint="eastAsia"/>
                <w:sz w:val="24"/>
                <w:szCs w:val="24"/>
              </w:rPr>
              <w:t>满目。阅览桌椅旁摆放着自助办证机、电子图书借阅机、自助借还书机等。此外，玻璃房内还设有应急小药箱、针线包、雨伞架等便民服务设施。</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当阅读逐渐实现“零门槛”，氤氟的书香将成为城市最有朝气的文化标签。这些“家门口的图书馆”，如今正吸引着越来越多的市民前来阅读，藏于图书馆的书变成了市民的手边书和案头书。</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（摘编自</w:t>
            </w:r>
            <w:r>
              <w:rPr>
                <w:rFonts w:ascii="宋体" w:eastAsia="宋体" w:hAnsi="宋体" w:cs="宋体" w:hint="eastAsia"/>
                <w:sz w:val="24"/>
                <w:szCs w:val="24"/>
              </w:rPr>
              <w:t>2017</w:t>
            </w:r>
            <w:r>
              <w:rPr>
                <w:rFonts w:ascii="宋体" w:eastAsia="宋体" w:hAnsi="宋体" w:cs="宋体" w:hint="eastAsia"/>
                <w:sz w:val="24"/>
                <w:szCs w:val="24"/>
              </w:rPr>
              <w:t>年</w:t>
            </w:r>
            <w:r>
              <w:rPr>
                <w:rFonts w:ascii="宋体" w:eastAsia="宋体" w:hAnsi="宋体" w:cs="宋体" w:hint="eastAsia"/>
                <w:sz w:val="24"/>
                <w:szCs w:val="24"/>
              </w:rPr>
              <w:t>11</w:t>
            </w:r>
            <w:r>
              <w:rPr>
                <w:rFonts w:ascii="宋体" w:eastAsia="宋体" w:hAnsi="宋体" w:cs="宋体" w:hint="eastAsia"/>
                <w:sz w:val="24"/>
                <w:szCs w:val="24"/>
              </w:rPr>
              <w:t>月</w:t>
            </w:r>
            <w:r>
              <w:rPr>
                <w:rFonts w:ascii="宋体" w:eastAsia="宋体" w:hAnsi="宋体" w:cs="宋体" w:hint="eastAsia"/>
                <w:sz w:val="24"/>
                <w:szCs w:val="24"/>
              </w:rPr>
              <w:t>10</w:t>
            </w:r>
            <w:r>
              <w:rPr>
                <w:rFonts w:ascii="宋体" w:eastAsia="宋体" w:hAnsi="宋体" w:cs="宋体" w:hint="eastAsia"/>
                <w:sz w:val="24"/>
                <w:szCs w:val="24"/>
              </w:rPr>
              <w:t>日新华社记者史林静《“家门口的图书馆”构筑</w:t>
            </w:r>
            <w:r>
              <w:rPr>
                <w:rFonts w:ascii="宋体" w:eastAsia="宋体" w:hAnsi="宋体" w:cs="宋体" w:hint="eastAsia"/>
                <w:sz w:val="24"/>
                <w:szCs w:val="24"/>
              </w:rPr>
              <w:t>24</w:t>
            </w:r>
            <w:r>
              <w:rPr>
                <w:rFonts w:ascii="宋体" w:eastAsia="宋体" w:hAnsi="宋体" w:cs="宋体" w:hint="eastAsia"/>
                <w:sz w:val="24"/>
                <w:szCs w:val="24"/>
              </w:rPr>
              <w:t>小时智慧阅读空间》）</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w:t>
            </w:r>
            <w:r>
              <w:rPr>
                <w:rFonts w:ascii="宋体" w:eastAsia="宋体" w:hAnsi="宋体" w:cs="宋体" w:hint="eastAsia"/>
                <w:sz w:val="24"/>
                <w:szCs w:val="24"/>
              </w:rPr>
              <w:t>．下列对材料二、材料三相关内容的梳理，不正确的一项是（</w:t>
            </w:r>
            <w:r>
              <w:rPr>
                <w:rFonts w:ascii="宋体" w:eastAsia="宋体" w:hAnsi="宋体" w:cs="宋体" w:hint="eastAsia"/>
                <w:sz w:val="24"/>
                <w:szCs w:val="24"/>
              </w:rPr>
              <w:t>    </w:t>
            </w:r>
            <w:r>
              <w:rPr>
                <w:rFonts w:ascii="宋体" w:eastAsia="宋体" w:hAnsi="宋体" w:cs="宋体" w:hint="eastAsia"/>
                <w:sz w:val="24"/>
                <w:szCs w:val="24"/>
              </w:rPr>
              <w:t>）</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．数据显示我国国民公共图书馆利用率很低，超过半数的城镇居民从未去过图书馆。</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．在政府的支持下，</w:t>
            </w:r>
            <w:r>
              <w:rPr>
                <w:rFonts w:ascii="宋体" w:eastAsia="宋体" w:hAnsi="宋体" w:cs="宋体" w:hint="eastAsia"/>
                <w:sz w:val="24"/>
                <w:szCs w:val="24"/>
              </w:rPr>
              <w:t>2010</w:t>
            </w:r>
            <w:r>
              <w:rPr>
                <w:rFonts w:ascii="宋体" w:eastAsia="宋体" w:hAnsi="宋体" w:cs="宋体" w:hint="eastAsia"/>
                <w:sz w:val="24"/>
                <w:szCs w:val="24"/>
              </w:rPr>
              <w:t>年至</w:t>
            </w:r>
            <w:r>
              <w:rPr>
                <w:rFonts w:ascii="宋体" w:eastAsia="宋体" w:hAnsi="宋体" w:cs="宋体" w:hint="eastAsia"/>
                <w:sz w:val="24"/>
                <w:szCs w:val="24"/>
              </w:rPr>
              <w:t>2013</w:t>
            </w:r>
            <w:r>
              <w:rPr>
                <w:rFonts w:ascii="宋体" w:eastAsia="宋体" w:hAnsi="宋体" w:cs="宋体" w:hint="eastAsia"/>
                <w:sz w:val="24"/>
                <w:szCs w:val="24"/>
              </w:rPr>
              <w:t>年江西各级公共图书馆的财政拨款及购书经费均逐年增加。</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w:t>
            </w:r>
            <w:r>
              <w:rPr>
                <w:rFonts w:ascii="宋体" w:eastAsia="宋体" w:hAnsi="宋体" w:cs="宋体" w:hint="eastAsia"/>
                <w:sz w:val="24"/>
                <w:szCs w:val="24"/>
              </w:rPr>
              <w:t>2</w:t>
            </w:r>
            <w:r>
              <w:rPr>
                <w:rFonts w:ascii="宋体" w:eastAsia="宋体" w:hAnsi="宋体" w:cs="宋体" w:hint="eastAsia"/>
                <w:sz w:val="24"/>
                <w:szCs w:val="24"/>
              </w:rPr>
              <w:t>010</w:t>
            </w:r>
            <w:r>
              <w:rPr>
                <w:rFonts w:ascii="宋体" w:eastAsia="宋体" w:hAnsi="宋体" w:cs="宋体" w:hint="eastAsia"/>
                <w:sz w:val="24"/>
                <w:szCs w:val="24"/>
              </w:rPr>
              <w:t>年至</w:t>
            </w:r>
            <w:r>
              <w:rPr>
                <w:rFonts w:ascii="宋体" w:eastAsia="宋体" w:hAnsi="宋体" w:cs="宋体" w:hint="eastAsia"/>
                <w:sz w:val="24"/>
                <w:szCs w:val="24"/>
              </w:rPr>
              <w:t>2013</w:t>
            </w:r>
            <w:r>
              <w:rPr>
                <w:rFonts w:ascii="宋体" w:eastAsia="宋体" w:hAnsi="宋体" w:cs="宋体" w:hint="eastAsia"/>
                <w:sz w:val="24"/>
                <w:szCs w:val="24"/>
              </w:rPr>
              <w:t>年间，江西省加大基层公共图书馆的投入，县级馆的拨款均高于市级馆，更高于省级馆。</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．虽然公共图书馆的投入大幅度提高，但仍有超半数的居民从来没有去过，甚至有人不知道图书馆的位置。</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w:t>
            </w:r>
            <w:r>
              <w:rPr>
                <w:rFonts w:ascii="宋体" w:eastAsia="宋体" w:hAnsi="宋体" w:cs="宋体" w:hint="eastAsia"/>
                <w:sz w:val="24"/>
                <w:szCs w:val="24"/>
              </w:rPr>
              <w:t>．下列对材料相关内容的概括和分析，正确的一项是（</w:t>
            </w:r>
            <w:r>
              <w:rPr>
                <w:rFonts w:ascii="宋体" w:eastAsia="宋体" w:hAnsi="宋体" w:cs="宋体" w:hint="eastAsia"/>
                <w:sz w:val="24"/>
                <w:szCs w:val="24"/>
              </w:rPr>
              <w:t>    </w:t>
            </w:r>
            <w:r>
              <w:rPr>
                <w:rFonts w:ascii="宋体" w:eastAsia="宋体" w:hAnsi="宋体" w:cs="宋体" w:hint="eastAsia"/>
                <w:sz w:val="24"/>
                <w:szCs w:val="24"/>
              </w:rPr>
              <w:t>）</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．公共图书馆应该以丰富多样的文献信息为基础，成为知识与信息的集散地、人类文化的传播地。</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．天津滨海新区图书馆因为创造了一个科技感和美感十足的巨型中厅，而在网上迅速“爆红”。</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．许昌、天津的公共图书馆或年轻灵动充满生机，或历史悠久庄严肃穆，虽然面孔不</w:t>
            </w:r>
            <w:r>
              <w:rPr>
                <w:rFonts w:ascii="宋体" w:eastAsia="宋体" w:hAnsi="宋体" w:cs="宋体" w:hint="eastAsia"/>
                <w:sz w:val="24"/>
                <w:szCs w:val="24"/>
              </w:rPr>
              <w:t>同，但都很受欢迎。</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．天津滨海新区图书馆、许昌的“智慧阅读空间”，都实现了阅读的“零门槛”，成为城市的文化标签。</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8</w:t>
            </w:r>
            <w:r>
              <w:rPr>
                <w:rFonts w:ascii="宋体" w:eastAsia="宋体" w:hAnsi="宋体" w:cs="宋体" w:hint="eastAsia"/>
                <w:sz w:val="24"/>
                <w:szCs w:val="24"/>
              </w:rPr>
              <w:t>．你认为，要建设“书香社会”需要做哪些努力？请根据上述材料加以概括。</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9</w:t>
            </w:r>
            <w:r>
              <w:rPr>
                <w:rFonts w:ascii="宋体" w:eastAsia="宋体" w:hAnsi="宋体" w:cs="宋体" w:hint="eastAsia"/>
                <w:sz w:val="24"/>
                <w:szCs w:val="24"/>
              </w:rPr>
              <w:t>．材料一着重介绍了天津滨海新区图书馆的建筑结构和风格，并交代这是这座图书馆能够吸引世界目光的主要原因，对此，滨海新区宣传部副部长、文化广播电视局局长也说：“图书馆并非一个简单的陈列空间……不应该都长着相似的面孔。”你赞同他的说法吗？在课文《上图书馆》中是否有类似的表达？试举一例加以说明。</w:t>
            </w:r>
          </w:p>
          <w:p w:rsidR="00447DA8">
            <w:pPr>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四、教考融合</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一</w:t>
            </w:r>
            <w:r>
              <w:rPr>
                <w:rFonts w:ascii="宋体" w:eastAsia="宋体" w:hAnsi="宋体" w:cs="宋体" w:hint="eastAsia"/>
                <w:sz w:val="24"/>
                <w:szCs w:val="24"/>
              </w:rPr>
              <w:t>）</w:t>
            </w:r>
            <w:r>
              <w:rPr>
                <w:rFonts w:ascii="宋体" w:eastAsia="宋体" w:hAnsi="宋体" w:cs="宋体" w:hint="eastAsia"/>
                <w:sz w:val="24"/>
                <w:szCs w:val="24"/>
              </w:rPr>
              <w:t>阅读下面的文</w:t>
            </w:r>
            <w:r>
              <w:rPr>
                <w:rFonts w:ascii="宋体" w:eastAsia="宋体" w:hAnsi="宋体" w:cs="宋体" w:hint="eastAsia"/>
                <w:sz w:val="24"/>
                <w:szCs w:val="24"/>
              </w:rPr>
              <w:t>字，完成下列各题。</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大型商场中的书店，有着独特的生存模式，例如地方政府为了制造文化繁荣提供财政补贴，书店在自家店里搭售文创产品、咖啡以增加收入。在这样的“文化空间”下，书变得无足轻重了，它被抽象化，变成一种被供奉的商品。</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面对一家书店的开业，大家讨论的是怎样把书店变成“产品”，这种观念有一个前提：书本身并不重要。在提倡全民阅读的时代背景下，南京的先锋书店和北京的万圣书园能成为“网红”这么久，都是靠始终坚持给读者带来文化幸福感的理念获得了口碑。这样的书店，本身就已经成为一个城市的“文化地标”，成为读者的精神家</w:t>
            </w:r>
            <w:r>
              <w:rPr>
                <w:rFonts w:ascii="楷体" w:eastAsia="楷体" w:hAnsi="楷体" w:cs="楷体" w:hint="eastAsia"/>
                <w:sz w:val="24"/>
                <w:szCs w:val="24"/>
              </w:rPr>
              <w:t>园。它们更接近文化，更远离商业。市场的逼迫一直都在，如果一个城市不能为这样的书店提供支持，就应该有包容之心，而不是再雪上加霜。新媒体时代，“最美书店”成为一个传播学上的噱头。人们会对巴黎的莎士比亚书店和花神咖啡馆津津乐道，因为那里曾经有过海明威、萨特这样才华横溢的文化人出没。即便是巴黎这样杰出的城市，也会因为这样的文化地标而多几分魅力。任何一个有文化的城市，都不是靠大建设而声名鹊起的，（</w:t>
            </w:r>
            <w:r>
              <w:rPr>
                <w:rFonts w:ascii="楷体" w:eastAsia="楷体" w:hAnsi="楷体" w:cs="楷体" w:hint="eastAsia"/>
                <w:sz w:val="24"/>
                <w:szCs w:val="24"/>
              </w:rPr>
              <w:t xml:space="preserve">   </w:t>
            </w:r>
            <w:r>
              <w:rPr>
                <w:rFonts w:ascii="楷体" w:eastAsia="楷体" w:hAnsi="楷体" w:cs="楷体" w:hint="eastAsia"/>
                <w:sz w:val="24"/>
                <w:szCs w:val="24"/>
              </w:rPr>
              <w:t>），最终才形成一个传统的。</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下列各句中的冒号和文中“书本身并不重要”前的冒号，作用相同的一项是</w:t>
            </w:r>
            <w:r>
              <w:rPr>
                <w:rFonts w:ascii="宋体" w:eastAsia="宋体" w:hAnsi="宋体" w:cs="宋体" w:hint="eastAsia"/>
                <w:sz w:val="24"/>
                <w:szCs w:val="24"/>
              </w:rPr>
              <w:t>(   )</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我接着便有许多话，想要连珠一般涌出：角鸡，跳鱼儿，贝壳，猹……</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这是胡先生的座右铭：人生就像一杯茶，不会苦一辈子，但总会苦一阵子。</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朋友们：经过大家的共同努力，我们这次诗会就要圆满结束了。</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姐姐嫁了不错的人家，弟弟考上了大学，他自己的生意也走上了正轨：他们家终于过上安稳日子了。</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文中画横线的句子有语病，下列修改最恰当的一项是</w:t>
            </w:r>
            <w:r>
              <w:rPr>
                <w:rFonts w:ascii="宋体" w:eastAsia="宋体" w:hAnsi="宋体" w:cs="宋体" w:hint="eastAsia"/>
                <w:sz w:val="24"/>
                <w:szCs w:val="24"/>
              </w:rPr>
              <w:t>(   )</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即使一个城市不能为这样的书店提供支持，就应该有包容谷之心，至少不能再雪上加霜。</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一个城市即使不能为这样的书店提供支持，至少应该有包容之心，更不能再雪上加霜。</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如果一个城市不能为这样的书店提供支持，就应该有包容之心，更不能再雪上加霜。</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一个城市如果不能为这样的书店提供支持，至少应该有包容之心，而不能再雪上加霜。</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hint="eastAsia"/>
                <w:sz w:val="24"/>
                <w:szCs w:val="24"/>
              </w:rPr>
              <w:t>下列在文中括号内补写的语句，最恰当的一项是</w:t>
            </w:r>
            <w:r>
              <w:rPr>
                <w:rFonts w:ascii="宋体" w:eastAsia="宋体" w:hAnsi="宋体" w:cs="宋体" w:hint="eastAsia"/>
                <w:sz w:val="24"/>
                <w:szCs w:val="24"/>
              </w:rPr>
              <w:t>(   )</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而是靠一个个书店，靠一个个文化人，经过漫长的积淀</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而是经过漫长的积淀，靠一个个书店，靠一个个文化人</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而是靠一个个文化人，靠一个个书店，经过漫长的积淀</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而是经过漫长的积淀，靠一个个文化人，靠一个个</w:t>
            </w:r>
            <w:r>
              <w:rPr>
                <w:rFonts w:ascii="宋体" w:eastAsia="宋体" w:hAnsi="宋体" w:cs="宋体" w:hint="eastAsia"/>
                <w:sz w:val="24"/>
                <w:szCs w:val="24"/>
              </w:rPr>
              <w:t>书店</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w:t>
            </w:r>
            <w:r>
              <w:rPr>
                <w:rFonts w:ascii="宋体" w:eastAsia="宋体" w:hAnsi="宋体" w:cs="宋体" w:hint="eastAsia"/>
                <w:sz w:val="24"/>
                <w:szCs w:val="24"/>
              </w:rPr>
              <w:t>阅读下面的文字，筛选整合信息，给“公共图书馆”下定义，要求不超过</w:t>
            </w:r>
            <w:r>
              <w:rPr>
                <w:rFonts w:ascii="宋体" w:eastAsia="宋体" w:hAnsi="宋体" w:cs="宋体" w:hint="eastAsia"/>
                <w:sz w:val="24"/>
                <w:szCs w:val="24"/>
              </w:rPr>
              <w:t>60</w:t>
            </w:r>
            <w:r>
              <w:rPr>
                <w:rFonts w:ascii="宋体" w:eastAsia="宋体" w:hAnsi="宋体" w:cs="宋体" w:hint="eastAsia"/>
                <w:sz w:val="24"/>
                <w:szCs w:val="24"/>
              </w:rPr>
              <w:t>字。</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公共图书馆是免费为市民服务的图书馆，一般由中央或地方政府管理、资助和支持。与专业图书馆不同，公共图书馆的馆藏大多是综合性的，读者成分也是多样的。它的服务对象广泛，包括各种职业、各种年龄和各种文化程度的读者，即所有的普通居民。它提供非专业的图书（包括通俗读物、期刊和参考书籍等）。这类图书馆也会提供社区活动的场所。</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w:t>
            </w:r>
            <w:r>
              <w:rPr>
                <w:rFonts w:ascii="宋体" w:eastAsia="宋体" w:hAnsi="宋体" w:cs="宋体" w:hint="eastAsia"/>
                <w:sz w:val="24"/>
                <w:szCs w:val="24"/>
              </w:rPr>
              <w:t>．下面是学校阅览室阅览流程。请用一段文字表述这个流程图，要求内容完整，表述简明准确，语言连贯，不超过</w:t>
            </w:r>
            <w:r>
              <w:rPr>
                <w:rFonts w:ascii="宋体" w:eastAsia="宋体" w:hAnsi="宋体" w:cs="宋体" w:hint="eastAsia"/>
                <w:sz w:val="24"/>
                <w:szCs w:val="24"/>
              </w:rPr>
              <w:t>60</w:t>
            </w:r>
            <w:r>
              <w:rPr>
                <w:rFonts w:ascii="宋体" w:eastAsia="宋体" w:hAnsi="宋体" w:cs="宋体" w:hint="eastAsia"/>
                <w:sz w:val="24"/>
                <w:szCs w:val="24"/>
              </w:rPr>
              <w:t>字。</w:t>
            </w:r>
          </w:p>
          <w:p w:rsidR="00447DA8">
            <w:pPr>
              <w:spacing w:line="360" w:lineRule="auto"/>
              <w:ind w:firstLine="480" w:firstLineChars="200"/>
              <w:jc w:val="center"/>
              <w:rPr>
                <w:rFonts w:ascii="宋体" w:eastAsia="宋体" w:hAnsi="宋体" w:cs="宋体"/>
                <w:sz w:val="24"/>
                <w:szCs w:val="24"/>
              </w:rPr>
            </w:pPr>
            <w:r>
              <w:rPr>
                <w:rFonts w:ascii="宋体" w:eastAsia="宋体" w:hAnsi="宋体" w:cs="宋体" w:hint="eastAsia"/>
                <w:noProof/>
                <w:sz w:val="24"/>
                <w:szCs w:val="24"/>
              </w:rPr>
              <w:drawing>
                <wp:inline distT="0" distB="0" distL="0" distR="0">
                  <wp:extent cx="3867150" cy="2143125"/>
                  <wp:effectExtent l="0" t="0" r="0" b="9525"/>
                  <wp:docPr id="100007" name="图片 100007" descr="@@@2468db59-c137-4a79-ba27-b82007083c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2468db59-c137-4a79-ba27-b82007083ce4"/>
                          <pic:cNvPicPr>
                            <a:picLocks noChangeAspect="1"/>
                          </pic:cNvPicPr>
                        </pic:nvPicPr>
                        <pic:blipFill>
                          <a:blip xmlns:r="http://schemas.openxmlformats.org/officeDocument/2006/relationships" r:embed="rId8"/>
                          <a:stretch>
                            <a:fillRect/>
                          </a:stretch>
                        </pic:blipFill>
                        <pic:spPr>
                          <a:xfrm>
                            <a:off x="0" y="0"/>
                            <a:ext cx="3867150" cy="2143125"/>
                          </a:xfrm>
                          <a:prstGeom prst="rect">
                            <a:avLst/>
                          </a:prstGeom>
                        </pic:spPr>
                      </pic:pic>
                    </a:graphicData>
                  </a:graphic>
                </wp:inline>
              </w:drawing>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二</w:t>
            </w:r>
            <w:r>
              <w:rPr>
                <w:rFonts w:ascii="宋体" w:eastAsia="宋体" w:hAnsi="宋体" w:cs="宋体" w:hint="eastAsia"/>
                <w:sz w:val="24"/>
                <w:szCs w:val="24"/>
              </w:rPr>
              <w:t>）</w:t>
            </w:r>
            <w:r>
              <w:rPr>
                <w:rFonts w:ascii="宋体" w:eastAsia="宋体" w:hAnsi="宋体" w:cs="宋体" w:hint="eastAsia"/>
                <w:sz w:val="24"/>
                <w:szCs w:val="24"/>
              </w:rPr>
              <w:t>阅读下面三则材料，完成后面的学习任务。</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材料一</w:t>
            </w:r>
            <w:r>
              <w:rPr>
                <w:rFonts w:ascii="宋体" w:eastAsia="宋体" w:hAnsi="宋体" w:cs="宋体" w:hint="eastAsia"/>
                <w:sz w:val="24"/>
                <w:szCs w:val="24"/>
              </w:rPr>
              <w:t>：</w:t>
            </w:r>
          </w:p>
          <w:p w:rsidR="00447DA8" w:rsidRPr="00334A68" w:rsidP="00334A68">
            <w:pPr>
              <w:spacing w:line="360" w:lineRule="auto"/>
              <w:ind w:firstLine="480" w:firstLineChars="200"/>
              <w:jc w:val="center"/>
              <w:rPr>
                <w:rFonts w:ascii="宋体" w:eastAsia="宋体" w:hAnsi="宋体" w:cs="宋体"/>
                <w:b/>
                <w:sz w:val="24"/>
                <w:szCs w:val="24"/>
              </w:rPr>
            </w:pPr>
            <w:r w:rsidRPr="00334A68">
              <w:rPr>
                <w:rFonts w:ascii="宋体" w:eastAsia="宋体" w:hAnsi="宋体" w:cs="宋体" w:hint="eastAsia"/>
                <w:b/>
                <w:sz w:val="24"/>
                <w:szCs w:val="24"/>
              </w:rPr>
              <w:t>世界读书日：爱上阅读的</w:t>
            </w:r>
            <w:r w:rsidRPr="00334A68">
              <w:rPr>
                <w:rFonts w:ascii="宋体" w:eastAsia="宋体" w:hAnsi="宋体" w:cs="宋体" w:hint="eastAsia"/>
                <w:b/>
                <w:sz w:val="24"/>
                <w:szCs w:val="24"/>
              </w:rPr>
              <w:t>N</w:t>
            </w:r>
            <w:r w:rsidRPr="00334A68">
              <w:rPr>
                <w:rFonts w:ascii="宋体" w:eastAsia="宋体" w:hAnsi="宋体" w:cs="宋体" w:hint="eastAsia"/>
                <w:b/>
                <w:sz w:val="24"/>
                <w:szCs w:val="24"/>
              </w:rPr>
              <w:t>种理由</w:t>
            </w:r>
          </w:p>
          <w:p w:rsidR="00447DA8">
            <w:pPr>
              <w:spacing w:line="360" w:lineRule="auto"/>
              <w:ind w:firstLine="480" w:firstLineChars="200"/>
              <w:jc w:val="center"/>
              <w:rPr>
                <w:rFonts w:ascii="宋体" w:eastAsia="宋体" w:hAnsi="宋体" w:cs="宋体"/>
                <w:sz w:val="24"/>
                <w:szCs w:val="24"/>
              </w:rPr>
            </w:pPr>
            <w:r>
              <w:rPr>
                <w:rFonts w:ascii="宋体" w:eastAsia="宋体" w:hAnsi="宋体" w:cs="宋体" w:hint="eastAsia"/>
                <w:sz w:val="24"/>
                <w:szCs w:val="24"/>
              </w:rPr>
              <w:t>阅读也是一种“天泽”</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天泽书店将“好书”奉为圭臬，重人文，拒浮华、拜物，遴选有品质的书籍。资中筠、叶嘉莹、张鸣等都在天泽举办过讲座……在天泽，仿佛总有和学者品书论道的机缘。“现在做书店像逆水行舟，能保住不被冲下去，就算万幸。小小的店开个十来年下去，就是个宏大长远的目标了。”木南轻描淡写的一句话，道出多少书店主人的心声。</w:t>
            </w:r>
          </w:p>
          <w:p w:rsidR="00447DA8">
            <w:pPr>
              <w:spacing w:line="360" w:lineRule="auto"/>
              <w:ind w:firstLine="480" w:firstLineChars="200"/>
              <w:jc w:val="center"/>
              <w:rPr>
                <w:rFonts w:ascii="宋体" w:eastAsia="宋体" w:hAnsi="宋体" w:cs="宋体"/>
                <w:sz w:val="24"/>
                <w:szCs w:val="24"/>
              </w:rPr>
            </w:pPr>
            <w:r>
              <w:rPr>
                <w:rFonts w:ascii="宋体" w:eastAsia="宋体" w:hAnsi="宋体" w:cs="宋体" w:hint="eastAsia"/>
                <w:sz w:val="24"/>
                <w:szCs w:val="24"/>
              </w:rPr>
              <w:t>对信仰的“守望”</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只售一切与美好生活相关的无用之书，不励志！不畅销！不实用！”守望者书店开了三四年，门口木板上这句“标语”一直在。店主身上的文艺范儿可见一斑。保持个性，从同行那里找灵感，开书店这几年，略有盈余。随时可以和读者联系，聊天，这种亲和力以及自身的独特气质，是马利强眼中小书店的生命力所在。</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彤每在守望者书店淘到好书就会想：“老板怎么淘到它的？作者又怎么想到要写这些的？”</w:t>
            </w:r>
          </w:p>
          <w:p w:rsidR="00447DA8">
            <w:pPr>
              <w:spacing w:line="360" w:lineRule="auto"/>
              <w:ind w:firstLine="480" w:firstLineChars="200"/>
              <w:jc w:val="center"/>
              <w:rPr>
                <w:rFonts w:ascii="宋体" w:eastAsia="宋体" w:hAnsi="宋体" w:cs="宋体"/>
                <w:sz w:val="24"/>
                <w:szCs w:val="24"/>
              </w:rPr>
            </w:pPr>
            <w:r>
              <w:rPr>
                <w:rFonts w:ascii="宋体" w:eastAsia="宋体" w:hAnsi="宋体" w:cs="宋体" w:hint="eastAsia"/>
                <w:sz w:val="24"/>
                <w:szCs w:val="24"/>
              </w:rPr>
              <w:t>“荒岛”里的热闹</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猫，是荒岛书店的镇店神兽。书店里有乖巧的猫咪，有些人是冲着猫去的，结果却爱上这个有猫的书店。</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荒岛书店的土著木南说：“人是感情动</w:t>
            </w:r>
            <w:r>
              <w:rPr>
                <w:rFonts w:ascii="楷体" w:eastAsia="楷体" w:hAnsi="楷体" w:cs="楷体" w:hint="eastAsia"/>
                <w:sz w:val="24"/>
                <w:szCs w:val="24"/>
              </w:rPr>
              <w:t>物，不能用有用没用来衡量读书。”店主就是个大书痴，经常出去淘书，同时，书店还开展各种有趣的读书会和荒影会。在“荒岛”里你会发现不少难得的书。</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木南觉得，图书行业再怎么变化，有些东西是不变的。有人就为在心心念念的书店里淘换新书、好书，闻闻书香，摸摸质感。捧起一本心仪的书，每一页都有温度，那感觉叫幸福。</w:t>
            </w:r>
          </w:p>
          <w:p w:rsidR="00447DA8">
            <w:pPr>
              <w:spacing w:line="360" w:lineRule="auto"/>
              <w:ind w:firstLine="480" w:firstLineChars="200"/>
              <w:jc w:val="right"/>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摘编自天津北方网　记者吴宏</w:t>
            </w:r>
            <w:r>
              <w:rPr>
                <w:rFonts w:ascii="宋体" w:eastAsia="宋体" w:hAnsi="宋体" w:cs="宋体" w:hint="eastAsia"/>
                <w:sz w:val="24"/>
                <w:szCs w:val="24"/>
              </w:rPr>
              <w:t>)</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材料二</w:t>
            </w:r>
            <w:r>
              <w:rPr>
                <w:rFonts w:ascii="宋体" w:eastAsia="宋体" w:hAnsi="宋体" w:cs="宋体" w:hint="eastAsia"/>
                <w:sz w:val="24"/>
                <w:szCs w:val="24"/>
              </w:rPr>
              <w:t>：</w:t>
            </w:r>
          </w:p>
          <w:p w:rsidR="00447DA8" w:rsidRPr="00334A68" w:rsidP="00334A68">
            <w:pPr>
              <w:spacing w:line="360" w:lineRule="auto"/>
              <w:ind w:firstLine="480" w:firstLineChars="200"/>
              <w:jc w:val="center"/>
              <w:rPr>
                <w:rFonts w:ascii="宋体" w:eastAsia="宋体" w:hAnsi="宋体" w:cs="宋体"/>
                <w:b/>
                <w:sz w:val="24"/>
                <w:szCs w:val="24"/>
              </w:rPr>
            </w:pPr>
            <w:r w:rsidRPr="00334A68">
              <w:rPr>
                <w:rFonts w:ascii="宋体" w:eastAsia="宋体" w:hAnsi="宋体" w:cs="宋体" w:hint="eastAsia"/>
                <w:b/>
                <w:sz w:val="24"/>
                <w:szCs w:val="24"/>
              </w:rPr>
              <w:t>世界读书日作家签名售书</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2019</w:t>
            </w:r>
            <w:r>
              <w:rPr>
                <w:rFonts w:ascii="楷体" w:eastAsia="楷体" w:hAnsi="楷体" w:cs="楷体" w:hint="eastAsia"/>
                <w:sz w:val="24"/>
                <w:szCs w:val="24"/>
              </w:rPr>
              <w:t>年</w:t>
            </w:r>
            <w:r>
              <w:rPr>
                <w:rFonts w:ascii="楷体" w:eastAsia="楷体" w:hAnsi="楷体" w:cs="楷体" w:hint="eastAsia"/>
                <w:sz w:val="24"/>
                <w:szCs w:val="24"/>
              </w:rPr>
              <w:t>4</w:t>
            </w:r>
            <w:r>
              <w:rPr>
                <w:rFonts w:ascii="楷体" w:eastAsia="楷体" w:hAnsi="楷体" w:cs="楷体" w:hint="eastAsia"/>
                <w:sz w:val="24"/>
                <w:szCs w:val="24"/>
              </w:rPr>
              <w:t>月</w:t>
            </w:r>
            <w:r>
              <w:rPr>
                <w:rFonts w:ascii="楷体" w:eastAsia="楷体" w:hAnsi="楷体" w:cs="楷体" w:hint="eastAsia"/>
                <w:sz w:val="24"/>
                <w:szCs w:val="24"/>
              </w:rPr>
              <w:t>23</w:t>
            </w:r>
            <w:r>
              <w:rPr>
                <w:rFonts w:ascii="楷体" w:eastAsia="楷体" w:hAnsi="楷体" w:cs="楷体" w:hint="eastAsia"/>
                <w:sz w:val="24"/>
                <w:szCs w:val="24"/>
              </w:rPr>
              <w:t>日是第</w:t>
            </w:r>
            <w:r>
              <w:rPr>
                <w:rFonts w:ascii="楷体" w:eastAsia="楷体" w:hAnsi="楷体" w:cs="楷体" w:hint="eastAsia"/>
                <w:sz w:val="24"/>
                <w:szCs w:val="24"/>
              </w:rPr>
              <w:t>24</w:t>
            </w:r>
            <w:r>
              <w:rPr>
                <w:rFonts w:ascii="楷体" w:eastAsia="楷体" w:hAnsi="楷体" w:cs="楷体" w:hint="eastAsia"/>
                <w:sz w:val="24"/>
                <w:szCs w:val="24"/>
              </w:rPr>
              <w:t>个世界读书日。德阳文庙广场人头攒动，书香四溢，全民阅读活动热闹非凡。德阳市作家协会组织的“德阳本土作家签名售书”活动持续三天，</w:t>
            </w:r>
            <w:r>
              <w:rPr>
                <w:rFonts w:ascii="楷体" w:eastAsia="楷体" w:hAnsi="楷体" w:cs="楷体" w:hint="eastAsia"/>
                <w:sz w:val="24"/>
                <w:szCs w:val="24"/>
              </w:rPr>
              <w:t>30</w:t>
            </w:r>
            <w:r>
              <w:rPr>
                <w:rFonts w:ascii="楷体" w:eastAsia="楷体" w:hAnsi="楷体" w:cs="楷体" w:hint="eastAsia"/>
                <w:sz w:val="24"/>
                <w:szCs w:val="24"/>
              </w:rPr>
              <w:t>余位本土作家签售和赠送书籍</w:t>
            </w:r>
            <w:r>
              <w:rPr>
                <w:rFonts w:ascii="楷体" w:eastAsia="楷体" w:hAnsi="楷体" w:cs="楷体" w:hint="eastAsia"/>
                <w:sz w:val="24"/>
                <w:szCs w:val="24"/>
              </w:rPr>
              <w:t>4 000</w:t>
            </w:r>
            <w:r>
              <w:rPr>
                <w:rFonts w:ascii="楷体" w:eastAsia="楷体" w:hAnsi="楷体" w:cs="楷体" w:hint="eastAsia"/>
                <w:sz w:val="24"/>
                <w:szCs w:val="24"/>
              </w:rPr>
              <w:t>册。</w:t>
            </w:r>
          </w:p>
          <w:p w:rsidR="00447DA8">
            <w:pPr>
              <w:spacing w:line="360" w:lineRule="auto"/>
              <w:ind w:firstLine="480" w:firstLineChars="200"/>
              <w:rPr>
                <w:rFonts w:ascii="宋体" w:eastAsia="宋体" w:hAnsi="宋体" w:cs="宋体"/>
                <w:sz w:val="24"/>
                <w:szCs w:val="24"/>
              </w:rPr>
            </w:pPr>
            <w:r>
              <w:rPr>
                <w:rFonts w:ascii="楷体" w:eastAsia="楷体" w:hAnsi="楷体" w:cs="楷体" w:hint="eastAsia"/>
                <w:sz w:val="24"/>
                <w:szCs w:val="24"/>
              </w:rPr>
              <w:t>很多人在签售台前排队候购，作者和读者们亲切交流互动，亲子逛书市，言传身教。在电子产品迅猛发达的今天，这样的活动不仅获得了读者的认同，也坚定了作家踏实创作的决心。</w:t>
            </w:r>
            <w:r>
              <w:rPr>
                <w:rFonts w:ascii="宋体" w:eastAsia="宋体" w:hAnsi="宋体" w:cs="宋体" w:hint="eastAsia"/>
                <w:sz w:val="24"/>
                <w:szCs w:val="24"/>
              </w:rPr>
              <w:t xml:space="preserve"> </w:t>
            </w:r>
          </w:p>
          <w:p w:rsidR="00447DA8">
            <w:pPr>
              <w:spacing w:line="360" w:lineRule="auto"/>
              <w:ind w:firstLine="480" w:firstLineChars="200"/>
              <w:jc w:val="right"/>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摘编自四川文艺网　记者鲁丹丹</w:t>
            </w:r>
            <w:r>
              <w:rPr>
                <w:rFonts w:ascii="宋体" w:eastAsia="宋体" w:hAnsi="宋体" w:cs="宋体" w:hint="eastAsia"/>
                <w:sz w:val="24"/>
                <w:szCs w:val="24"/>
              </w:rPr>
              <w:t>)</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材料三</w:t>
            </w:r>
            <w:r>
              <w:rPr>
                <w:rFonts w:ascii="宋体" w:eastAsia="宋体" w:hAnsi="宋体" w:cs="宋体" w:hint="eastAsia"/>
                <w:sz w:val="24"/>
                <w:szCs w:val="24"/>
              </w:rPr>
              <w:t>：</w:t>
            </w:r>
          </w:p>
          <w:p w:rsidR="00447DA8" w:rsidRPr="00334A68" w:rsidP="00334A68">
            <w:pPr>
              <w:spacing w:line="360" w:lineRule="auto"/>
              <w:ind w:firstLine="480" w:firstLineChars="200"/>
              <w:jc w:val="center"/>
              <w:rPr>
                <w:rFonts w:ascii="宋体" w:eastAsia="宋体" w:hAnsi="宋体" w:cs="宋体"/>
                <w:b/>
                <w:sz w:val="24"/>
                <w:szCs w:val="24"/>
              </w:rPr>
            </w:pPr>
            <w:r w:rsidRPr="00334A68">
              <w:rPr>
                <w:rFonts w:ascii="宋体" w:eastAsia="宋体" w:hAnsi="宋体" w:cs="宋体" w:hint="eastAsia"/>
                <w:b/>
                <w:sz w:val="24"/>
                <w:szCs w:val="24"/>
              </w:rPr>
              <w:t>世界读书日之后你还在阅读吗？</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世界读书日之后，你还在阅读吗？</w:t>
            </w:r>
            <w:r>
              <w:rPr>
                <w:rFonts w:ascii="楷体" w:eastAsia="楷体" w:hAnsi="楷体" w:cs="楷体" w:hint="eastAsia"/>
                <w:sz w:val="24"/>
                <w:szCs w:val="24"/>
              </w:rPr>
              <w:t>4</w:t>
            </w:r>
            <w:r>
              <w:rPr>
                <w:rFonts w:ascii="楷体" w:eastAsia="楷体" w:hAnsi="楷体" w:cs="楷体" w:hint="eastAsia"/>
                <w:sz w:val="24"/>
                <w:szCs w:val="24"/>
              </w:rPr>
              <w:t>月</w:t>
            </w:r>
            <w:r>
              <w:rPr>
                <w:rFonts w:ascii="楷体" w:eastAsia="楷体" w:hAnsi="楷体" w:cs="楷体" w:hint="eastAsia"/>
                <w:sz w:val="24"/>
                <w:szCs w:val="24"/>
              </w:rPr>
              <w:t>22</w:t>
            </w:r>
            <w:r>
              <w:rPr>
                <w:rFonts w:ascii="楷体" w:eastAsia="楷体" w:hAnsi="楷体" w:cs="楷体" w:hint="eastAsia"/>
                <w:sz w:val="24"/>
                <w:szCs w:val="24"/>
              </w:rPr>
              <w:t>日记者在街头进行了随机采访。</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25</w:t>
            </w:r>
            <w:r>
              <w:rPr>
                <w:rFonts w:ascii="楷体" w:eastAsia="楷体" w:hAnsi="楷体" w:cs="楷体" w:hint="eastAsia"/>
                <w:sz w:val="24"/>
                <w:szCs w:val="24"/>
              </w:rPr>
              <w:t>岁的刘说：“纸质书太笨重，用手机看更方便。有时候还能在论坛上和读友们一起聊聊小说情节，阅读体验更丰富，既能欣赏小说内容，又能与人分享，一举两得。”</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27</w:t>
            </w:r>
            <w:r>
              <w:rPr>
                <w:rFonts w:ascii="楷体" w:eastAsia="楷体" w:hAnsi="楷体" w:cs="楷体" w:hint="eastAsia"/>
                <w:sz w:val="24"/>
                <w:szCs w:val="24"/>
              </w:rPr>
              <w:t>岁的吴说，毕业之后找工作、找对象是头等大事，闲暇时就上网、玩游戏，当看到“也许高考的时候真是我知识储备的巅峰了”才恍然发现阅读已离我远去。</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28</w:t>
            </w:r>
            <w:r>
              <w:rPr>
                <w:rFonts w:ascii="楷体" w:eastAsia="楷体" w:hAnsi="楷体" w:cs="楷体" w:hint="eastAsia"/>
                <w:sz w:val="24"/>
                <w:szCs w:val="24"/>
              </w:rPr>
              <w:t>岁的周女士有空就逛街、看电视，有了孩子后，她觉得为了培养好下一代，阅读还是很有必要的。“最近买了许多绘本，准备和孩子一起阅读。”</w:t>
            </w:r>
          </w:p>
          <w:p w:rsidR="00447DA8">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53</w:t>
            </w:r>
            <w:r>
              <w:rPr>
                <w:rFonts w:ascii="楷体" w:eastAsia="楷体" w:hAnsi="楷体" w:cs="楷体" w:hint="eastAsia"/>
                <w:sz w:val="24"/>
                <w:szCs w:val="24"/>
              </w:rPr>
              <w:t>岁的赵女士说，自己非常喜欢读书，但现在老喽，看不上两页，就犯困。与手机阅读相</w:t>
            </w:r>
            <w:r>
              <w:rPr>
                <w:rFonts w:ascii="楷体" w:eastAsia="楷体" w:hAnsi="楷体" w:cs="楷体" w:hint="eastAsia"/>
                <w:sz w:val="24"/>
                <w:szCs w:val="24"/>
              </w:rPr>
              <w:t>比，她觉得纸质书更有味儿：“沉甸甸的书拿在手里细细品读，让人觉得这就是知识的重量，</w:t>
            </w:r>
            <w:r>
              <w:rPr>
                <w:rFonts w:ascii="楷体" w:eastAsia="楷体" w:hAnsi="楷体" w:cs="楷体" w:hint="eastAsia"/>
                <w:sz w:val="24"/>
                <w:szCs w:val="24"/>
              </w:rPr>
              <w:t>每读完一本都很有成就感。”</w:t>
            </w:r>
          </w:p>
          <w:p w:rsidR="00447DA8">
            <w:pPr>
              <w:spacing w:line="360" w:lineRule="auto"/>
              <w:ind w:firstLine="480" w:firstLineChars="200"/>
              <w:jc w:val="right"/>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摘编自东方圣城网讯　记者李胜男</w:t>
            </w:r>
            <w:r>
              <w:rPr>
                <w:rFonts w:ascii="宋体" w:eastAsia="宋体" w:hAnsi="宋体" w:cs="宋体" w:hint="eastAsia"/>
                <w:sz w:val="24"/>
                <w:szCs w:val="24"/>
              </w:rPr>
              <w:t>)</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w:t>
            </w:r>
            <w:r>
              <w:rPr>
                <w:rFonts w:ascii="宋体" w:eastAsia="宋体" w:hAnsi="宋体" w:cs="宋体" w:hint="eastAsia"/>
                <w:sz w:val="24"/>
                <w:szCs w:val="24"/>
              </w:rPr>
              <w:t>.</w:t>
            </w:r>
            <w:r>
              <w:rPr>
                <w:rFonts w:ascii="宋体" w:eastAsia="宋体" w:hAnsi="宋体" w:cs="宋体" w:hint="eastAsia"/>
                <w:sz w:val="24"/>
                <w:szCs w:val="24"/>
              </w:rPr>
              <w:t>下列对材料有关内容的分析和概括，最恰当的一项是</w:t>
            </w:r>
            <w:r>
              <w:rPr>
                <w:rFonts w:ascii="宋体" w:eastAsia="宋体" w:hAnsi="宋体" w:cs="宋体" w:hint="eastAsia"/>
                <w:sz w:val="24"/>
                <w:szCs w:val="24"/>
              </w:rPr>
              <w:t>(</w:t>
            </w:r>
            <w:r>
              <w:rPr>
                <w:rFonts w:ascii="宋体" w:eastAsia="宋体" w:hAnsi="宋体" w:cs="宋体" w:hint="eastAsia"/>
                <w:sz w:val="24"/>
                <w:szCs w:val="24"/>
              </w:rPr>
              <w:t>　　</w:t>
            </w:r>
            <w:r>
              <w:rPr>
                <w:rFonts w:ascii="宋体" w:eastAsia="宋体" w:hAnsi="宋体" w:cs="宋体" w:hint="eastAsia"/>
                <w:sz w:val="24"/>
                <w:szCs w:val="24"/>
              </w:rPr>
              <w:t>)</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“天泽”书店的店主对书店的发展抱有强大的信心，他认为，只要售卖重人文，拒浮华、拜物，有品质的书籍，就能让书店开个十来年下去。</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“世界读书日”是读者爱上读书的</w:t>
            </w:r>
            <w:r>
              <w:rPr>
                <w:rFonts w:ascii="宋体" w:eastAsia="宋体" w:hAnsi="宋体" w:cs="宋体" w:hint="eastAsia"/>
                <w:sz w:val="24"/>
                <w:szCs w:val="24"/>
              </w:rPr>
              <w:t>N</w:t>
            </w:r>
            <w:r>
              <w:rPr>
                <w:rFonts w:ascii="宋体" w:eastAsia="宋体" w:hAnsi="宋体" w:cs="宋体" w:hint="eastAsia"/>
                <w:sz w:val="24"/>
                <w:szCs w:val="24"/>
              </w:rPr>
              <w:t>种理由之一；打造有品位的经营理念，开有特色的书店，售轻易淘不到的书，甚至玩“荒岛”书店的乖巧猫咪都是成功的经验。</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德阳市的作家签字售书活</w:t>
            </w:r>
            <w:r>
              <w:rPr>
                <w:rFonts w:ascii="宋体" w:eastAsia="宋体" w:hAnsi="宋体" w:cs="宋体" w:hint="eastAsia"/>
                <w:sz w:val="24"/>
                <w:szCs w:val="24"/>
              </w:rPr>
              <w:t>动表明，本土作家的作品还是很受读者欢迎的；只有多搞签字售书等活动，才能坚定本土作家的创作决心和信心。</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在电子阅读的时代，阅读方式发生了变化，就市场调查看，年轻人普遍喜欢便捷、多方位的手机阅读；而中老年人则喜欢有质感、有分量、有温度的纸介图书阅读。</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w:t>
            </w:r>
            <w:r>
              <w:rPr>
                <w:rFonts w:ascii="宋体" w:eastAsia="宋体" w:hAnsi="宋体" w:cs="宋体" w:hint="eastAsia"/>
                <w:sz w:val="24"/>
                <w:szCs w:val="24"/>
              </w:rPr>
              <w:t>.</w:t>
            </w:r>
            <w:r>
              <w:rPr>
                <w:rFonts w:ascii="宋体" w:eastAsia="宋体" w:hAnsi="宋体" w:cs="宋体" w:hint="eastAsia"/>
                <w:sz w:val="24"/>
                <w:szCs w:val="24"/>
              </w:rPr>
              <w:t>这三则材料是从哪些角度报道“第</w:t>
            </w:r>
            <w:r>
              <w:rPr>
                <w:rFonts w:ascii="宋体" w:eastAsia="宋体" w:hAnsi="宋体" w:cs="宋体" w:hint="eastAsia"/>
                <w:sz w:val="24"/>
                <w:szCs w:val="24"/>
              </w:rPr>
              <w:t>24</w:t>
            </w:r>
            <w:r>
              <w:rPr>
                <w:rFonts w:ascii="宋体" w:eastAsia="宋体" w:hAnsi="宋体" w:cs="宋体" w:hint="eastAsia"/>
                <w:sz w:val="24"/>
                <w:szCs w:val="24"/>
              </w:rPr>
              <w:t>个世界读书日”活动的情况的？请结合文本做具体分析。</w:t>
            </w: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8</w:t>
            </w:r>
            <w:r>
              <w:rPr>
                <w:rFonts w:ascii="宋体" w:eastAsia="宋体" w:hAnsi="宋体" w:cs="宋体" w:hint="eastAsia"/>
                <w:sz w:val="24"/>
                <w:szCs w:val="24"/>
              </w:rPr>
              <w:t>.</w:t>
            </w:r>
            <w:r>
              <w:rPr>
                <w:rFonts w:ascii="宋体" w:eastAsia="宋体" w:hAnsi="宋体" w:cs="宋体" w:hint="eastAsia"/>
                <w:sz w:val="24"/>
                <w:szCs w:val="24"/>
              </w:rPr>
              <w:t>有人说“酒香不怕巷子深，书好岂嫌门面小”；有人说“人靠衣裳，马靠鞍，包装宣传勿小看”；有人说“阅读是一种对话”。请选择其一结合材料谈谈你的看法。</w:t>
            </w:r>
          </w:p>
          <w:p w:rsidR="00447DA8">
            <w:pPr>
              <w:spacing w:line="360" w:lineRule="auto"/>
              <w:ind w:firstLine="480" w:firstLineChars="200"/>
              <w:rPr>
                <w:rFonts w:ascii="宋体" w:eastAsia="宋体" w:hAnsi="宋体" w:cs="宋体"/>
                <w:b/>
                <w:bCs/>
                <w:sz w:val="24"/>
                <w:szCs w:val="24"/>
              </w:rPr>
            </w:pPr>
            <w:r>
              <w:rPr>
                <w:rFonts w:ascii="宋体" w:eastAsia="宋体" w:hAnsi="宋体" w:cs="宋体" w:hint="eastAsia"/>
                <w:b/>
                <w:bCs/>
                <w:sz w:val="24"/>
                <w:szCs w:val="24"/>
              </w:rPr>
              <w:t>五、参考答案</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二、自主学习</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（一）</w:t>
            </w:r>
            <w:r>
              <w:rPr>
                <w:rFonts w:ascii="仿宋" w:eastAsia="仿宋" w:hAnsi="仿宋" w:cs="仿宋" w:hint="eastAsia"/>
                <w:color w:val="FF0000"/>
              </w:rPr>
              <w:t>作者、作品简介</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英语</w:t>
            </w:r>
            <w:r>
              <w:rPr>
                <w:rFonts w:ascii="仿宋" w:eastAsia="仿宋" w:hAnsi="仿宋" w:cs="仿宋" w:hint="eastAsia"/>
                <w:color w:val="FF0000"/>
              </w:rPr>
              <w:t xml:space="preserve">  </w:t>
            </w:r>
            <w:r>
              <w:rPr>
                <w:rFonts w:ascii="仿宋" w:eastAsia="仿宋" w:hAnsi="仿宋" w:cs="仿宋" w:hint="eastAsia"/>
                <w:color w:val="FF0000"/>
              </w:rPr>
              <w:t>英语</w:t>
            </w:r>
            <w:r>
              <w:rPr>
                <w:rFonts w:ascii="仿宋" w:eastAsia="仿宋" w:hAnsi="仿宋" w:cs="仿宋" w:hint="eastAsia"/>
                <w:color w:val="FF0000"/>
              </w:rPr>
              <w:t xml:space="preserve">  </w:t>
            </w:r>
            <w:r>
              <w:rPr>
                <w:rFonts w:ascii="仿宋" w:eastAsia="仿宋" w:hAnsi="仿宋" w:cs="仿宋" w:hint="eastAsia"/>
                <w:color w:val="FF0000"/>
              </w:rPr>
              <w:t>英语</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w:t>
            </w:r>
            <w:r>
              <w:rPr>
                <w:rFonts w:ascii="仿宋" w:eastAsia="仿宋" w:hAnsi="仿宋" w:cs="仿宋" w:hint="eastAsia"/>
                <w:color w:val="FF0000"/>
              </w:rPr>
              <w:t>二</w:t>
            </w:r>
            <w:r>
              <w:rPr>
                <w:rFonts w:ascii="仿宋" w:eastAsia="仿宋" w:hAnsi="仿宋" w:cs="仿宋" w:hint="eastAsia"/>
                <w:color w:val="FF0000"/>
              </w:rPr>
              <w:t>）</w:t>
            </w:r>
            <w:r>
              <w:rPr>
                <w:rFonts w:ascii="仿宋" w:eastAsia="仿宋" w:hAnsi="仿宋" w:cs="仿宋" w:hint="eastAsia"/>
                <w:color w:val="FF0000"/>
              </w:rPr>
              <w:t>写作背景</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图书馆</w:t>
            </w:r>
            <w:r>
              <w:rPr>
                <w:rFonts w:ascii="仿宋" w:eastAsia="仿宋" w:hAnsi="仿宋" w:cs="仿宋" w:hint="eastAsia"/>
                <w:color w:val="FF0000"/>
              </w:rPr>
              <w:t xml:space="preserve">   </w:t>
            </w:r>
            <w:r>
              <w:rPr>
                <w:rFonts w:ascii="仿宋" w:eastAsia="仿宋" w:hAnsi="仿宋" w:cs="仿宋" w:hint="eastAsia"/>
                <w:color w:val="FF0000"/>
              </w:rPr>
              <w:t>上图书馆</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w:t>
            </w:r>
            <w:r>
              <w:rPr>
                <w:rFonts w:ascii="仿宋" w:eastAsia="仿宋" w:hAnsi="仿宋" w:cs="仿宋" w:hint="eastAsia"/>
                <w:color w:val="FF0000"/>
              </w:rPr>
              <w:t>三</w:t>
            </w:r>
            <w:r>
              <w:rPr>
                <w:rFonts w:ascii="仿宋" w:eastAsia="仿宋" w:hAnsi="仿宋" w:cs="仿宋" w:hint="eastAsia"/>
                <w:color w:val="FF0000"/>
              </w:rPr>
              <w:t>）</w:t>
            </w:r>
            <w:r>
              <w:rPr>
                <w:rFonts w:ascii="仿宋" w:eastAsia="仿宋" w:hAnsi="仿宋" w:cs="仿宋" w:hint="eastAsia"/>
                <w:color w:val="FF0000"/>
              </w:rPr>
              <w:t>题目解读</w:t>
            </w:r>
            <w:r>
              <w:rPr>
                <w:rFonts w:ascii="仿宋" w:eastAsia="仿宋" w:hAnsi="仿宋" w:cs="仿宋" w:hint="eastAsia"/>
                <w:color w:val="FF0000"/>
              </w:rPr>
              <w:t xml:space="preserve">  </w:t>
            </w:r>
          </w:p>
          <w:p w:rsidR="00447DA8">
            <w:pPr>
              <w:spacing w:line="360" w:lineRule="auto"/>
              <w:ind w:firstLine="420" w:firstLineChars="200"/>
              <w:rPr>
                <w:rFonts w:ascii="仿宋" w:eastAsia="仿宋" w:hAnsi="仿宋" w:cs="仿宋"/>
                <w:color w:val="FF0000"/>
                <w:lang w:val="zh-CN"/>
              </w:rPr>
            </w:pPr>
            <w:r>
              <w:rPr>
                <w:rFonts w:ascii="仿宋" w:eastAsia="仿宋" w:hAnsi="仿宋" w:cs="仿宋" w:hint="eastAsia"/>
                <w:color w:val="FF0000"/>
                <w:lang w:val="zh-CN"/>
              </w:rPr>
              <w:t>去图书馆的经历</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w:t>
            </w:r>
            <w:r>
              <w:rPr>
                <w:rFonts w:ascii="仿宋" w:eastAsia="仿宋" w:hAnsi="仿宋" w:cs="仿宋" w:hint="eastAsia"/>
                <w:color w:val="FF0000"/>
              </w:rPr>
              <w:t>四</w:t>
            </w:r>
            <w:r>
              <w:rPr>
                <w:rFonts w:ascii="仿宋" w:eastAsia="仿宋" w:hAnsi="仿宋" w:cs="仿宋" w:hint="eastAsia"/>
                <w:color w:val="FF0000"/>
              </w:rPr>
              <w:t>）</w:t>
            </w:r>
            <w:r>
              <w:rPr>
                <w:rFonts w:ascii="仿宋" w:eastAsia="仿宋" w:hAnsi="仿宋" w:cs="仿宋" w:hint="eastAsia"/>
                <w:color w:val="FF0000"/>
              </w:rPr>
              <w:t>记字音</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①教益</w:t>
            </w:r>
            <w:r>
              <w:rPr>
                <w:rFonts w:ascii="仿宋" w:eastAsia="仿宋" w:hAnsi="仿宋" w:cs="仿宋" w:hint="eastAsia"/>
                <w:color w:val="FF0000"/>
              </w:rPr>
              <w:t>(y</w:t>
            </w:r>
            <w:r>
              <w:rPr>
                <w:rFonts w:ascii="仿宋" w:eastAsia="仿宋" w:hAnsi="仿宋" w:cs="仿宋" w:hint="eastAsia"/>
                <w:color w:val="FF0000"/>
              </w:rPr>
              <w:t>ì</w:t>
            </w:r>
            <w:r>
              <w:rPr>
                <w:rFonts w:ascii="仿宋" w:eastAsia="仿宋" w:hAnsi="仿宋" w:cs="仿宋" w:hint="eastAsia"/>
                <w:color w:val="FF0000"/>
              </w:rPr>
              <w:t>)</w:t>
            </w:r>
            <w:r>
              <w:rPr>
                <w:rFonts w:ascii="仿宋" w:eastAsia="仿宋" w:hAnsi="仿宋" w:cs="仿宋" w:hint="eastAsia"/>
                <w:color w:val="FF0000"/>
              </w:rPr>
              <w:t>　</w:t>
            </w:r>
            <w:r>
              <w:rPr>
                <w:rFonts w:ascii="仿宋" w:eastAsia="仿宋" w:hAnsi="仿宋" w:cs="仿宋" w:hint="eastAsia"/>
                <w:color w:val="FF0000"/>
              </w:rPr>
              <w:t xml:space="preserve"> </w:t>
            </w:r>
            <w:r>
              <w:rPr>
                <w:rFonts w:ascii="仿宋" w:eastAsia="仿宋" w:hAnsi="仿宋" w:cs="仿宋" w:hint="eastAsia"/>
                <w:color w:val="FF0000"/>
              </w:rPr>
              <w:t>②音讯</w:t>
            </w:r>
            <w:r>
              <w:rPr>
                <w:rFonts w:ascii="仿宋" w:eastAsia="仿宋" w:hAnsi="仿宋" w:cs="仿宋" w:hint="eastAsia"/>
                <w:color w:val="FF0000"/>
              </w:rPr>
              <w:t>(x</w:t>
            </w:r>
            <w:r>
              <w:rPr>
                <w:rFonts w:ascii="仿宋" w:eastAsia="仿宋" w:hAnsi="仿宋" w:cs="仿宋" w:hint="eastAsia"/>
                <w:color w:val="FF0000"/>
              </w:rPr>
              <w:t>ù</w:t>
            </w:r>
            <w:r>
              <w:rPr>
                <w:rFonts w:ascii="仿宋" w:eastAsia="仿宋" w:hAnsi="仿宋" w:cs="仿宋" w:hint="eastAsia"/>
                <w:color w:val="FF0000"/>
              </w:rPr>
              <w:t xml:space="preserve">n) </w:t>
            </w:r>
            <w:r>
              <w:rPr>
                <w:rFonts w:ascii="仿宋" w:eastAsia="仿宋" w:hAnsi="仿宋" w:cs="仿宋" w:hint="eastAsia"/>
                <w:color w:val="FF0000"/>
              </w:rPr>
              <w:t>③高耸</w:t>
            </w:r>
            <w:r>
              <w:rPr>
                <w:rFonts w:ascii="仿宋" w:eastAsia="仿宋" w:hAnsi="仿宋" w:cs="仿宋" w:hint="eastAsia"/>
                <w:color w:val="FF0000"/>
              </w:rPr>
              <w:t>(s</w:t>
            </w:r>
            <w:r>
              <w:rPr>
                <w:rFonts w:ascii="仿宋" w:eastAsia="仿宋" w:hAnsi="仿宋" w:cs="仿宋" w:hint="eastAsia"/>
                <w:color w:val="FF0000"/>
              </w:rPr>
              <w:t>ǒ</w:t>
            </w:r>
            <w:r>
              <w:rPr>
                <w:rFonts w:ascii="仿宋" w:eastAsia="仿宋" w:hAnsi="仿宋" w:cs="仿宋" w:hint="eastAsia"/>
                <w:color w:val="FF0000"/>
              </w:rPr>
              <w:t>ng)</w:t>
            </w:r>
            <w:r>
              <w:rPr>
                <w:rFonts w:ascii="仿宋" w:eastAsia="仿宋" w:hAnsi="仿宋" w:cs="仿宋" w:hint="eastAsia"/>
                <w:color w:val="FF0000"/>
              </w:rPr>
              <w:t xml:space="preserve">   </w:t>
            </w:r>
            <w:r>
              <w:rPr>
                <w:rFonts w:ascii="仿宋" w:eastAsia="仿宋" w:hAnsi="仿宋" w:cs="仿宋" w:hint="eastAsia"/>
                <w:color w:val="FF0000"/>
              </w:rPr>
              <w:t>④苍穹</w:t>
            </w:r>
            <w:r>
              <w:rPr>
                <w:rFonts w:ascii="仿宋" w:eastAsia="仿宋" w:hAnsi="仿宋" w:cs="仿宋" w:hint="eastAsia"/>
                <w:color w:val="FF0000"/>
              </w:rPr>
              <w:t>(qi</w:t>
            </w:r>
            <w:r>
              <w:rPr>
                <w:rFonts w:ascii="仿宋" w:eastAsia="仿宋" w:hAnsi="仿宋" w:cs="仿宋" w:hint="eastAsia"/>
                <w:color w:val="FF0000"/>
              </w:rPr>
              <w:t>ó</w:t>
            </w:r>
            <w:r>
              <w:rPr>
                <w:rFonts w:ascii="仿宋" w:eastAsia="仿宋" w:hAnsi="仿宋" w:cs="仿宋" w:hint="eastAsia"/>
                <w:color w:val="FF0000"/>
              </w:rPr>
              <w:t xml:space="preserve">ng) </w:t>
            </w:r>
            <w:r>
              <w:rPr>
                <w:rFonts w:ascii="仿宋" w:eastAsia="仿宋" w:hAnsi="仿宋" w:cs="仿宋" w:hint="eastAsia"/>
                <w:color w:val="FF0000"/>
              </w:rPr>
              <w:t>⑤白炽灯</w:t>
            </w:r>
            <w:r>
              <w:rPr>
                <w:rFonts w:ascii="仿宋" w:eastAsia="仿宋" w:hAnsi="仿宋" w:cs="仿宋" w:hint="eastAsia"/>
                <w:color w:val="FF0000"/>
              </w:rPr>
              <w:t>(ch</w:t>
            </w:r>
            <w:r>
              <w:rPr>
                <w:rFonts w:ascii="仿宋" w:eastAsia="仿宋" w:hAnsi="仿宋" w:cs="仿宋" w:hint="eastAsia"/>
                <w:color w:val="FF0000"/>
              </w:rPr>
              <w:t>ì</w:t>
            </w:r>
            <w:r>
              <w:rPr>
                <w:rFonts w:ascii="仿宋" w:eastAsia="仿宋" w:hAnsi="仿宋" w:cs="仿宋" w:hint="eastAsia"/>
                <w:color w:val="FF0000"/>
              </w:rPr>
              <w:t xml:space="preserve">)   </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⑥间隙</w:t>
            </w:r>
            <w:r>
              <w:rPr>
                <w:rFonts w:ascii="仿宋" w:eastAsia="仿宋" w:hAnsi="仿宋" w:cs="仿宋" w:hint="eastAsia"/>
                <w:color w:val="FF0000"/>
              </w:rPr>
              <w:t>(ji</w:t>
            </w:r>
            <w:r>
              <w:rPr>
                <w:rFonts w:ascii="仿宋" w:eastAsia="仿宋" w:hAnsi="仿宋" w:cs="仿宋" w:hint="eastAsia"/>
                <w:color w:val="FF0000"/>
              </w:rPr>
              <w:t>à</w:t>
            </w:r>
            <w:r>
              <w:rPr>
                <w:rFonts w:ascii="仿宋" w:eastAsia="仿宋" w:hAnsi="仿宋" w:cs="仿宋" w:hint="eastAsia"/>
                <w:color w:val="FF0000"/>
              </w:rPr>
              <w:t>n)</w:t>
            </w:r>
            <w:r>
              <w:rPr>
                <w:rFonts w:ascii="仿宋" w:eastAsia="仿宋" w:hAnsi="仿宋" w:cs="仿宋" w:hint="eastAsia"/>
                <w:color w:val="FF0000"/>
              </w:rPr>
              <w:t xml:space="preserve">    </w:t>
            </w:r>
            <w:r>
              <w:rPr>
                <w:rFonts w:ascii="仿宋" w:eastAsia="仿宋" w:hAnsi="仿宋" w:cs="仿宋" w:hint="eastAsia"/>
                <w:color w:val="FF0000"/>
              </w:rPr>
              <w:t>⑦覆盖</w:t>
            </w:r>
            <w:r>
              <w:rPr>
                <w:rFonts w:ascii="仿宋" w:eastAsia="仿宋" w:hAnsi="仿宋" w:cs="仿宋" w:hint="eastAsia"/>
                <w:color w:val="FF0000"/>
              </w:rPr>
              <w:t>(f</w:t>
            </w:r>
            <w:r>
              <w:rPr>
                <w:rFonts w:ascii="仿宋" w:eastAsia="仿宋" w:hAnsi="仿宋" w:cs="仿宋" w:hint="eastAsia"/>
                <w:color w:val="FF0000"/>
              </w:rPr>
              <w:t>ù</w:t>
            </w:r>
            <w:r>
              <w:rPr>
                <w:rFonts w:ascii="仿宋" w:eastAsia="仿宋" w:hAnsi="仿宋" w:cs="仿宋" w:hint="eastAsia"/>
                <w:color w:val="FF0000"/>
              </w:rPr>
              <w:t xml:space="preserve">)   </w:t>
            </w:r>
            <w:r>
              <w:rPr>
                <w:rFonts w:ascii="仿宋" w:eastAsia="仿宋" w:hAnsi="仿宋" w:cs="仿宋" w:hint="eastAsia"/>
                <w:color w:val="FF0000"/>
              </w:rPr>
              <w:t>⑧吟啸</w:t>
            </w:r>
            <w:r>
              <w:rPr>
                <w:rFonts w:ascii="仿宋" w:eastAsia="仿宋" w:hAnsi="仿宋" w:cs="仿宋" w:hint="eastAsia"/>
                <w:color w:val="FF0000"/>
              </w:rPr>
              <w:t>(xi</w:t>
            </w:r>
            <w:r>
              <w:rPr>
                <w:rFonts w:ascii="仿宋" w:eastAsia="仿宋" w:hAnsi="仿宋" w:cs="仿宋" w:hint="eastAsia"/>
                <w:color w:val="FF0000"/>
              </w:rPr>
              <w:t>à</w:t>
            </w:r>
            <w:r>
              <w:rPr>
                <w:rFonts w:ascii="仿宋" w:eastAsia="仿宋" w:hAnsi="仿宋" w:cs="仿宋" w:hint="eastAsia"/>
                <w:color w:val="FF0000"/>
              </w:rPr>
              <w:t>o)</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w:t>
            </w:r>
            <w:r>
              <w:rPr>
                <w:rFonts w:ascii="仿宋" w:eastAsia="仿宋" w:hAnsi="仿宋" w:cs="仿宋" w:hint="eastAsia"/>
                <w:color w:val="FF0000"/>
              </w:rPr>
              <w:t>五</w:t>
            </w:r>
            <w:r>
              <w:rPr>
                <w:rFonts w:ascii="仿宋" w:eastAsia="仿宋" w:hAnsi="仿宋" w:cs="仿宋" w:hint="eastAsia"/>
                <w:color w:val="FF0000"/>
              </w:rPr>
              <w:t>）</w:t>
            </w:r>
            <w:r>
              <w:rPr>
                <w:rFonts w:ascii="仿宋" w:eastAsia="仿宋" w:hAnsi="仿宋" w:cs="仿宋" w:hint="eastAsia"/>
                <w:color w:val="FF0000"/>
              </w:rPr>
              <w:t>识字形</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①愉（</w:t>
            </w:r>
            <w:r>
              <w:rPr>
                <w:rFonts w:ascii="仿宋" w:eastAsia="仿宋" w:hAnsi="仿宋" w:cs="仿宋" w:hint="eastAsia"/>
                <w:color w:val="FF0000"/>
              </w:rPr>
              <w:t>y</w:t>
            </w:r>
            <w:r>
              <w:rPr>
                <w:rFonts w:ascii="仿宋" w:eastAsia="仿宋" w:hAnsi="仿宋" w:cs="仿宋" w:hint="eastAsia"/>
                <w:color w:val="FF0000"/>
              </w:rPr>
              <w:t>ú）</w:t>
            </w:r>
            <w:r>
              <w:rPr>
                <w:rFonts w:ascii="仿宋" w:eastAsia="仿宋" w:hAnsi="仿宋" w:cs="仿宋" w:hint="eastAsia"/>
                <w:color w:val="FF0000"/>
              </w:rPr>
              <w:t xml:space="preserve">  </w:t>
            </w:r>
            <w:r>
              <w:rPr>
                <w:rFonts w:ascii="仿宋" w:eastAsia="仿宋" w:hAnsi="仿宋" w:cs="仿宋" w:hint="eastAsia"/>
                <w:color w:val="FF0000"/>
              </w:rPr>
              <w:t>愉快</w:t>
            </w:r>
            <w:r>
              <w:rPr>
                <w:rFonts w:ascii="仿宋" w:eastAsia="仿宋" w:hAnsi="仿宋" w:cs="仿宋" w:hint="eastAsia"/>
                <w:color w:val="FF0000"/>
              </w:rPr>
              <w:t xml:space="preserve">    </w:t>
            </w:r>
            <w:r>
              <w:rPr>
                <w:rFonts w:ascii="仿宋" w:eastAsia="仿宋" w:hAnsi="仿宋" w:cs="仿宋" w:hint="eastAsia"/>
                <w:color w:val="FF0000"/>
              </w:rPr>
              <w:t>瑜</w:t>
            </w:r>
            <w:r>
              <w:rPr>
                <w:rFonts w:ascii="仿宋" w:eastAsia="仿宋" w:hAnsi="仿宋" w:cs="仿宋" w:hint="eastAsia"/>
                <w:color w:val="FF0000"/>
              </w:rPr>
              <w:t xml:space="preserve"> </w:t>
            </w:r>
            <w:r>
              <w:rPr>
                <w:rFonts w:ascii="仿宋" w:eastAsia="仿宋" w:hAnsi="仿宋" w:cs="仿宋" w:hint="eastAsia"/>
                <w:color w:val="FF0000"/>
              </w:rPr>
              <w:t>（</w:t>
            </w:r>
            <w:r>
              <w:rPr>
                <w:rFonts w:ascii="仿宋" w:eastAsia="仿宋" w:hAnsi="仿宋" w:cs="仿宋" w:hint="eastAsia"/>
                <w:color w:val="FF0000"/>
              </w:rPr>
              <w:t>y</w:t>
            </w:r>
            <w:r>
              <w:rPr>
                <w:rFonts w:ascii="仿宋" w:eastAsia="仿宋" w:hAnsi="仿宋" w:cs="仿宋" w:hint="eastAsia"/>
                <w:color w:val="FF0000"/>
              </w:rPr>
              <w:t>ú）瑕瑜互见</w:t>
            </w:r>
            <w:r>
              <w:rPr>
                <w:rFonts w:ascii="仿宋" w:eastAsia="仿宋" w:hAnsi="仿宋" w:cs="仿宋" w:hint="eastAsia"/>
                <w:color w:val="FF0000"/>
              </w:rPr>
              <w:t xml:space="preserve">   </w:t>
            </w:r>
            <w:r>
              <w:rPr>
                <w:rFonts w:ascii="仿宋" w:eastAsia="仿宋" w:hAnsi="仿宋" w:cs="仿宋" w:hint="eastAsia"/>
                <w:color w:val="FF0000"/>
              </w:rPr>
              <w:t>②链（</w:t>
            </w:r>
            <w:r>
              <w:rPr>
                <w:rFonts w:ascii="仿宋" w:eastAsia="仿宋" w:hAnsi="仿宋" w:cs="仿宋" w:hint="eastAsia"/>
                <w:color w:val="FF0000"/>
              </w:rPr>
              <w:t>li</w:t>
            </w:r>
            <w:r>
              <w:rPr>
                <w:rFonts w:ascii="仿宋" w:eastAsia="仿宋" w:hAnsi="仿宋" w:cs="仿宋" w:hint="eastAsia"/>
                <w:color w:val="FF0000"/>
              </w:rPr>
              <w:t>à</w:t>
            </w:r>
            <w:r>
              <w:rPr>
                <w:rFonts w:ascii="仿宋" w:eastAsia="仿宋" w:hAnsi="仿宋" w:cs="仿宋" w:hint="eastAsia"/>
                <w:color w:val="FF0000"/>
              </w:rPr>
              <w:t>n</w:t>
            </w:r>
            <w:r>
              <w:rPr>
                <w:rFonts w:ascii="仿宋" w:eastAsia="仿宋" w:hAnsi="仿宋" w:cs="仿宋" w:hint="eastAsia"/>
                <w:color w:val="FF0000"/>
              </w:rPr>
              <w:t>）</w:t>
            </w:r>
            <w:r>
              <w:rPr>
                <w:rFonts w:ascii="仿宋" w:eastAsia="仿宋" w:hAnsi="仿宋" w:cs="仿宋" w:hint="eastAsia"/>
                <w:color w:val="FF0000"/>
              </w:rPr>
              <w:t xml:space="preserve">  </w:t>
            </w:r>
            <w:r>
              <w:rPr>
                <w:rFonts w:ascii="仿宋" w:eastAsia="仿宋" w:hAnsi="仿宋" w:cs="仿宋" w:hint="eastAsia"/>
                <w:color w:val="FF0000"/>
              </w:rPr>
              <w:t>锁链</w:t>
            </w:r>
            <w:r>
              <w:rPr>
                <w:rFonts w:ascii="仿宋" w:eastAsia="仿宋" w:hAnsi="仿宋" w:cs="仿宋" w:hint="eastAsia"/>
                <w:color w:val="FF0000"/>
              </w:rPr>
              <w:t xml:space="preserve">  </w:t>
            </w:r>
            <w:r>
              <w:rPr>
                <w:rFonts w:ascii="仿宋" w:eastAsia="仿宋" w:hAnsi="仿宋" w:cs="仿宋" w:hint="eastAsia"/>
                <w:color w:val="FF0000"/>
              </w:rPr>
              <w:t>涟（</w:t>
            </w:r>
            <w:r>
              <w:rPr>
                <w:rFonts w:ascii="仿宋" w:eastAsia="仿宋" w:hAnsi="仿宋" w:cs="仿宋" w:hint="eastAsia"/>
                <w:color w:val="FF0000"/>
              </w:rPr>
              <w:t>li</w:t>
            </w:r>
            <w:r>
              <w:rPr>
                <w:rFonts w:ascii="仿宋" w:eastAsia="仿宋" w:hAnsi="仿宋" w:cs="仿宋" w:hint="eastAsia"/>
                <w:color w:val="FF0000"/>
              </w:rPr>
              <w:t>á</w:t>
            </w:r>
            <w:r>
              <w:rPr>
                <w:rFonts w:ascii="仿宋" w:eastAsia="仿宋" w:hAnsi="仿宋" w:cs="仿宋" w:hint="eastAsia"/>
                <w:color w:val="FF0000"/>
              </w:rPr>
              <w:t>n</w:t>
            </w:r>
            <w:r>
              <w:rPr>
                <w:rFonts w:ascii="仿宋" w:eastAsia="仿宋" w:hAnsi="仿宋" w:cs="仿宋" w:hint="eastAsia"/>
                <w:color w:val="FF0000"/>
              </w:rPr>
              <w:t>）</w:t>
            </w:r>
            <w:r>
              <w:rPr>
                <w:rFonts w:ascii="仿宋" w:eastAsia="仿宋" w:hAnsi="仿宋" w:cs="仿宋" w:hint="eastAsia"/>
                <w:color w:val="FF0000"/>
              </w:rPr>
              <w:t xml:space="preserve">  </w:t>
            </w:r>
            <w:r>
              <w:rPr>
                <w:rFonts w:ascii="仿宋" w:eastAsia="仿宋" w:hAnsi="仿宋" w:cs="仿宋" w:hint="eastAsia"/>
                <w:color w:val="FF0000"/>
              </w:rPr>
              <w:t>涟漪</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③讯（</w:t>
            </w:r>
            <w:r>
              <w:rPr>
                <w:rFonts w:ascii="仿宋" w:eastAsia="仿宋" w:hAnsi="仿宋" w:cs="仿宋" w:hint="eastAsia"/>
                <w:color w:val="FF0000"/>
              </w:rPr>
              <w:t>x</w:t>
            </w:r>
            <w:r>
              <w:rPr>
                <w:rFonts w:ascii="仿宋" w:eastAsia="仿宋" w:hAnsi="仿宋" w:cs="仿宋" w:hint="eastAsia"/>
                <w:color w:val="FF0000"/>
              </w:rPr>
              <w:t>ù</w:t>
            </w:r>
            <w:r>
              <w:rPr>
                <w:rFonts w:ascii="仿宋" w:eastAsia="仿宋" w:hAnsi="仿宋" w:cs="仿宋" w:hint="eastAsia"/>
                <w:color w:val="FF0000"/>
              </w:rPr>
              <w:t>n</w:t>
            </w:r>
            <w:r>
              <w:rPr>
                <w:rFonts w:ascii="仿宋" w:eastAsia="仿宋" w:hAnsi="仿宋" w:cs="仿宋" w:hint="eastAsia"/>
                <w:color w:val="FF0000"/>
              </w:rPr>
              <w:t>）</w:t>
            </w:r>
            <w:r>
              <w:rPr>
                <w:rFonts w:ascii="仿宋" w:eastAsia="仿宋" w:hAnsi="仿宋" w:cs="仿宋" w:hint="eastAsia"/>
                <w:color w:val="FF0000"/>
              </w:rPr>
              <w:t xml:space="preserve"> </w:t>
            </w:r>
            <w:r>
              <w:rPr>
                <w:rFonts w:ascii="仿宋" w:eastAsia="仿宋" w:hAnsi="仿宋" w:cs="仿宋" w:hint="eastAsia"/>
                <w:color w:val="FF0000"/>
              </w:rPr>
              <w:t>音讯</w:t>
            </w:r>
            <w:r>
              <w:rPr>
                <w:rFonts w:ascii="仿宋" w:eastAsia="仿宋" w:hAnsi="仿宋" w:cs="仿宋" w:hint="eastAsia"/>
                <w:color w:val="FF0000"/>
              </w:rPr>
              <w:t xml:space="preserve">    </w:t>
            </w:r>
            <w:r>
              <w:rPr>
                <w:rFonts w:ascii="仿宋" w:eastAsia="仿宋" w:hAnsi="仿宋" w:cs="仿宋" w:hint="eastAsia"/>
                <w:color w:val="FF0000"/>
              </w:rPr>
              <w:t>汛</w:t>
            </w:r>
            <w:r>
              <w:rPr>
                <w:rFonts w:ascii="仿宋" w:eastAsia="仿宋" w:hAnsi="仿宋" w:cs="仿宋" w:hint="eastAsia"/>
                <w:color w:val="FF0000"/>
              </w:rPr>
              <w:t xml:space="preserve"> </w:t>
            </w:r>
            <w:r>
              <w:rPr>
                <w:rFonts w:ascii="仿宋" w:eastAsia="仿宋" w:hAnsi="仿宋" w:cs="仿宋" w:hint="eastAsia"/>
                <w:color w:val="FF0000"/>
              </w:rPr>
              <w:t>（</w:t>
            </w:r>
            <w:r>
              <w:rPr>
                <w:rFonts w:ascii="仿宋" w:eastAsia="仿宋" w:hAnsi="仿宋" w:cs="仿宋" w:hint="eastAsia"/>
                <w:color w:val="FF0000"/>
              </w:rPr>
              <w:t>x</w:t>
            </w:r>
            <w:r>
              <w:rPr>
                <w:rFonts w:ascii="仿宋" w:eastAsia="仿宋" w:hAnsi="仿宋" w:cs="仿宋" w:hint="eastAsia"/>
                <w:color w:val="FF0000"/>
              </w:rPr>
              <w:t>ù</w:t>
            </w:r>
            <w:r>
              <w:rPr>
                <w:rFonts w:ascii="仿宋" w:eastAsia="仿宋" w:hAnsi="仿宋" w:cs="仿宋" w:hint="eastAsia"/>
                <w:color w:val="FF0000"/>
              </w:rPr>
              <w:t>n</w:t>
            </w:r>
            <w:r>
              <w:rPr>
                <w:rFonts w:ascii="仿宋" w:eastAsia="仿宋" w:hAnsi="仿宋" w:cs="仿宋" w:hint="eastAsia"/>
                <w:color w:val="FF0000"/>
              </w:rPr>
              <w:t>）汛期</w:t>
            </w:r>
            <w:r>
              <w:rPr>
                <w:rFonts w:ascii="仿宋" w:eastAsia="仿宋" w:hAnsi="仿宋" w:cs="仿宋" w:hint="eastAsia"/>
                <w:color w:val="FF0000"/>
              </w:rPr>
              <w:t xml:space="preserve">   </w:t>
            </w:r>
            <w:r>
              <w:rPr>
                <w:rFonts w:ascii="仿宋" w:eastAsia="仿宋" w:hAnsi="仿宋" w:cs="仿宋" w:hint="eastAsia"/>
                <w:color w:val="FF0000"/>
              </w:rPr>
              <w:t xml:space="preserve">   </w:t>
            </w:r>
            <w:r>
              <w:rPr>
                <w:rFonts w:ascii="仿宋" w:eastAsia="仿宋" w:hAnsi="仿宋" w:cs="仿宋" w:hint="eastAsia"/>
                <w:color w:val="FF0000"/>
              </w:rPr>
              <w:t>④炽（</w:t>
            </w:r>
            <w:r>
              <w:rPr>
                <w:rFonts w:ascii="仿宋" w:eastAsia="仿宋" w:hAnsi="仿宋" w:cs="仿宋" w:hint="eastAsia"/>
                <w:color w:val="FF0000"/>
              </w:rPr>
              <w:t>ch</w:t>
            </w:r>
            <w:r>
              <w:rPr>
                <w:rFonts w:ascii="仿宋" w:eastAsia="仿宋" w:hAnsi="仿宋" w:cs="仿宋" w:hint="eastAsia"/>
                <w:color w:val="FF0000"/>
              </w:rPr>
              <w:t>ì）</w:t>
            </w:r>
            <w:r>
              <w:rPr>
                <w:rFonts w:ascii="仿宋" w:eastAsia="仿宋" w:hAnsi="仿宋" w:cs="仿宋" w:hint="eastAsia"/>
                <w:color w:val="FF0000"/>
              </w:rPr>
              <w:t xml:space="preserve">   </w:t>
            </w:r>
            <w:r>
              <w:rPr>
                <w:rFonts w:ascii="仿宋" w:eastAsia="仿宋" w:hAnsi="仿宋" w:cs="仿宋" w:hint="eastAsia"/>
                <w:color w:val="FF0000"/>
              </w:rPr>
              <w:t>炽热</w:t>
            </w:r>
            <w:r>
              <w:rPr>
                <w:rFonts w:ascii="仿宋" w:eastAsia="仿宋" w:hAnsi="仿宋" w:cs="仿宋" w:hint="eastAsia"/>
                <w:color w:val="FF0000"/>
              </w:rPr>
              <w:t xml:space="preserve">  </w:t>
            </w:r>
            <w:r>
              <w:rPr>
                <w:rFonts w:ascii="仿宋" w:eastAsia="仿宋" w:hAnsi="仿宋" w:cs="仿宋" w:hint="eastAsia"/>
                <w:color w:val="FF0000"/>
              </w:rPr>
              <w:t>帜（</w:t>
            </w:r>
            <w:r>
              <w:rPr>
                <w:rFonts w:ascii="仿宋" w:eastAsia="仿宋" w:hAnsi="仿宋" w:cs="仿宋" w:hint="eastAsia"/>
                <w:color w:val="FF0000"/>
              </w:rPr>
              <w:t>zh</w:t>
            </w:r>
            <w:r>
              <w:rPr>
                <w:rFonts w:ascii="仿宋" w:eastAsia="仿宋" w:hAnsi="仿宋" w:cs="仿宋" w:hint="eastAsia"/>
                <w:color w:val="FF0000"/>
              </w:rPr>
              <w:t>ì）</w:t>
            </w:r>
            <w:r>
              <w:rPr>
                <w:rFonts w:ascii="仿宋" w:eastAsia="仿宋" w:hAnsi="仿宋" w:cs="仿宋" w:hint="eastAsia"/>
                <w:color w:val="FF0000"/>
              </w:rPr>
              <w:t xml:space="preserve">   </w:t>
            </w:r>
            <w:r>
              <w:rPr>
                <w:rFonts w:ascii="仿宋" w:eastAsia="仿宋" w:hAnsi="仿宋" w:cs="仿宋" w:hint="eastAsia"/>
                <w:color w:val="FF0000"/>
              </w:rPr>
              <w:t>旗帜</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w:t>
            </w:r>
            <w:r>
              <w:rPr>
                <w:rFonts w:ascii="仿宋" w:eastAsia="仿宋" w:hAnsi="仿宋" w:cs="仿宋" w:hint="eastAsia"/>
                <w:color w:val="FF0000"/>
              </w:rPr>
              <w:t>七</w:t>
            </w:r>
            <w:r>
              <w:rPr>
                <w:rFonts w:ascii="仿宋" w:eastAsia="仿宋" w:hAnsi="仿宋" w:cs="仿宋" w:hint="eastAsia"/>
                <w:color w:val="FF0000"/>
              </w:rPr>
              <w:t>）</w:t>
            </w:r>
            <w:r>
              <w:rPr>
                <w:rFonts w:ascii="仿宋" w:eastAsia="仿宋" w:hAnsi="仿宋" w:cs="仿宋" w:hint="eastAsia"/>
                <w:color w:val="FF0000"/>
              </w:rPr>
              <w:t>积成语</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①一灯如豆：一盏只有豆粒那样大光线的灯。形容灯光暗弱。</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②豁然开朗：原形容由狭窄幽暗突然变得宽阔明亮的样子，现比喻对于百思不得其解的事物，在突然间开阔了思路，明白了其中的奥秘。形容突然明白某件事。</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③牵强附会：把关系不大的事物勉强地扯在一起，加以比附。</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w:t>
            </w:r>
            <w:r>
              <w:rPr>
                <w:rFonts w:ascii="仿宋" w:eastAsia="仿宋" w:hAnsi="仿宋" w:cs="仿宋" w:hint="eastAsia"/>
                <w:color w:val="FF0000"/>
              </w:rPr>
              <w:t>八</w:t>
            </w:r>
            <w:r>
              <w:rPr>
                <w:rFonts w:ascii="仿宋" w:eastAsia="仿宋" w:hAnsi="仿宋" w:cs="仿宋" w:hint="eastAsia"/>
                <w:color w:val="FF0000"/>
              </w:rPr>
              <w:t>）</w:t>
            </w:r>
            <w:r>
              <w:rPr>
                <w:rFonts w:ascii="仿宋" w:eastAsia="仿宋" w:hAnsi="仿宋" w:cs="仿宋" w:hint="eastAsia"/>
                <w:color w:val="FF0000"/>
              </w:rPr>
              <w:t>下面是本文结构思维导图，读完课文后，将①～④处的内容填写完整。</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①上图书馆之乐②中英文藏书丰富③比“公书林”更神气④包德林图书馆</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三、合作学习</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1</w:t>
            </w:r>
            <w:r>
              <w:rPr>
                <w:rFonts w:ascii="仿宋" w:eastAsia="仿宋" w:hAnsi="仿宋" w:cs="仿宋" w:hint="eastAsia"/>
                <w:color w:val="FF0000"/>
              </w:rPr>
              <w:t>．</w:t>
            </w:r>
            <w:r>
              <w:rPr>
                <w:rFonts w:ascii="仿宋" w:eastAsia="仿宋" w:hAnsi="仿宋" w:cs="仿宋" w:hint="eastAsia"/>
                <w:color w:val="FF0000"/>
              </w:rPr>
              <w:t xml:space="preserve">A    </w:t>
            </w:r>
            <w:r>
              <w:rPr>
                <w:rFonts w:ascii="仿宋" w:eastAsia="仿宋" w:hAnsi="仿宋" w:cs="仿宋" w:hint="eastAsia"/>
                <w:color w:val="FF0000"/>
              </w:rPr>
              <w:t>2</w:t>
            </w:r>
            <w:r>
              <w:rPr>
                <w:rFonts w:ascii="仿宋" w:eastAsia="仿宋" w:hAnsi="仿宋" w:cs="仿宋" w:hint="eastAsia"/>
                <w:color w:val="FF0000"/>
              </w:rPr>
              <w:t>．</w:t>
            </w:r>
            <w:r>
              <w:rPr>
                <w:rFonts w:ascii="仿宋" w:eastAsia="仿宋" w:hAnsi="仿宋" w:cs="仿宋" w:hint="eastAsia"/>
                <w:color w:val="FF0000"/>
              </w:rPr>
              <w:t xml:space="preserve">B    </w:t>
            </w:r>
            <w:r>
              <w:rPr>
                <w:rFonts w:ascii="仿宋" w:eastAsia="仿宋" w:hAnsi="仿宋" w:cs="仿宋" w:hint="eastAsia"/>
                <w:color w:val="FF0000"/>
              </w:rPr>
              <w:t>3</w:t>
            </w:r>
            <w:r>
              <w:rPr>
                <w:rFonts w:ascii="仿宋" w:eastAsia="仿宋" w:hAnsi="仿宋" w:cs="仿宋" w:hint="eastAsia"/>
                <w:color w:val="FF0000"/>
              </w:rPr>
              <w:t>．</w:t>
            </w:r>
            <w:r>
              <w:rPr>
                <w:rFonts w:ascii="仿宋" w:eastAsia="仿宋" w:hAnsi="仿宋" w:cs="仿宋" w:hint="eastAsia"/>
                <w:color w:val="FF0000"/>
              </w:rPr>
              <w:t>D</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4</w:t>
            </w:r>
            <w:r>
              <w:rPr>
                <w:rFonts w:ascii="仿宋" w:eastAsia="仿宋" w:hAnsi="仿宋" w:cs="仿宋" w:hint="eastAsia"/>
                <w:color w:val="FF0000"/>
              </w:rPr>
              <w:t>．引用莎翁的话表面</w:t>
            </w:r>
            <w:r>
              <w:rPr>
                <w:rFonts w:ascii="仿宋" w:eastAsia="仿宋" w:hAnsi="仿宋" w:cs="仿宋" w:hint="eastAsia"/>
                <w:color w:val="FF0000"/>
              </w:rPr>
              <w:t>是赞美图书馆建筑的宏伟，实则是说图书馆的作用巨大。</w:t>
            </w:r>
            <w:r>
              <w:rPr>
                <w:rFonts w:ascii="仿宋" w:eastAsia="仿宋" w:hAnsi="仿宋" w:cs="仿宋" w:hint="eastAsia"/>
                <w:color w:val="FF0000"/>
              </w:rPr>
              <w:t xml:space="preserve">    </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5</w:t>
            </w:r>
            <w:r>
              <w:rPr>
                <w:rFonts w:ascii="仿宋" w:eastAsia="仿宋" w:hAnsi="仿宋" w:cs="仿宋" w:hint="eastAsia"/>
                <w:color w:val="FF0000"/>
              </w:rPr>
              <w:t>．（</w:t>
            </w:r>
            <w:r>
              <w:rPr>
                <w:rFonts w:ascii="仿宋" w:eastAsia="仿宋" w:hAnsi="仿宋" w:cs="仿宋" w:hint="eastAsia"/>
                <w:color w:val="FF0000"/>
              </w:rPr>
              <w:t>1</w:t>
            </w:r>
            <w:r>
              <w:rPr>
                <w:rFonts w:ascii="仿宋" w:eastAsia="仿宋" w:hAnsi="仿宋" w:cs="仿宋" w:hint="eastAsia"/>
                <w:color w:val="FF0000"/>
              </w:rPr>
              <w:t>）公书林、清华图书馆、包德林图书馆、英国博物馆的圆形图书馆。（</w:t>
            </w:r>
            <w:r>
              <w:rPr>
                <w:rFonts w:ascii="仿宋" w:eastAsia="仿宋" w:hAnsi="仿宋" w:cs="仿宋" w:hint="eastAsia"/>
                <w:color w:val="FF0000"/>
              </w:rPr>
              <w:t>2</w:t>
            </w:r>
            <w:r>
              <w:rPr>
                <w:rFonts w:ascii="仿宋" w:eastAsia="仿宋" w:hAnsi="仿宋" w:cs="仿宋" w:hint="eastAsia"/>
                <w:color w:val="FF0000"/>
              </w:rPr>
              <w:t>）时间顺序。</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6</w:t>
            </w:r>
            <w:r>
              <w:rPr>
                <w:rFonts w:ascii="仿宋" w:eastAsia="仿宋" w:hAnsi="仿宋" w:cs="仿宋" w:hint="eastAsia"/>
                <w:color w:val="FF0000"/>
              </w:rPr>
              <w:t>．</w:t>
            </w:r>
            <w:r>
              <w:rPr>
                <w:rFonts w:ascii="仿宋" w:eastAsia="仿宋" w:hAnsi="仿宋" w:cs="仿宋" w:hint="eastAsia"/>
                <w:color w:val="FF0000"/>
              </w:rPr>
              <w:t xml:space="preserve">B    </w:t>
            </w:r>
            <w:r>
              <w:rPr>
                <w:rFonts w:ascii="仿宋" w:eastAsia="仿宋" w:hAnsi="仿宋" w:cs="仿宋" w:hint="eastAsia"/>
                <w:color w:val="FF0000"/>
              </w:rPr>
              <w:t>7</w:t>
            </w:r>
            <w:r>
              <w:rPr>
                <w:rFonts w:ascii="仿宋" w:eastAsia="仿宋" w:hAnsi="仿宋" w:cs="仿宋" w:hint="eastAsia"/>
                <w:color w:val="FF0000"/>
              </w:rPr>
              <w:t>．</w:t>
            </w:r>
            <w:r>
              <w:rPr>
                <w:rFonts w:ascii="仿宋" w:eastAsia="仿宋" w:hAnsi="仿宋" w:cs="仿宋" w:hint="eastAsia"/>
                <w:color w:val="FF0000"/>
              </w:rPr>
              <w:t xml:space="preserve">A   </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8</w:t>
            </w:r>
            <w:r>
              <w:rPr>
                <w:rFonts w:ascii="仿宋" w:eastAsia="仿宋" w:hAnsi="仿宋" w:cs="仿宋" w:hint="eastAsia"/>
                <w:color w:val="FF0000"/>
              </w:rPr>
              <w:t>．①政府方面：一方面加大对公共图书馆，尤其是基层图书馆的财政拨款及购书专项基金的投入，提高硬件标准；另一方面加大宣传力度，改善服务态度，降低阅读的门槛，提升软件实力。②民众方面：充分认识读书的价值，逐步培养良好的读书习惯，提升个人的文化素养，共同营造“书香社会”的良好氛围。</w:t>
            </w:r>
            <w:r>
              <w:rPr>
                <w:rFonts w:ascii="仿宋" w:eastAsia="仿宋" w:hAnsi="仿宋" w:cs="仿宋" w:hint="eastAsia"/>
                <w:color w:val="FF0000"/>
              </w:rPr>
              <w:t xml:space="preserve">    </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9</w:t>
            </w:r>
            <w:r>
              <w:rPr>
                <w:rFonts w:ascii="仿宋" w:eastAsia="仿宋" w:hAnsi="仿宋" w:cs="仿宋" w:hint="eastAsia"/>
                <w:color w:val="FF0000"/>
              </w:rPr>
              <w:t>．赞同他的说法。在课文中有多处也都印证了这种说法，比如文章开头就说道“（法国国立图书馆）在巴黎里胥力欧大街，是一所华美的房子。光这建筑，且不讲其中藏的几百万册书，也使人爱它”。由此可见，图书馆的建筑样式本身就是一种艺术，要力求特色鲜明，能够让人为之心动。</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四、教考融合</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1.B</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w:t>
            </w:r>
            <w:r>
              <w:rPr>
                <w:rFonts w:ascii="仿宋" w:eastAsia="仿宋" w:hAnsi="仿宋" w:cs="仿宋" w:hint="eastAsia"/>
                <w:color w:val="FF0000"/>
              </w:rPr>
              <w:t>解析</w:t>
            </w:r>
            <w:r>
              <w:rPr>
                <w:rFonts w:ascii="仿宋" w:eastAsia="仿宋" w:hAnsi="仿宋" w:cs="仿宋" w:hint="eastAsia"/>
                <w:color w:val="FF0000"/>
              </w:rPr>
              <w:t>】</w:t>
            </w:r>
            <w:r>
              <w:rPr>
                <w:rFonts w:ascii="仿宋" w:eastAsia="仿宋" w:hAnsi="仿宋" w:cs="仿宋" w:hint="eastAsia"/>
                <w:color w:val="FF0000"/>
              </w:rPr>
              <w:t>B</w:t>
            </w:r>
            <w:r>
              <w:rPr>
                <w:rFonts w:ascii="仿宋" w:eastAsia="仿宋" w:hAnsi="仿宋" w:cs="仿宋" w:hint="eastAsia"/>
                <w:color w:val="FF0000"/>
              </w:rPr>
              <w:t>项和文中“书本身并不重要”前的冒号均表示解释说明。</w:t>
            </w:r>
            <w:r>
              <w:rPr>
                <w:rFonts w:ascii="仿宋" w:eastAsia="仿宋" w:hAnsi="仿宋" w:cs="仿宋" w:hint="eastAsia"/>
                <w:color w:val="FF0000"/>
              </w:rPr>
              <w:t>A</w:t>
            </w:r>
            <w:r>
              <w:rPr>
                <w:rFonts w:ascii="仿宋" w:eastAsia="仿宋" w:hAnsi="仿宋" w:cs="仿宋" w:hint="eastAsia"/>
                <w:color w:val="FF0000"/>
              </w:rPr>
              <w:t>项，该冒号表示提示下文。</w:t>
            </w:r>
            <w:r>
              <w:rPr>
                <w:rFonts w:ascii="仿宋" w:eastAsia="仿宋" w:hAnsi="仿宋" w:cs="仿宋" w:hint="eastAsia"/>
                <w:color w:val="FF0000"/>
              </w:rPr>
              <w:t>C</w:t>
            </w:r>
            <w:r>
              <w:rPr>
                <w:rFonts w:ascii="仿宋" w:eastAsia="仿宋" w:hAnsi="仿宋" w:cs="仿宋" w:hint="eastAsia"/>
                <w:color w:val="FF0000"/>
              </w:rPr>
              <w:t>项，该冒号用在称呼语的后面。</w:t>
            </w:r>
            <w:r>
              <w:rPr>
                <w:rFonts w:ascii="仿宋" w:eastAsia="仿宋" w:hAnsi="仿宋" w:cs="仿宋" w:hint="eastAsia"/>
                <w:color w:val="FF0000"/>
              </w:rPr>
              <w:t>D</w:t>
            </w:r>
            <w:r>
              <w:rPr>
                <w:rFonts w:ascii="仿宋" w:eastAsia="仿宋" w:hAnsi="仿宋" w:cs="仿宋" w:hint="eastAsia"/>
                <w:color w:val="FF0000"/>
              </w:rPr>
              <w:t>项，该冒号表示总结上文。</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2.D</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w:t>
            </w:r>
            <w:r>
              <w:rPr>
                <w:rFonts w:ascii="仿宋" w:eastAsia="仿宋" w:hAnsi="仿宋" w:cs="仿宋" w:hint="eastAsia"/>
                <w:color w:val="FF0000"/>
              </w:rPr>
              <w:t>解析</w:t>
            </w:r>
            <w:r>
              <w:rPr>
                <w:rFonts w:ascii="仿宋" w:eastAsia="仿宋" w:hAnsi="仿宋" w:cs="仿宋" w:hint="eastAsia"/>
                <w:color w:val="FF0000"/>
              </w:rPr>
              <w:t>】</w:t>
            </w:r>
            <w:r>
              <w:rPr>
                <w:rFonts w:ascii="仿宋" w:eastAsia="仿宋" w:hAnsi="仿宋" w:cs="仿宋" w:hint="eastAsia"/>
                <w:color w:val="FF0000"/>
              </w:rPr>
              <w:t>画线句存在两处语病：一是“如果”位置不当；二是假设关系不成立。</w:t>
            </w:r>
            <w:r>
              <w:rPr>
                <w:rFonts w:ascii="仿宋" w:eastAsia="仿宋" w:hAnsi="仿宋" w:cs="仿宋" w:hint="eastAsia"/>
                <w:color w:val="FF0000"/>
              </w:rPr>
              <w:t>A</w:t>
            </w:r>
            <w:r>
              <w:rPr>
                <w:rFonts w:ascii="仿宋" w:eastAsia="仿宋" w:hAnsi="仿宋" w:cs="仿宋" w:hint="eastAsia"/>
                <w:color w:val="FF0000"/>
              </w:rPr>
              <w:t>项，语序不</w:t>
            </w:r>
            <w:r>
              <w:rPr>
                <w:rFonts w:ascii="仿宋" w:eastAsia="仿宋" w:hAnsi="仿宋" w:cs="仿宋" w:hint="eastAsia"/>
                <w:color w:val="FF0000"/>
              </w:rPr>
              <w:t>当，“即使”应移到“一个城市”之后；“即使……就……”不能搭配，应改为“即使……也……”。</w:t>
            </w:r>
            <w:r>
              <w:rPr>
                <w:rFonts w:ascii="仿宋" w:eastAsia="仿宋" w:hAnsi="仿宋" w:cs="仿宋" w:hint="eastAsia"/>
                <w:color w:val="FF0000"/>
              </w:rPr>
              <w:t>B</w:t>
            </w:r>
            <w:r>
              <w:rPr>
                <w:rFonts w:ascii="仿宋" w:eastAsia="仿宋" w:hAnsi="仿宋" w:cs="仿宋" w:hint="eastAsia"/>
                <w:color w:val="FF0000"/>
              </w:rPr>
              <w:t>项，“至少应该有包容之心，更不能再雪上加霜”递进关系不成立。</w:t>
            </w:r>
            <w:r>
              <w:rPr>
                <w:rFonts w:ascii="仿宋" w:eastAsia="仿宋" w:hAnsi="仿宋" w:cs="仿宋" w:hint="eastAsia"/>
                <w:color w:val="FF0000"/>
              </w:rPr>
              <w:t>C</w:t>
            </w:r>
            <w:r>
              <w:rPr>
                <w:rFonts w:ascii="仿宋" w:eastAsia="仿宋" w:hAnsi="仿宋" w:cs="仿宋" w:hint="eastAsia"/>
                <w:color w:val="FF0000"/>
              </w:rPr>
              <w:t>项，语序不当，“如果”应移到“一个城市”之后；“应该有包容之心，更不能再雪上加霜”递进关系不成立。</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3.A</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w:t>
            </w:r>
            <w:r>
              <w:rPr>
                <w:rFonts w:ascii="仿宋" w:eastAsia="仿宋" w:hAnsi="仿宋" w:cs="仿宋" w:hint="eastAsia"/>
                <w:color w:val="FF0000"/>
              </w:rPr>
              <w:t>解析</w:t>
            </w:r>
            <w:r>
              <w:rPr>
                <w:rFonts w:ascii="仿宋" w:eastAsia="仿宋" w:hAnsi="仿宋" w:cs="仿宋" w:hint="eastAsia"/>
                <w:color w:val="FF0000"/>
              </w:rPr>
              <w:t>】</w:t>
            </w:r>
            <w:r>
              <w:rPr>
                <w:rFonts w:ascii="仿宋" w:eastAsia="仿宋" w:hAnsi="仿宋" w:cs="仿宋" w:hint="eastAsia"/>
                <w:color w:val="FF0000"/>
              </w:rPr>
              <w:t>A</w:t>
            </w:r>
            <w:r>
              <w:rPr>
                <w:rFonts w:ascii="仿宋" w:eastAsia="仿宋" w:hAnsi="仿宋" w:cs="仿宋" w:hint="eastAsia"/>
                <w:color w:val="FF0000"/>
              </w:rPr>
              <w:t>前面是“不是靠……”的句式，因而括号内的语句应是“而是靠……”，这样衔接更紧密，</w:t>
            </w:r>
            <w:r>
              <w:rPr>
                <w:rFonts w:ascii="仿宋" w:eastAsia="仿宋" w:hAnsi="仿宋" w:cs="仿宋" w:hint="eastAsia"/>
                <w:color w:val="FF0000"/>
              </w:rPr>
              <w:t>故排除</w:t>
            </w:r>
            <w:r>
              <w:rPr>
                <w:rFonts w:ascii="仿宋" w:eastAsia="仿宋" w:hAnsi="仿宋" w:cs="仿宋" w:hint="eastAsia"/>
                <w:color w:val="FF0000"/>
              </w:rPr>
              <w:t>B</w:t>
            </w:r>
            <w:r>
              <w:rPr>
                <w:rFonts w:ascii="仿宋" w:eastAsia="仿宋" w:hAnsi="仿宋" w:cs="仿宋" w:hint="eastAsia"/>
                <w:color w:val="FF0000"/>
              </w:rPr>
              <w:t>、</w:t>
            </w:r>
            <w:r>
              <w:rPr>
                <w:rFonts w:ascii="仿宋" w:eastAsia="仿宋" w:hAnsi="仿宋" w:cs="仿宋" w:hint="eastAsia"/>
                <w:color w:val="FF0000"/>
              </w:rPr>
              <w:t>D</w:t>
            </w:r>
            <w:r>
              <w:rPr>
                <w:rFonts w:ascii="仿宋" w:eastAsia="仿宋" w:hAnsi="仿宋" w:cs="仿宋" w:hint="eastAsia"/>
                <w:color w:val="FF0000"/>
              </w:rPr>
              <w:t>两项；根据前文，应先说“书店”，然后说“文化人”，故排除</w:t>
            </w:r>
            <w:r>
              <w:rPr>
                <w:rFonts w:ascii="仿宋" w:eastAsia="仿宋" w:hAnsi="仿宋" w:cs="仿宋" w:hint="eastAsia"/>
                <w:color w:val="FF0000"/>
              </w:rPr>
              <w:t>C</w:t>
            </w:r>
            <w:r>
              <w:rPr>
                <w:rFonts w:ascii="仿宋" w:eastAsia="仿宋" w:hAnsi="仿宋" w:cs="仿宋" w:hint="eastAsia"/>
                <w:color w:val="FF0000"/>
              </w:rPr>
              <w:t>项。</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4.</w:t>
            </w:r>
            <w:r>
              <w:rPr>
                <w:rFonts w:ascii="仿宋" w:eastAsia="仿宋" w:hAnsi="仿宋" w:cs="仿宋" w:hint="eastAsia"/>
                <w:color w:val="FF0000"/>
              </w:rPr>
              <w:t>公共图书馆是由中央或地方政府管理、资助和支持的，免费为所有普通居民提供非专业书籍</w:t>
            </w:r>
            <w:r>
              <w:rPr>
                <w:rFonts w:ascii="仿宋" w:eastAsia="仿宋" w:hAnsi="仿宋" w:cs="仿宋" w:hint="eastAsia"/>
                <w:color w:val="FF0000"/>
              </w:rPr>
              <w:t>并为社区活动提供场所的公共文化机构。</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w:t>
            </w:r>
            <w:r>
              <w:rPr>
                <w:rFonts w:ascii="仿宋" w:eastAsia="仿宋" w:hAnsi="仿宋" w:cs="仿宋" w:hint="eastAsia"/>
                <w:color w:val="FF0000"/>
              </w:rPr>
              <w:t>解析</w:t>
            </w:r>
            <w:r>
              <w:rPr>
                <w:rFonts w:ascii="仿宋" w:eastAsia="仿宋" w:hAnsi="仿宋" w:cs="仿宋" w:hint="eastAsia"/>
                <w:color w:val="FF0000"/>
              </w:rPr>
              <w:t>】</w:t>
            </w:r>
            <w:r>
              <w:rPr>
                <w:rFonts w:ascii="仿宋" w:eastAsia="仿宋" w:hAnsi="仿宋" w:cs="仿宋" w:hint="eastAsia"/>
                <w:color w:val="FF0000"/>
              </w:rPr>
              <w:t>本题考查压缩语段的能力。解答此题，第一步，明确要定义的对象“公共图书馆”。第二步，在所提供的材料里筛选关键信息，从第一句提取出要点“免费为市民服务”“由中央或地方政府管理、资助和支持”；从第三句提取出要点“服务对象广泛”“所有的普通居民”；从第四句提取出要点“非专业的图书”；从第五句提取出要点“提供社区活动的场所”。第三步，将以上所筛选的信息整合成单句：公共图书馆是由中央或地方政府管理、资助和支持的，免费为所有普通居民提供非专业书籍并为社区活动提供场所的公共文化</w:t>
            </w:r>
            <w:r>
              <w:rPr>
                <w:rFonts w:ascii="仿宋" w:eastAsia="仿宋" w:hAnsi="仿宋" w:cs="仿宋" w:hint="eastAsia"/>
                <w:color w:val="FF0000"/>
              </w:rPr>
              <w:t>机构。</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5</w:t>
            </w:r>
            <w:r>
              <w:rPr>
                <w:rFonts w:ascii="仿宋" w:eastAsia="仿宋" w:hAnsi="仿宋" w:cs="仿宋" w:hint="eastAsia"/>
                <w:color w:val="FF0000"/>
              </w:rPr>
              <w:t>．读者入馆阅览，阅毕后将书归还原处方可离馆；若需复印，须办理借印登记，印后办理归还手续，才可离馆。</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6.</w:t>
            </w:r>
            <w:r>
              <w:rPr>
                <w:rFonts w:ascii="仿宋" w:eastAsia="仿宋" w:hAnsi="仿宋" w:cs="仿宋" w:hint="eastAsia"/>
                <w:color w:val="FF0000"/>
              </w:rPr>
              <w:t>B</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w:t>
            </w:r>
            <w:r>
              <w:rPr>
                <w:rFonts w:ascii="仿宋" w:eastAsia="仿宋" w:hAnsi="仿宋" w:cs="仿宋" w:hint="eastAsia"/>
                <w:color w:val="FF0000"/>
              </w:rPr>
              <w:t>解析</w:t>
            </w:r>
            <w:r>
              <w:rPr>
                <w:rFonts w:ascii="仿宋" w:eastAsia="仿宋" w:hAnsi="仿宋" w:cs="仿宋" w:hint="eastAsia"/>
                <w:color w:val="FF0000"/>
              </w:rPr>
              <w:t>】</w:t>
            </w:r>
            <w:r>
              <w:rPr>
                <w:rFonts w:ascii="仿宋" w:eastAsia="仿宋" w:hAnsi="仿宋" w:cs="仿宋" w:hint="eastAsia"/>
                <w:color w:val="FF0000"/>
              </w:rPr>
              <w:t>A</w:t>
            </w:r>
            <w:r>
              <w:rPr>
                <w:rFonts w:ascii="仿宋" w:eastAsia="仿宋" w:hAnsi="仿宋" w:cs="仿宋" w:hint="eastAsia"/>
                <w:color w:val="FF0000"/>
              </w:rPr>
              <w:t>项，无中生有。店主对书店的发展感觉是“逆水行舟”。</w:t>
            </w:r>
            <w:r>
              <w:rPr>
                <w:rFonts w:ascii="仿宋" w:eastAsia="仿宋" w:hAnsi="仿宋" w:cs="仿宋" w:hint="eastAsia"/>
                <w:color w:val="FF0000"/>
              </w:rPr>
              <w:t>C</w:t>
            </w:r>
            <w:r>
              <w:rPr>
                <w:rFonts w:ascii="仿宋" w:eastAsia="仿宋" w:hAnsi="仿宋" w:cs="仿宋" w:hint="eastAsia"/>
                <w:color w:val="FF0000"/>
              </w:rPr>
              <w:t>项，“只有……才……”错误。</w:t>
            </w:r>
            <w:r>
              <w:rPr>
                <w:rFonts w:ascii="仿宋" w:eastAsia="仿宋" w:hAnsi="仿宋" w:cs="仿宋" w:hint="eastAsia"/>
                <w:color w:val="FF0000"/>
              </w:rPr>
              <w:t>D</w:t>
            </w:r>
            <w:r>
              <w:rPr>
                <w:rFonts w:ascii="仿宋" w:eastAsia="仿宋" w:hAnsi="仿宋" w:cs="仿宋" w:hint="eastAsia"/>
                <w:color w:val="FF0000"/>
              </w:rPr>
              <w:t>项，“电子阅读的时代”值得商榷，“电子时代的阅读”更恰当，“年轻人普遍喜欢……中老年人则喜欢……”以偏概全。</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7.</w:t>
            </w:r>
            <w:r>
              <w:rPr>
                <w:rFonts w:ascii="仿宋" w:eastAsia="仿宋" w:hAnsi="仿宋" w:cs="仿宋" w:hint="eastAsia"/>
                <w:color w:val="FF0000"/>
              </w:rPr>
              <w:t>三则材料围绕着“第</w:t>
            </w:r>
            <w:r>
              <w:rPr>
                <w:rFonts w:ascii="仿宋" w:eastAsia="仿宋" w:hAnsi="仿宋" w:cs="仿宋" w:hint="eastAsia"/>
                <w:color w:val="FF0000"/>
              </w:rPr>
              <w:t>24</w:t>
            </w:r>
            <w:r>
              <w:rPr>
                <w:rFonts w:ascii="仿宋" w:eastAsia="仿宋" w:hAnsi="仿宋" w:cs="仿宋" w:hint="eastAsia"/>
                <w:color w:val="FF0000"/>
              </w:rPr>
              <w:t>个世界读书日”活动，从三个角度进行报道。①销售者角度：材料一报道了目前图书销售的现状，虽经营惨淡，但用心良苦，营销者不仅追求盈利，更追求文化品位和民族精神。②作者角度</w:t>
            </w:r>
            <w:r>
              <w:rPr>
                <w:rFonts w:ascii="仿宋" w:eastAsia="仿宋" w:hAnsi="仿宋" w:cs="仿宋" w:hint="eastAsia"/>
                <w:color w:val="FF0000"/>
              </w:rPr>
              <w:t>：材料二从国内市场报道中国作家创作、签名售书的情况，前景较为乐观。③读者角度：材料三报道了读者的阅读现状，包括阅读习惯、阅读目的、阅读体验等。</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8.</w:t>
            </w:r>
            <w:r>
              <w:rPr>
                <w:rFonts w:ascii="仿宋" w:eastAsia="仿宋" w:hAnsi="仿宋" w:cs="仿宋" w:hint="eastAsia"/>
                <w:color w:val="FF0000"/>
              </w:rPr>
              <w:t>观点一：图书品质是盘活阅读市场的根本，是谓“酒香不怕巷子深，书好岂嫌门面小”。①小书店店主都知道淘选精品，天泽书店把“好书”奉为圭臬；守望者书店守望着“个性、灵感和文艺范儿”；荒岛书店做足了“人是感情动物”的生意。②爱好阅读的人，把读书看作是世界上门槛最低的高贵之举，他们在小店里“捧起一本心仪的书，每一页都有温度，那感觉叫幸福”，他们读心爱的书，“沉甸甸的书拿在</w:t>
            </w:r>
            <w:r>
              <w:rPr>
                <w:rFonts w:ascii="仿宋" w:eastAsia="仿宋" w:hAnsi="仿宋" w:cs="仿宋" w:hint="eastAsia"/>
                <w:color w:val="FF0000"/>
              </w:rPr>
              <w:t>手里细细品读，让人觉得这就是知识的重量，每读完一本都很有成就感”。</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观点二：在信息社会，媒体宣传、广告效应不容忽视，是谓“人是衣裳，马是鞍，包装宣传勿小看”。①“世界读书日”</w:t>
            </w:r>
            <w:r>
              <w:rPr>
                <w:rFonts w:ascii="仿宋" w:eastAsia="仿宋" w:hAnsi="仿宋" w:cs="仿宋" w:hint="eastAsia"/>
                <w:color w:val="FF0000"/>
              </w:rPr>
              <w:t>(4</w:t>
            </w:r>
            <w:r>
              <w:rPr>
                <w:rFonts w:ascii="仿宋" w:eastAsia="仿宋" w:hAnsi="仿宋" w:cs="仿宋" w:hint="eastAsia"/>
                <w:color w:val="FF0000"/>
              </w:rPr>
              <w:t>月</w:t>
            </w:r>
            <w:r>
              <w:rPr>
                <w:rFonts w:ascii="仿宋" w:eastAsia="仿宋" w:hAnsi="仿宋" w:cs="仿宋" w:hint="eastAsia"/>
                <w:color w:val="FF0000"/>
              </w:rPr>
              <w:t>23</w:t>
            </w:r>
            <w:r>
              <w:rPr>
                <w:rFonts w:ascii="仿宋" w:eastAsia="仿宋" w:hAnsi="仿宋" w:cs="仿宋" w:hint="eastAsia"/>
                <w:color w:val="FF0000"/>
              </w:rPr>
              <w:t>日</w:t>
            </w:r>
            <w:r>
              <w:rPr>
                <w:rFonts w:ascii="仿宋" w:eastAsia="仿宋" w:hAnsi="仿宋" w:cs="仿宋" w:hint="eastAsia"/>
                <w:color w:val="FF0000"/>
              </w:rPr>
              <w:t>)</w:t>
            </w:r>
            <w:r>
              <w:rPr>
                <w:rFonts w:ascii="仿宋" w:eastAsia="仿宋" w:hAnsi="仿宋" w:cs="仿宋" w:hint="eastAsia"/>
                <w:color w:val="FF0000"/>
              </w:rPr>
              <w:t>，自</w:t>
            </w:r>
            <w:r>
              <w:rPr>
                <w:rFonts w:ascii="仿宋" w:eastAsia="仿宋" w:hAnsi="仿宋" w:cs="仿宋" w:hint="eastAsia"/>
                <w:color w:val="FF0000"/>
              </w:rPr>
              <w:t>1995</w:t>
            </w:r>
            <w:r>
              <w:rPr>
                <w:rFonts w:ascii="仿宋" w:eastAsia="仿宋" w:hAnsi="仿宋" w:cs="仿宋" w:hint="eastAsia"/>
                <w:color w:val="FF0000"/>
              </w:rPr>
              <w:t>年联合国教科文组织宣布确定以来，世界各地都在践行传播知识、表达观念和交流信息的宗旨，比如中国“德阳本土作家签名售书”活动。②商家</w:t>
            </w:r>
            <w:r>
              <w:rPr>
                <w:rFonts w:ascii="仿宋" w:eastAsia="仿宋" w:hAnsi="仿宋" w:cs="仿宋" w:hint="eastAsia"/>
                <w:color w:val="FF0000"/>
              </w:rPr>
              <w:t>(</w:t>
            </w:r>
            <w:r>
              <w:rPr>
                <w:rFonts w:ascii="仿宋" w:eastAsia="仿宋" w:hAnsi="仿宋" w:cs="仿宋" w:hint="eastAsia"/>
                <w:color w:val="FF0000"/>
              </w:rPr>
              <w:t>书店</w:t>
            </w:r>
            <w:r>
              <w:rPr>
                <w:rFonts w:ascii="仿宋" w:eastAsia="仿宋" w:hAnsi="仿宋" w:cs="仿宋" w:hint="eastAsia"/>
                <w:color w:val="FF0000"/>
              </w:rPr>
              <w:t>)</w:t>
            </w:r>
            <w:r>
              <w:rPr>
                <w:rFonts w:ascii="仿宋" w:eastAsia="仿宋" w:hAnsi="仿宋" w:cs="仿宋" w:hint="eastAsia"/>
                <w:color w:val="FF0000"/>
              </w:rPr>
              <w:t>八仙过海，各显神通。天泽书店请资中筠等学者举办讲座，荒岛书店的小猫咪以及他们开展的各种有趣的读书会和荒影会。</w:t>
            </w:r>
          </w:p>
          <w:p w:rsidR="00447DA8">
            <w:pPr>
              <w:spacing w:line="360" w:lineRule="auto"/>
              <w:ind w:firstLine="420" w:firstLineChars="200"/>
              <w:rPr>
                <w:rFonts w:ascii="仿宋" w:eastAsia="仿宋" w:hAnsi="仿宋" w:cs="仿宋"/>
                <w:color w:val="FF0000"/>
              </w:rPr>
            </w:pPr>
            <w:r>
              <w:rPr>
                <w:rFonts w:ascii="仿宋" w:eastAsia="仿宋" w:hAnsi="仿宋" w:cs="仿宋" w:hint="eastAsia"/>
                <w:color w:val="FF0000"/>
              </w:rPr>
              <w:t>观点三：木南觉得，有些东西是不变的——人类对话交流积极、向善的本性</w:t>
            </w:r>
            <w:r>
              <w:rPr>
                <w:rFonts w:ascii="仿宋" w:eastAsia="仿宋" w:hAnsi="仿宋" w:cs="仿宋" w:hint="eastAsia"/>
                <w:color w:val="FF0000"/>
              </w:rPr>
              <w:t>一致且不变。①阅读是读</w:t>
            </w:r>
            <w:r>
              <w:rPr>
                <w:rFonts w:ascii="仿宋" w:eastAsia="仿宋" w:hAnsi="仿宋" w:cs="仿宋" w:hint="eastAsia"/>
                <w:color w:val="FF0000"/>
              </w:rPr>
              <w:t>者与作者的对话，读者不仅通过文字与作者对话，还渴望通过作家签字售书等形式零距离对话，在德阳，很多人在签售台前排队候购，作者和读者们亲切交流互动。②阅读是商家与读者的对话，好的书商不仅自己读书，还想尽办法替读者淘到好书，而且善于和读者交流沟通，荒岛书店的土著木南说：“人是感情动物，不能用有用没用来衡量读书。”守望者书店的马利强“随时可以和读者联系，聊天”，这种亲和力以及自身的独特气质，是他的小书店的生命力所在。③阅读是读者和读者的对话，“一千个读者就有一千个哈姆雷特”，“一本书不论在国外</w:t>
            </w:r>
            <w:r>
              <w:rPr>
                <w:rFonts w:ascii="仿宋" w:eastAsia="仿宋" w:hAnsi="仿宋" w:cs="仿宋" w:hint="eastAsia"/>
                <w:color w:val="FF0000"/>
              </w:rPr>
              <w:t>国内，都不可避免被误读或捧读”，误读也好，捧读也罢，阅读鉴赏是开放的，正如市民小刘说：“有时候还能在论坛上和读友们一起聊聊小说情节，阅读体验更丰富，既能欣赏小说内容，又能与人分享，一举两得。”</w:t>
            </w:r>
          </w:p>
          <w:p w:rsidR="00447DA8">
            <w:pPr>
              <w:spacing w:line="360" w:lineRule="auto"/>
              <w:rPr>
                <w:rFonts w:ascii="仿宋" w:eastAsia="仿宋" w:hAnsi="仿宋" w:cs="仿宋"/>
                <w:color w:val="FF0000"/>
              </w:rPr>
            </w:pPr>
          </w:p>
          <w:p w:rsidR="00447DA8">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br w:type="page"/>
            </w:r>
          </w:p>
        </w:tc>
      </w:tr>
      <w:tr>
        <w:tblPrEx>
          <w:tblW w:w="9962" w:type="dxa"/>
          <w:tblLook w:val="04A0"/>
        </w:tblPrEx>
        <w:trPr>
          <w:trHeight w:val="1474"/>
        </w:trPr>
        <w:tc>
          <w:tcPr>
            <w:tcW w:w="2011" w:type="dxa"/>
            <w:gridSpan w:val="2"/>
            <w:vAlign w:val="center"/>
          </w:tcPr>
          <w:p w:rsidR="00447DA8">
            <w:pPr>
              <w:spacing w:line="360" w:lineRule="auto"/>
              <w:jc w:val="center"/>
              <w:rPr>
                <w:rFonts w:ascii="宋体" w:eastAsia="宋体" w:hAnsi="宋体" w:cs="宋体"/>
                <w:b/>
                <w:bCs/>
                <w:sz w:val="28"/>
                <w:szCs w:val="28"/>
              </w:rPr>
            </w:pPr>
            <w:r>
              <w:rPr>
                <w:rFonts w:ascii="宋体" w:eastAsia="宋体" w:hAnsi="宋体" w:cs="宋体" w:hint="eastAsia"/>
                <w:b/>
                <w:bCs/>
                <w:sz w:val="28"/>
                <w:szCs w:val="28"/>
              </w:rPr>
              <w:t>板书设计</w:t>
            </w:r>
          </w:p>
        </w:tc>
        <w:tc>
          <w:tcPr>
            <w:tcW w:w="7951" w:type="dxa"/>
            <w:gridSpan w:val="4"/>
          </w:tcPr>
          <w:p w:rsidR="00447DA8">
            <w:pPr>
              <w:spacing w:line="360" w:lineRule="auto"/>
            </w:pPr>
          </w:p>
          <w:p w:rsidR="00447DA8">
            <w:pPr>
              <w:pStyle w:val="Title"/>
            </w:pPr>
          </w:p>
          <w:p w:rsidR="00447DA8"/>
          <w:p w:rsidR="00447DA8">
            <w:pPr>
              <w:pStyle w:val="Title"/>
            </w:pPr>
          </w:p>
          <w:p w:rsidR="00447DA8"/>
          <w:p w:rsidR="00447DA8">
            <w:pPr>
              <w:pStyle w:val="Title"/>
            </w:pPr>
          </w:p>
          <w:p w:rsidR="00447DA8"/>
        </w:tc>
      </w:tr>
      <w:tr>
        <w:tblPrEx>
          <w:tblW w:w="9962" w:type="dxa"/>
          <w:tblLook w:val="04A0"/>
        </w:tblPrEx>
        <w:trPr>
          <w:trHeight w:val="630"/>
        </w:trPr>
        <w:tc>
          <w:tcPr>
            <w:tcW w:w="2011" w:type="dxa"/>
            <w:gridSpan w:val="2"/>
            <w:vAlign w:val="center"/>
          </w:tcPr>
          <w:p w:rsidR="00447DA8">
            <w:pPr>
              <w:spacing w:line="360" w:lineRule="auto"/>
              <w:jc w:val="center"/>
              <w:rPr>
                <w:rFonts w:ascii="宋体" w:eastAsia="宋体" w:hAnsi="宋体" w:cs="宋体"/>
                <w:b/>
                <w:bCs/>
                <w:sz w:val="28"/>
                <w:szCs w:val="28"/>
              </w:rPr>
            </w:pPr>
            <w:r>
              <w:rPr>
                <w:rFonts w:ascii="宋体" w:eastAsia="宋体" w:hAnsi="宋体" w:cs="宋体" w:hint="eastAsia"/>
                <w:b/>
                <w:bCs/>
                <w:sz w:val="28"/>
                <w:szCs w:val="28"/>
              </w:rPr>
              <w:t>教学后记</w:t>
            </w:r>
          </w:p>
        </w:tc>
        <w:tc>
          <w:tcPr>
            <w:tcW w:w="7951" w:type="dxa"/>
            <w:gridSpan w:val="4"/>
          </w:tcPr>
          <w:p w:rsidR="00447DA8">
            <w:pPr>
              <w:spacing w:line="360" w:lineRule="auto"/>
            </w:pPr>
          </w:p>
          <w:p w:rsidR="00447DA8">
            <w:pPr>
              <w:pStyle w:val="Title"/>
            </w:pPr>
          </w:p>
        </w:tc>
      </w:tr>
    </w:tbl>
    <w:p w:rsidR="00447DA8">
      <w:r>
        <w:br w:type="page"/>
      </w:r>
      <w:r>
        <w:drawing>
          <wp:inline>
            <wp:extent cx="5918835" cy="7083509"/>
            <wp:docPr id="10001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9"/>
                    <a:stretch>
                      <a:fillRect/>
                    </a:stretch>
                  </pic:blipFill>
                  <pic:spPr>
                    <a:xfrm>
                      <a:off x="0" y="0"/>
                      <a:ext cx="5918835" cy="7083509"/>
                    </a:xfrm>
                    <a:prstGeom prst="rect">
                      <a:avLst/>
                    </a:prstGeom>
                  </pic:spPr>
                </pic:pic>
              </a:graphicData>
            </a:graphic>
          </wp:inline>
        </w:drawing>
      </w:r>
    </w:p>
    <w:sectPr>
      <w:headerReference w:type="default" r:id="rId10"/>
      <w:footerReference w:type="default" r:id="rId11"/>
      <w:pgSz w:w="11906" w:h="16838"/>
      <w:pgMar w:top="1440" w:right="1080" w:bottom="1440" w:left="1080" w:header="851" w:footer="992" w:gutter="0"/>
      <w:cols w:space="425"/>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47DA8">
    <w:pPr>
      <w:ind w:firstLine="2415" w:firstLineChars="1150"/>
      <w:textAlignment w:val="center"/>
      <w:rPr>
        <w:color w:val="000000"/>
        <w:szCs w:val="21"/>
      </w:rPr>
    </w:pPr>
    <w:r>
      <w:rPr>
        <w:noProof/>
      </w:rPr>
      <w:drawing>
        <wp:inline distT="0" distB="0" distL="0" distR="0">
          <wp:extent cx="253365" cy="2952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60309" cy="303246"/>
                  </a:xfrm>
                  <a:prstGeom prst="rect">
                    <a:avLst/>
                  </a:prstGeom>
                </pic:spPr>
              </pic:pic>
            </a:graphicData>
          </a:graphic>
        </wp:inline>
      </w:drawing>
    </w:r>
    <w:r>
      <w:rPr>
        <w:noProof/>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49225"/>
              <wp:effectExtent l="0" t="0" r="1905" b="3175"/>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49225"/>
                      </a:xfrm>
                      <a:prstGeom prst="rect">
                        <a:avLst/>
                      </a:prstGeom>
                      <a:noFill/>
                      <a:ln>
                        <a:noFill/>
                      </a:ln>
                    </wps:spPr>
                    <wps:txbx>
                      <w:txbxContent>
                        <w:p w:rsidR="00447DA8">
                          <w:pPr>
                            <w:snapToGrid w:val="0"/>
                            <w:rPr>
                              <w:sz w:val="18"/>
                            </w:rPr>
                          </w:pPr>
                          <w:r>
                            <w:rPr>
                              <w:sz w:val="18"/>
                            </w:rPr>
                            <w:fldChar w:fldCharType="begin"/>
                          </w:r>
                          <w:r>
                            <w:rPr>
                              <w:sz w:val="18"/>
                            </w:rPr>
                            <w:instrText xml:space="preserve"> PAGE  \* MERGEFORMAT </w:instrText>
                          </w:r>
                          <w:r>
                            <w:rPr>
                              <w:sz w:val="18"/>
                            </w:rPr>
                            <w:fldChar w:fldCharType="separate"/>
                          </w:r>
                          <w:r w:rsidR="00334A68">
                            <w:rPr>
                              <w:noProof/>
                              <w:sz w:val="18"/>
                            </w:rPr>
                            <w:t>2</w:t>
                          </w:r>
                          <w:r>
                            <w:rPr>
                              <w:sz w:val="18"/>
                            </w:rPr>
                            <w:fldChar w:fldCharType="end"/>
                          </w:r>
                        </w:p>
                      </w:txbxContent>
                    </wps:txbx>
                    <wps:bodyPr rot="0" vert="horz" wrap="none" lIns="0" tIns="0" rIns="0" bIns="0" anchor="t" anchorCtr="0" upright="1">
                      <a:spAutoFit/>
                    </wps:bodyPr>
                  </wps:wsp>
                </a:graphicData>
              </a:graphic>
            </wp:anchor>
          </w:drawing>
        </mc:Choice>
        <mc:Fallback>
          <w:pict>
            <v:rect id="矩形 3" o:spid="_x0000_s2051" style="width:4.55pt;height:11.75pt;margin-top:0;margin-left:-46.65pt;mso-position-horizontal:right;mso-position-horizontal-relative:margin;mso-wrap-distance-bottom:0;mso-wrap-distance-left:9pt;mso-wrap-distance-right:9pt;mso-wrap-distance-top:0;mso-wrap-style:none;position:absolute;visibility:visible;v-text-anchor:top;z-index:251659264" filled="f" stroked="f">
              <v:textbox style="mso-fit-shape-to-text:t" inset="0,0,0,0">
                <w:txbxContent>
                  <w:p w:rsidR="00447DA8">
                    <w:pPr>
                      <w:snapToGrid w:val="0"/>
                      <w:rPr>
                        <w:sz w:val="18"/>
                      </w:rPr>
                    </w:pPr>
                    <w:r>
                      <w:rPr>
                        <w:sz w:val="18"/>
                      </w:rPr>
                      <w:fldChar w:fldCharType="begin"/>
                    </w:r>
                    <w:r>
                      <w:rPr>
                        <w:sz w:val="18"/>
                      </w:rPr>
                      <w:instrText xml:space="preserve"> PAGE  \* MERGEFORMAT </w:instrText>
                    </w:r>
                    <w:r>
                      <w:rPr>
                        <w:sz w:val="18"/>
                      </w:rPr>
                      <w:fldChar w:fldCharType="separate"/>
                    </w:r>
                    <w:r w:rsidR="00334A68">
                      <w:rPr>
                        <w:noProof/>
                        <w:sz w:val="18"/>
                      </w:rPr>
                      <w:t>2</w:t>
                    </w:r>
                    <w:r>
                      <w:rPr>
                        <w:sz w:val="18"/>
                      </w:rPr>
                      <w:fldChar w:fldCharType="end"/>
                    </w:r>
                  </w:p>
                </w:txbxContent>
              </v:textbox>
              <w10:wrap anchorx="margin"/>
            </v:rect>
          </w:pict>
        </mc:Fallback>
      </mc:AlternateContent>
    </w:r>
    <w:r>
      <w:rPr>
        <w:rFonts w:hint="eastAsia"/>
      </w:rPr>
      <w:t>原创精品资源学科网独家享有版权，侵权必究</w:t>
    </w:r>
    <w:r>
      <w:rPr>
        <w:rFonts w:hint="eastAsia"/>
        <w:color w:val="000000"/>
        <w:szCs w:val="21"/>
      </w:rPr>
      <w:t>！</w: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47DA8">
    <w:pPr>
      <w:pStyle w:val="Header"/>
      <w:jc w:val="both"/>
    </w:pPr>
    <w:r>
      <w:rPr>
        <w:rFonts w:hint="eastAsia"/>
        <w:noProof/>
      </w:rPr>
      <w:drawing>
        <wp:anchor distT="0" distB="0" distL="114300" distR="114300" simplePos="0" relativeHeight="251658240" behindDoc="0" locked="0" layoutInCell="1" allowOverlap="1">
          <wp:simplePos x="0" y="0"/>
          <wp:positionH relativeFrom="column">
            <wp:posOffset>-683895</wp:posOffset>
          </wp:positionH>
          <wp:positionV relativeFrom="paragraph">
            <wp:posOffset>-539750</wp:posOffset>
          </wp:positionV>
          <wp:extent cx="7534275" cy="852805"/>
          <wp:effectExtent l="0" t="0" r="9525" b="444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34275" cy="852805"/>
                  </a:xfrm>
                  <a:prstGeom prst="rect">
                    <a:avLst/>
                  </a:prstGeom>
                </pic:spPr>
              </pic:pic>
            </a:graphicData>
          </a:graphic>
        </wp:anchor>
      </w:drawing>
    </w: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51F46"/>
    <w:rsid w:val="000D38AA"/>
    <w:rsid w:val="000D7007"/>
    <w:rsid w:val="000E4A0D"/>
    <w:rsid w:val="00146953"/>
    <w:rsid w:val="001A598E"/>
    <w:rsid w:val="0027067E"/>
    <w:rsid w:val="002771D2"/>
    <w:rsid w:val="002C0DCD"/>
    <w:rsid w:val="002E56FE"/>
    <w:rsid w:val="00334A68"/>
    <w:rsid w:val="00357332"/>
    <w:rsid w:val="00363227"/>
    <w:rsid w:val="003F1D2B"/>
    <w:rsid w:val="0040402F"/>
    <w:rsid w:val="004151FC"/>
    <w:rsid w:val="00447DA8"/>
    <w:rsid w:val="0047331D"/>
    <w:rsid w:val="00486104"/>
    <w:rsid w:val="0056487D"/>
    <w:rsid w:val="006E406D"/>
    <w:rsid w:val="00775536"/>
    <w:rsid w:val="007A4194"/>
    <w:rsid w:val="0085328A"/>
    <w:rsid w:val="009035F2"/>
    <w:rsid w:val="00913910"/>
    <w:rsid w:val="00B205AE"/>
    <w:rsid w:val="00BF2518"/>
    <w:rsid w:val="00BF4AD7"/>
    <w:rsid w:val="00C02FC6"/>
    <w:rsid w:val="00C068B7"/>
    <w:rsid w:val="00C2613D"/>
    <w:rsid w:val="00DD0D58"/>
    <w:rsid w:val="00E8727B"/>
    <w:rsid w:val="00F14FB6"/>
    <w:rsid w:val="00FB568B"/>
    <w:rsid w:val="034B39A4"/>
    <w:rsid w:val="0AEE2146"/>
    <w:rsid w:val="12B76D6D"/>
    <w:rsid w:val="13A13A8F"/>
    <w:rsid w:val="190720DD"/>
    <w:rsid w:val="19A45AE1"/>
    <w:rsid w:val="1F4208DB"/>
    <w:rsid w:val="219F30B2"/>
    <w:rsid w:val="421255FF"/>
    <w:rsid w:val="4A836C3D"/>
    <w:rsid w:val="4CBF6B49"/>
    <w:rsid w:val="55316B4A"/>
    <w:rsid w:val="5B044713"/>
    <w:rsid w:val="5B3A37C3"/>
    <w:rsid w:val="651F5CA2"/>
    <w:rsid w:val="6BED2B49"/>
    <w:rsid w:val="6C6E0A22"/>
    <w:rsid w:val="713D3880"/>
    <w:rsid w:val="718D434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semiHidden="0" w:unhideWhenUsed="0" w:qFormat="1"/>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qFormat="1"/>
    <w:lsdException w:name="Strong" w:semiHidden="0" w:uiPriority="0" w:unhideWhenUsed="0" w:qFormat="1"/>
    <w:lsdException w:name="Emphasis" w:semiHidden="0" w:uiPriority="20" w:unhideWhenUsed="0" w:qFormat="1"/>
    <w:lsdException w:name="Plain Text" w:semiHidden="0" w:unhideWhenUsed="0" w:qFormat="1"/>
    <w:lsdException w:name="Normal (Web)" w:uiPriority="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Title"/>
    <w:qFormat/>
    <w:pPr>
      <w:widowControl w:val="0"/>
      <w:jc w:val="both"/>
    </w:pPr>
    <w:rPr>
      <w:rFonts w:asciiTheme="minorHAnsi" w:eastAsiaTheme="minorEastAsia" w:hAnsiTheme="minorHAnsi" w:cstheme="minorBidi"/>
      <w:kern w:val="2"/>
      <w:sz w:val="21"/>
      <w:szCs w:val="22"/>
    </w:rPr>
  </w:style>
  <w:style w:type="paragraph" w:styleId="Heading1">
    <w:name w:val="heading 1"/>
    <w:basedOn w:val="Normal"/>
    <w:next w:val="Normal"/>
    <w:qFormat/>
    <w:pPr>
      <w:widowControl/>
      <w:spacing w:before="270" w:after="150"/>
      <w:jc w:val="center"/>
      <w:outlineLvl w:val="0"/>
    </w:pPr>
    <w:rPr>
      <w:rFonts w:ascii="宋体" w:hAnsi="宋体" w:cs="宋体"/>
      <w:b/>
      <w:bCs/>
      <w:color w:val="01002A"/>
      <w:kern w:val="36"/>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outlineLvl w:val="0"/>
    </w:pPr>
    <w:rPr>
      <w:rFonts w:asciiTheme="majorHAnsi" w:eastAsiaTheme="majorEastAsia" w:hAnsiTheme="majorHAnsi" w:cstheme="majorBidi"/>
      <w:b/>
      <w:bCs/>
      <w:sz w:val="32"/>
      <w:szCs w:val="32"/>
    </w:rPr>
  </w:style>
  <w:style w:type="paragraph" w:styleId="BodyText">
    <w:name w:val="Body Text"/>
    <w:basedOn w:val="Normal"/>
    <w:next w:val="TOC5"/>
    <w:qFormat/>
    <w:pPr>
      <w:spacing w:after="120"/>
    </w:pPr>
  </w:style>
  <w:style w:type="paragraph" w:styleId="TOC5">
    <w:name w:val="toc 5"/>
    <w:basedOn w:val="Normal"/>
    <w:next w:val="Normal"/>
    <w:uiPriority w:val="99"/>
    <w:qFormat/>
    <w:pPr>
      <w:wordWrap w:val="0"/>
      <w:ind w:left="1275"/>
    </w:pPr>
    <w:rPr>
      <w:rFonts w:ascii="宋体" w:hAnsi="Times New Roman"/>
      <w:kern w:val="0"/>
      <w:sz w:val="20"/>
      <w:szCs w:val="20"/>
    </w:rPr>
  </w:style>
  <w:style w:type="paragraph" w:styleId="PlainText">
    <w:name w:val="Plain Text"/>
    <w:basedOn w:val="Normal"/>
    <w:uiPriority w:val="99"/>
    <w:qFormat/>
    <w:rPr>
      <w:rFonts w:ascii="宋体" w:hAnsi="Courier New" w:cs="Courier New"/>
      <w:szCs w:val="21"/>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qFormat/>
    <w:rPr>
      <w:b/>
    </w:rPr>
  </w:style>
  <w:style w:type="character" w:styleId="PageNumber">
    <w:name w:val="page number"/>
    <w:basedOn w:val="DefaultParagraphFont"/>
    <w:qFormat/>
  </w:style>
  <w:style w:type="character" w:styleId="Hyperlink">
    <w:name w:val="Hyperlink"/>
    <w:basedOn w:val="DefaultParagraphFont"/>
    <w:uiPriority w:val="99"/>
    <w:semiHidden/>
    <w:unhideWhenUsed/>
    <w:qFormat/>
    <w:rPr>
      <w:color w:val="0000FF"/>
      <w:u w:val="single"/>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customStyle="1" w:styleId="0">
    <w:name w:val="正文_0"/>
    <w:qFormat/>
    <w:pPr>
      <w:widowControl w:val="0"/>
      <w:jc w:val="both"/>
    </w:pPr>
    <w:rPr>
      <w:rFonts w:ascii="Calibri" w:hAnsi="Calibri"/>
      <w:kern w:val="2"/>
      <w:sz w:val="21"/>
      <w:szCs w:val="22"/>
    </w:rPr>
  </w:style>
  <w:style w:type="paragraph" w:customStyle="1" w:styleId="00">
    <w:name w:val="正文_0_0"/>
    <w:qFormat/>
    <w:pPr>
      <w:widowControl w:val="0"/>
      <w:jc w:val="both"/>
    </w:pPr>
    <w:rPr>
      <w:rFonts w:ascii="Calibri" w:hAnsi="Calibri"/>
      <w:kern w:val="2"/>
      <w:sz w:val="21"/>
      <w:szCs w:val="22"/>
    </w:rPr>
  </w:style>
  <w:style w:type="paragraph" w:customStyle="1" w:styleId="1">
    <w:name w:val="正文_1"/>
    <w:qFormat/>
    <w:pPr>
      <w:widowControl w:val="0"/>
      <w:jc w:val="both"/>
    </w:pPr>
    <w:rPr>
      <w:rFonts w:ascii="Calibri" w:eastAsia="Times New Roman" w:hAnsi="Calibri"/>
      <w:kern w:val="2"/>
      <w:sz w:val="21"/>
      <w:szCs w:val="24"/>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file:///C:\Users\dell\Desktop\&#37096;&#32534;&#26032;&#25945;&#26448;&#24517;&#20462;&#65288;&#19978;&#19979;&#65289;\&#27493;&#27493;&#39640;&#24517;&#20462;&#19978;\&#12304;&#37197;&#22871;Word&#29256;&#25991;&#26723;&#12305;&#31532;&#20845;&#21333;&#20803;\A13&#25945;&#24072;.TIF" TargetMode="External" /><Relationship Id="rId8" Type="http://schemas.openxmlformats.org/officeDocument/2006/relationships/image" Target="media/image3.png" /><Relationship Id="rId9" Type="http://schemas.openxmlformats.org/officeDocument/2006/relationships/image" Target="media/image4.png" /></Relationships>
</file>

<file path=word/_rels/footer1.xml.rels><?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media/image6.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5.jpeg" /><Relationship Id="rId2" Type="http://schemas.openxmlformats.org/officeDocument/2006/relationships/image" Target="media/image6.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1549</Words>
  <Characters>8833</Characters>
  <Application>Microsoft Office Word</Application>
  <DocSecurity>0</DocSecurity>
  <Lines>73</Lines>
  <Paragraphs>20</Paragraphs>
  <ScaleCrop>false</ScaleCrop>
  <Company/>
  <LinksUpToDate>false</LinksUpToDate>
  <CharactersWithSpaces>10362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高三015</dc:creator>
  <cp:lastModifiedBy>DELL</cp:lastModifiedBy>
  <cp:revision>17</cp:revision>
  <dcterms:created xsi:type="dcterms:W3CDTF">2019-12-17T03:45:00Z</dcterms:created>
  <dcterms:modified xsi:type="dcterms:W3CDTF">2023-08-01T09:15:00Z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