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10896600</wp:posOffset>
            </wp:positionV>
            <wp:extent cx="266700" cy="4953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11557000</wp:posOffset>
            </wp:positionV>
            <wp:extent cx="342900" cy="368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8"/>
          <w:szCs w:val="28"/>
        </w:rPr>
        <w:t xml:space="preserve">《燕歌行并序》导学案  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【教学目标】</w:t>
      </w:r>
      <w:bookmarkStart w:id="0" w:name="_GoBack"/>
      <w:bookmarkEnd w:id="0"/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1．了解高适的生平及其边塞诗，了解诗歌的写作背景。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2．把握诗歌的叙事脉络及其叙述角度。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3．鉴赏对比、用典的艺术手法。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4．剖析诗歌的思想内容，以及其现实批判意义。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【课时安排】2课时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【关于作者】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高适（约700—765），字达夫，一字仲武，渤海县人，</w:t>
      </w:r>
      <w:r>
        <w:rPr>
          <w:rFonts w:hint="eastAsia" w:ascii="宋体" w:hAnsi="宋体" w:eastAsia="宋体"/>
          <w:b/>
          <w:bCs/>
          <w:sz w:val="24"/>
        </w:rPr>
        <w:t>盛唐著名的边塞诗人</w:t>
      </w:r>
      <w:r>
        <w:rPr>
          <w:rFonts w:hint="eastAsia" w:ascii="宋体" w:hAnsi="宋体" w:eastAsia="宋体"/>
          <w:bCs/>
          <w:sz w:val="24"/>
        </w:rPr>
        <w:t>。早年和李白、杜甫共游梁、宋，落拓失意，生活困顿。后曾任刑部侍郎、散骑常侍，封渤海县侯，世称高常侍、高渤海。于永泰元年正月病逝，时年六十五岁，追赠礼部尚书，谥号“忠”。与岑参齐名，并称</w:t>
      </w:r>
      <w:r>
        <w:rPr>
          <w:rFonts w:hint="eastAsia" w:ascii="宋体" w:hAnsi="宋体" w:eastAsia="宋体"/>
          <w:b/>
          <w:bCs/>
          <w:sz w:val="24"/>
        </w:rPr>
        <w:t>“高岑”</w:t>
      </w:r>
      <w:r>
        <w:rPr>
          <w:rFonts w:hint="eastAsia" w:ascii="宋体" w:hAnsi="宋体" w:eastAsia="宋体"/>
          <w:bCs/>
          <w:sz w:val="24"/>
        </w:rPr>
        <w:t>，与岑参、王昌龄、王之涣合称</w:t>
      </w:r>
      <w:r>
        <w:rPr>
          <w:rFonts w:hint="eastAsia" w:ascii="宋体" w:hAnsi="宋体" w:eastAsia="宋体"/>
          <w:b/>
          <w:bCs/>
          <w:sz w:val="24"/>
        </w:rPr>
        <w:t>“边塞四诗人”</w:t>
      </w:r>
      <w:r>
        <w:rPr>
          <w:rFonts w:hint="eastAsia" w:ascii="宋体" w:hAnsi="宋体" w:eastAsia="宋体"/>
          <w:bCs/>
          <w:sz w:val="24"/>
        </w:rPr>
        <w:t>。其作品集为《高常侍集》。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【关于边塞诗】</w:t>
      </w:r>
    </w:p>
    <w:p>
      <w:pPr>
        <w:spacing w:after="0" w:line="380" w:lineRule="exact"/>
        <w:ind w:firstLine="361" w:firstLineChars="15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1.</w:t>
      </w:r>
      <w:r>
        <w:rPr>
          <w:rFonts w:hint="eastAsia" w:ascii="宋体" w:hAnsi="宋体" w:eastAsia="宋体"/>
          <w:b/>
          <w:bCs/>
          <w:sz w:val="24"/>
        </w:rPr>
        <w:t xml:space="preserve">形成背景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汉魏六朝时已有一些边塞诗，至隋代数量不断增多，初唐四杰和陈子昂又进一步予以发展，到盛唐则全面成熟。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唐代国力强盛，疆域广阔，内地与边疆各民族在政治、军事、经济和文化方面的交往密切。边事增加，战争频繁。对于唐的战争，当时的诗人，一般是不反对的，因为是卫国战争。对于参加这些战争的将士，又常常歌颂他们为民族英雄，认为他们是为国死节，不是为了贪功受赏。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盛唐文人们多热衷于功名，渴望施展自己的才华和抱负。从军边塞为国立功，成为文人求取功名，实现人生价值的一种理念，而且他们也很向往新奇的边疆生活、边塞风光。在诗歌创作上，他们融入了这样的所见、所闻、所感，形成了一个创作流派，这就是边塞诗。</w:t>
      </w:r>
    </w:p>
    <w:p>
      <w:pPr>
        <w:spacing w:after="0" w:line="380" w:lineRule="exact"/>
        <w:ind w:firstLine="470" w:firstLineChars="196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盛唐的边塞诗意境高远，格调悲壮，像雄浑的军号，一声声吹的历史都热血沸腾。盛唐的边塞诗人视野开阔，胸怀激荡，充满了磅礴的浪漫气质和一往无前的英雄主义精神。他们唱出了时代的最强音，充分体现了盛唐精神，是古代诗坛上绝无仅有的奇葩，是后世诗人可望而不可即的高峰。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2．主要内容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①描写边塞奇丽壮阔的风光、异域风情。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②抒发从军报国、建功立业的豪情壮志。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③抒发平生壮志难酬，怀才不遇。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④表达征人久戍边关的思乡念亲之情。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⑤表达塞外戍边生活的单调艰辛。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⑥表达对战争的厌恶，以及对战士的同情。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⑦反对统治者穷兵黩武、拓土开边。 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3．常用意象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①景物：秋月、雪山、大漠、孤城、边关、黄河、长云、雨雪、风沙。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②战事意象：金鼓、旌旗、烽火、狼烟、长云、戈矛剑戟、斧钺刀铩、雁飞鹰扬、箭飞马走。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③地名：胡、羌、羯、夷（指少数民族）、碛西、轮台、龟兹、夜郎；天山、阴山、受降城、玉门关、关山、阳关、凉州、楼兰。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④乐器：羌笛、琵琶、胡笳、芦管、角、鼓。 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4．风格特点 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雄浑豪放、慷慨悲凉，境界阔大，雄奇壮美。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5．代表诗人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高适、岑参、王昌龄、王之焕、李颀、卢纶等。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6．表现手法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借景抒情、对比、虚实、比喻、夸张、用典等。 </w:t>
      </w:r>
    </w:p>
    <w:p>
      <w:pPr>
        <w:spacing w:after="0" w:line="38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7．诗句形式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多为七言歌行和五、七言绝句。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sz w:val="24"/>
        </w:rPr>
        <w:t>【写作背景】</w:t>
      </w:r>
      <w:r>
        <w:rPr>
          <w:rFonts w:hint="eastAsia" w:ascii="宋体" w:hAnsi="宋体" w:eastAsia="宋体"/>
          <w:bCs/>
          <w:sz w:val="24"/>
        </w:rPr>
        <w:t xml:space="preserve"> </w:t>
      </w:r>
    </w:p>
    <w:p>
      <w:pPr>
        <w:spacing w:after="0" w:line="38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此诗为和人之作，但绝非无聊应酬，而是“感征戍之事”而作，饱和着血泪的感慨；“事”，亦非道听途说之辞，而是作者身临其境，亲眼所睹。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此诗是有感而发。其所感之事，则与张公有关。张公者，张守珪也，当时担任着辅国大将军兼御史大夫的要职，主持北边对契丹军事；史载他曾打了败仗却谎报军情。高适对此战败，感慨很深，因写此篇。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sz w:val="24"/>
        </w:rPr>
        <w:t>【解题】</w:t>
      </w:r>
      <w:r>
        <w:rPr>
          <w:rFonts w:hint="eastAsia" w:ascii="宋体" w:hAnsi="宋体" w:eastAsia="宋体"/>
          <w:bCs/>
          <w:sz w:val="24"/>
        </w:rPr>
        <w:t xml:space="preserve">  </w:t>
      </w:r>
    </w:p>
    <w:p>
      <w:pPr>
        <w:spacing w:after="0" w:line="380" w:lineRule="exact"/>
        <w:ind w:firstLine="360" w:firstLineChars="15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“燕”是战国时期一个国家的名字，地域在今河北省北部。 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歌，为产生于先秦时期歌谣的统称，“燕歌”即燕地的歌谣，因为燕地在春秋至两汉千年以来战争频发，征戍不断，战争积淀在“幽、蓟”之地的民谣中，成为记忆着征战、别离、相思等内容的“燕歌”。属“歌行体”。一般篇幅较长，以叙事为主，音节格律相对自由，以七言为主。 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“燕歌行”，乐府旧题，多写有关边地征戍之事，以咏征人思乡、少妇怀远之情为主。本诗属于边塞诗。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【吟咏诗韵】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诵读指导：该诗共28句，每四句一韵，共换七韵，且用韵平仄相间，抑扬有节，具有音调之美。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1.初读：辨“音”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u w:val="single"/>
        </w:rPr>
        <w:t>燕</w:t>
      </w:r>
      <w:r>
        <w:rPr>
          <w:rFonts w:hint="eastAsia" w:ascii="宋体" w:hAnsi="宋体" w:eastAsia="宋体"/>
          <w:bCs/>
          <w:sz w:val="24"/>
        </w:rPr>
        <w:t xml:space="preserve">国      </w:t>
      </w:r>
      <w:r>
        <w:rPr>
          <w:rFonts w:hint="eastAsia" w:ascii="宋体" w:hAnsi="宋体" w:eastAsia="宋体"/>
          <w:bCs/>
          <w:sz w:val="24"/>
          <w:u w:val="single"/>
        </w:rPr>
        <w:t>摐</w:t>
      </w:r>
      <w:r>
        <w:rPr>
          <w:rFonts w:hint="eastAsia" w:ascii="宋体" w:hAnsi="宋体" w:eastAsia="宋体"/>
          <w:bCs/>
          <w:sz w:val="24"/>
        </w:rPr>
        <w:t>金       征</w:t>
      </w:r>
      <w:r>
        <w:rPr>
          <w:rFonts w:hint="eastAsia" w:ascii="宋体" w:hAnsi="宋体" w:eastAsia="宋体"/>
          <w:bCs/>
          <w:sz w:val="24"/>
          <w:u w:val="single"/>
        </w:rPr>
        <w:t>戍</w:t>
      </w:r>
      <w:r>
        <w:rPr>
          <w:rFonts w:hint="eastAsia" w:ascii="宋体" w:hAnsi="宋体" w:eastAsia="宋体"/>
          <w:bCs/>
          <w:sz w:val="24"/>
        </w:rPr>
        <w:t xml:space="preserve">         </w:t>
      </w:r>
      <w:r>
        <w:rPr>
          <w:rFonts w:hint="eastAsia" w:ascii="宋体" w:hAnsi="宋体" w:eastAsia="宋体"/>
          <w:bCs/>
          <w:sz w:val="24"/>
          <w:u w:val="single"/>
        </w:rPr>
        <w:t xml:space="preserve">旌旆 </w:t>
      </w:r>
      <w:r>
        <w:rPr>
          <w:rFonts w:hint="eastAsia" w:ascii="宋体" w:hAnsi="宋体" w:eastAsia="宋体"/>
          <w:bCs/>
          <w:sz w:val="24"/>
        </w:rPr>
        <w:t xml:space="preserve">        </w:t>
      </w:r>
      <w:r>
        <w:rPr>
          <w:rFonts w:hint="eastAsia" w:ascii="宋体" w:hAnsi="宋体" w:eastAsia="宋体"/>
          <w:bCs/>
          <w:sz w:val="24"/>
          <w:u w:val="single"/>
        </w:rPr>
        <w:t xml:space="preserve">逶迤 </w:t>
      </w:r>
      <w:r>
        <w:rPr>
          <w:rFonts w:hint="eastAsia" w:ascii="宋体" w:hAnsi="宋体" w:eastAsia="宋体"/>
          <w:bCs/>
          <w:sz w:val="24"/>
        </w:rPr>
        <w:t xml:space="preserve">          </w:t>
      </w:r>
      <w:r>
        <w:rPr>
          <w:rFonts w:hint="eastAsia" w:ascii="宋体" w:hAnsi="宋体" w:eastAsia="宋体"/>
          <w:bCs/>
          <w:sz w:val="24"/>
          <w:u w:val="single"/>
        </w:rPr>
        <w:t>碣</w:t>
      </w:r>
      <w:r>
        <w:rPr>
          <w:rFonts w:hint="eastAsia" w:ascii="宋体" w:hAnsi="宋体" w:eastAsia="宋体"/>
          <w:bCs/>
          <w:sz w:val="24"/>
        </w:rPr>
        <w:t>石      塞草</w:t>
      </w:r>
      <w:r>
        <w:rPr>
          <w:rFonts w:hint="eastAsia" w:ascii="宋体" w:hAnsi="宋体" w:eastAsia="宋体"/>
          <w:bCs/>
          <w:sz w:val="24"/>
          <w:u w:val="single"/>
        </w:rPr>
        <w:t>腓</w:t>
      </w:r>
      <w:r>
        <w:rPr>
          <w:rFonts w:hint="eastAsia" w:ascii="宋体" w:hAnsi="宋体" w:eastAsia="宋体"/>
          <w:bCs/>
          <w:sz w:val="24"/>
        </w:rPr>
        <w:t xml:space="preserve">           </w:t>
      </w:r>
    </w:p>
    <w:p>
      <w:pPr>
        <w:spacing w:after="0" w:line="38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玉</w:t>
      </w:r>
      <w:r>
        <w:rPr>
          <w:rFonts w:hint="eastAsia" w:ascii="宋体" w:hAnsi="宋体" w:eastAsia="宋体"/>
          <w:bCs/>
          <w:sz w:val="24"/>
          <w:u w:val="single"/>
        </w:rPr>
        <w:t>箸</w:t>
      </w:r>
      <w:r>
        <w:rPr>
          <w:rFonts w:hint="eastAsia" w:ascii="宋体" w:hAnsi="宋体" w:eastAsia="宋体"/>
          <w:bCs/>
          <w:sz w:val="24"/>
        </w:rPr>
        <w:t xml:space="preserve">          </w:t>
      </w:r>
      <w:r>
        <w:rPr>
          <w:rFonts w:hint="eastAsia" w:ascii="宋体" w:hAnsi="宋体" w:eastAsia="宋体"/>
          <w:bCs/>
          <w:sz w:val="24"/>
          <w:u w:val="single"/>
        </w:rPr>
        <w:t>蓟</w:t>
      </w:r>
      <w:r>
        <w:rPr>
          <w:rFonts w:hint="eastAsia" w:ascii="宋体" w:hAnsi="宋体" w:eastAsia="宋体"/>
          <w:bCs/>
          <w:sz w:val="24"/>
        </w:rPr>
        <w:t>北               功</w:t>
      </w:r>
      <w:r>
        <w:rPr>
          <w:rFonts w:hint="eastAsia" w:ascii="宋体" w:hAnsi="宋体" w:eastAsia="宋体"/>
          <w:bCs/>
          <w:sz w:val="24"/>
          <w:u w:val="single"/>
        </w:rPr>
        <w:t>勋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2.再读：吟“韵”，注意情感色彩和作者情绪的变化；</w:t>
      </w:r>
    </w:p>
    <w:p>
      <w:pPr>
        <w:spacing w:after="0" w:line="38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3.听读：划“节”，将本诗划分层次。 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【把握诗意】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参考译文：唐朝东北边境战事又起，将军离家前去征讨贼寇。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将士们本来在战场上就纵横驰骋， 天子又特别赐予他们褒奖和恩宠。 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军队敲钲打鼓前往榆关， 军中各种旗帜在东北沿海一带连绵不断。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校尉紧急传送羽书飞奔浩瀚的沙海，匈奴的侵略战火已经烧到了狼山。 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山川景象萧条延伸到边境的尽头，敌人侵凌来势凶猛又夹杂狂风骤雨。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战士在前线厮杀伤亡惨重，将军仍在营帐中观赏美人的歌舞。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北方沙漠到了深秋尽是枯草，暮色降临孤城，能战的士兵越来越少。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主帅深受皇帝恩德礼遇，却常常大意轻敌，士兵们尽管竭力奋战仍未解除关山之围。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士兵身穿铁甲辛苦守边很久，妻子落泪挂念丈夫远去只能自己啼哭。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少妇在长安家中恐怕哭断了肠， 远征将士驻守蓟北，只能回首故乡。</w:t>
      </w:r>
    </w:p>
    <w:p>
      <w:pPr>
        <w:spacing w:after="0" w:line="360" w:lineRule="exact"/>
        <w:ind w:firstLine="1200" w:firstLineChars="5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边地动荡不安，哪能轻易来奔赴，绝远之地荒凉的人世间绝无仅有。              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早午晚三时都杀气腾腾战云弥漫，夜里凄凉的刁斗声叫人听了悲伤。</w:t>
      </w:r>
    </w:p>
    <w:p>
      <w:pPr>
        <w:spacing w:after="0" w:line="360" w:lineRule="exact"/>
        <w:ind w:firstLine="840" w:firstLineChars="350"/>
        <w:rPr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战士们互相看着雪亮的战刀上染满了斑斑血迹，坚守节操为国捐躯，难道是为了个人的名利功勋？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你没看见拼杀在沙场的战斗多么惨苦，直到现在还思念着有勇有谋的李将军。 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【课堂探究】</w:t>
      </w: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</w:t>
      </w:r>
      <w:r>
        <w:rPr>
          <w:rFonts w:hint="eastAsia" w:ascii="宋体" w:hAnsi="宋体" w:eastAsia="宋体"/>
          <w:bCs/>
          <w:sz w:val="24"/>
        </w:rPr>
        <w:t>小序的内容和作用是什么？</w:t>
      </w: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2.这首诗主要写了什么事？ 哪些人？ 哪些景？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3.理清结构。全诗以非常浓重的笔墨写了一场战役的全过程，围绕战事发展的顺序写了哪些过程，请划分结构层次。</w:t>
      </w: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</w:p>
    <w:p>
      <w:pPr>
        <w:spacing w:after="0" w:line="40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sz w:val="24"/>
        </w:rPr>
        <w:t>4.</w:t>
      </w:r>
      <w:r>
        <w:rPr>
          <w:rFonts w:hint="eastAsia" w:ascii="宋体" w:hAnsi="宋体" w:eastAsia="宋体"/>
          <w:bCs/>
          <w:sz w:val="24"/>
        </w:rPr>
        <w:t>根据你对诗歌的理解，用几个词语把下面句子填完整。</w:t>
      </w:r>
    </w:p>
    <w:p>
      <w:pPr>
        <w:spacing w:after="0" w:line="40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这是一场</w:t>
      </w: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/>
          <w:bCs/>
          <w:sz w:val="24"/>
        </w:rPr>
        <w:t>的战争，你的理由是：</w:t>
      </w: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 w:eastAsia="宋体"/>
          <w:bCs/>
          <w:sz w:val="24"/>
        </w:rPr>
        <w:t xml:space="preserve"> 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</w:t>
      </w: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      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      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5.假如你是这场战争中的一名普通士兵，请问：你们为什么会想念李将军？又想对当时的主将说什么呢？请总结战争失败的原因。</w:t>
      </w: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6.这首诗中表现了怎样的情感主旨？主要运用了什么表现手法？</w:t>
      </w:r>
    </w:p>
    <w:p>
      <w:pPr>
        <w:spacing w:after="0" w:line="360" w:lineRule="exact"/>
        <w:rPr>
          <w:rFonts w:ascii="宋体" w:hAnsi="宋体" w:eastAsia="宋体"/>
          <w:b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b/>
          <w:bCs/>
          <w:sz w:val="24"/>
        </w:rPr>
      </w:pPr>
    </w:p>
    <w:p>
      <w:pPr>
        <w:spacing w:after="0" w:line="3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【对比阅读】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1.阅读下面这首诗，回答问题。 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出关①   徐兰 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凭山俯海古边州，旆②影风翻见戍楼。 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马后桃花马前雪，出关争③得不回头？ 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［注］①关：指居庸关。②旆：旌旗。③争：疑问代词。怎么，如何。</w:t>
      </w:r>
    </w:p>
    <w:p>
      <w:pPr>
        <w:spacing w:after="0" w:line="360" w:lineRule="exact"/>
        <w:ind w:firstLine="405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问：“马后桃花马前雪”一句在艺术表现上有什么特点？请作简要分析。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2.阅读下面两首唐诗，完成小题。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     塞上听吹笛  高适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雪净胡天牧马还，月明羌笛戍楼间。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借问梅花何处落，风吹一夜满关山。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    夜上受降城闻笛   李益               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回乐峰前沙似雪，受降城外月如霜。  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不知何处吹芦管，一夜征人尽望乡。</w:t>
      </w:r>
    </w:p>
    <w:p>
      <w:pPr>
        <w:spacing w:after="0" w:line="36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问题：这两首唐诗都是边塞诗，都写了征人思乡的内容，所用的抒情方式有何相同之处？所表达的思想感情有何不同之处？请结合两首诗的内容简要说明。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  <w:u w:val="single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after="0" w:line="440" w:lineRule="exact"/>
        <w:ind w:firstLine="403"/>
        <w:rPr>
          <w:rFonts w:hint="eastAsia" w:ascii="宋体" w:hAnsi="宋体" w:eastAsia="宋体"/>
          <w:bCs/>
          <w:sz w:val="24"/>
          <w:u w:val="single"/>
        </w:rPr>
      </w:pPr>
      <w:r>
        <w:rPr>
          <w:rFonts w:hint="eastAsia" w:ascii="宋体" w:hAnsi="宋体" w:eastAsia="宋体"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after="0" w:line="440" w:lineRule="exact"/>
        <w:ind w:firstLine="403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参考答案：</w:t>
      </w:r>
    </w:p>
    <w:p>
      <w:pPr>
        <w:spacing w:line="440" w:lineRule="exact"/>
        <w:ind w:left="639" w:leftChars="190" w:hanging="240" w:hanging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1.简明扼要地交代时间、人物和事件和写作缘由，为整首诗歌提供了一个大的环境背景。       2.事：战争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人：将帅  ——士卒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征人  ——思妇</w:t>
      </w:r>
    </w:p>
    <w:p>
      <w:pPr>
        <w:spacing w:after="0" w:line="440" w:lineRule="exact"/>
        <w:ind w:firstLine="403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景：塞外秋景</w:t>
      </w:r>
    </w:p>
    <w:p>
      <w:pPr>
        <w:spacing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3.</w:t>
      </w:r>
      <w:r>
        <w:rPr>
          <w:rFonts w:hint="eastAsia" w:ascii="宋体" w:hAnsi="宋体" w:eastAsia="宋体" w:cs="Arial"/>
          <w:bCs/>
          <w:kern w:val="24"/>
          <w:sz w:val="24"/>
        </w:rPr>
        <w:t xml:space="preserve"> </w:t>
      </w:r>
      <w:r>
        <w:rPr>
          <w:rFonts w:hint="eastAsia" w:ascii="宋体" w:hAnsi="宋体" w:eastAsia="宋体"/>
          <w:bCs/>
          <w:sz w:val="24"/>
        </w:rPr>
        <w:t>出师——失利——被围——死斗（结局）</w:t>
      </w:r>
    </w:p>
    <w:p>
      <w:pPr>
        <w:spacing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4.</w:t>
      </w:r>
      <w:r>
        <w:rPr>
          <w:rFonts w:hint="eastAsia" w:ascii="宋体" w:hAnsi="宋体" w:eastAsia="宋体" w:cs="Arial"/>
          <w:bCs/>
          <w:kern w:val="24"/>
          <w:sz w:val="24"/>
        </w:rPr>
        <w:t xml:space="preserve"> </w:t>
      </w:r>
      <w:r>
        <w:rPr>
          <w:rFonts w:hint="eastAsia" w:ascii="宋体" w:hAnsi="宋体" w:eastAsia="宋体"/>
          <w:bCs/>
          <w:sz w:val="24"/>
        </w:rPr>
        <w:t>注定失败、伤亡惨重 、可歌可泣、带来不幸</w:t>
      </w:r>
    </w:p>
    <w:p>
      <w:pPr>
        <w:spacing w:line="440" w:lineRule="exact"/>
        <w:rPr>
          <w:rFonts w:ascii="宋体" w:hAnsi="宋体" w:eastAsia="宋体" w:cs="黑体"/>
          <w:bCs/>
          <w:kern w:val="24"/>
          <w:sz w:val="24"/>
        </w:rPr>
      </w:pPr>
      <w:r>
        <w:rPr>
          <w:rFonts w:hint="eastAsia" w:ascii="宋体" w:hAnsi="宋体" w:eastAsia="宋体"/>
          <w:bCs/>
          <w:sz w:val="24"/>
        </w:rPr>
        <w:t>5.</w:t>
      </w:r>
      <w:r>
        <w:rPr>
          <w:rFonts w:hint="eastAsia" w:ascii="宋体" w:hAnsi="宋体" w:eastAsia="宋体" w:cs="黑体"/>
          <w:bCs/>
          <w:kern w:val="24"/>
          <w:sz w:val="24"/>
        </w:rPr>
        <w:t xml:space="preserve"> 李广/李牧：骁勇善战，足智多谋，身先士卒，不贪功，爱士兵。 </w:t>
      </w:r>
    </w:p>
    <w:p>
      <w:pPr>
        <w:spacing w:line="440" w:lineRule="exact"/>
        <w:ind w:left="720"/>
        <w:rPr>
          <w:rFonts w:ascii="宋体" w:hAnsi="宋体" w:eastAsia="宋体" w:cs="黑体"/>
          <w:bCs/>
          <w:kern w:val="24"/>
          <w:sz w:val="24"/>
        </w:rPr>
      </w:pPr>
      <w:r>
        <w:rPr>
          <w:rFonts w:hint="eastAsia" w:ascii="宋体" w:hAnsi="宋体" w:eastAsia="宋体" w:cs="黑体"/>
          <w:bCs/>
          <w:kern w:val="24"/>
          <w:sz w:val="24"/>
        </w:rPr>
        <w:t>将领：恃勇轻敌，无勇无谋，远离前线，寻欢作乐，好大喜功，不恤士兵。</w:t>
      </w:r>
      <w:r>
        <w:rPr>
          <w:rFonts w:ascii="宋体" w:hAnsi="宋体" w:eastAsia="宋体" w:cs="黑体"/>
          <w:bCs/>
          <w:kern w:val="24"/>
          <w:sz w:val="24"/>
        </w:rPr>
        <w:t xml:space="preserve"> </w:t>
      </w:r>
    </w:p>
    <w:p>
      <w:pPr>
        <w:spacing w:line="440" w:lineRule="exact"/>
        <w:ind w:firstLine="403"/>
        <w:rPr>
          <w:rFonts w:ascii="宋体" w:hAnsi="宋体" w:eastAsia="宋体" w:cs="黑体"/>
          <w:bCs/>
          <w:kern w:val="24"/>
          <w:sz w:val="24"/>
        </w:rPr>
      </w:pPr>
      <w:r>
        <w:rPr>
          <w:rFonts w:hint="eastAsia" w:ascii="宋体" w:hAnsi="宋体" w:eastAsia="宋体" w:cs="黑体"/>
          <w:bCs/>
          <w:kern w:val="24"/>
          <w:sz w:val="24"/>
        </w:rPr>
        <w:t xml:space="preserve">通过用典和对比，讽刺当时领军将领的 </w:t>
      </w:r>
    </w:p>
    <w:p>
      <w:pPr>
        <w:spacing w:line="440" w:lineRule="exact"/>
        <w:ind w:firstLine="403"/>
        <w:rPr>
          <w:rFonts w:ascii="宋体" w:hAnsi="宋体" w:eastAsia="宋体" w:cs="黑体"/>
          <w:bCs/>
          <w:kern w:val="24"/>
          <w:sz w:val="24"/>
        </w:rPr>
      </w:pPr>
      <w:r>
        <w:rPr>
          <w:rFonts w:hint="eastAsia" w:ascii="宋体" w:hAnsi="宋体" w:eastAsia="宋体" w:cs="黑体"/>
          <w:bCs/>
          <w:kern w:val="24"/>
          <w:sz w:val="24"/>
        </w:rPr>
        <w:t>无能和不体恤士兵的艰苦。</w:t>
      </w:r>
    </w:p>
    <w:p>
      <w:pPr>
        <w:spacing w:line="440" w:lineRule="exact"/>
        <w:ind w:firstLine="403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战败的原因：</w:t>
      </w:r>
    </w:p>
    <w:p>
      <w:pPr>
        <w:spacing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外部原因：自然环境恶劣，敌人凶悍。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内部原因（主要）：将领恃勇轻敌，恃恩放旷，贪图享乐，只想邀功请赏却不爱惜士兵的生命。</w:t>
      </w:r>
    </w:p>
    <w:p>
      <w:pPr>
        <w:spacing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6.</w:t>
      </w:r>
      <w:r>
        <w:rPr>
          <w:rFonts w:ascii="宋体" w:hAnsi="宋体" w:eastAsia="宋体" w:cs="Arial"/>
          <w:bCs/>
          <w:kern w:val="24"/>
          <w:sz w:val="24"/>
        </w:rPr>
        <w:t xml:space="preserve"> </w:t>
      </w:r>
      <w:r>
        <w:rPr>
          <w:rFonts w:ascii="宋体" w:hAnsi="宋体" w:eastAsia="宋体"/>
          <w:bCs/>
          <w:sz w:val="24"/>
        </w:rPr>
        <w:t>①</w:t>
      </w:r>
      <w:r>
        <w:rPr>
          <w:rFonts w:hint="eastAsia" w:ascii="宋体" w:hAnsi="宋体" w:eastAsia="宋体"/>
          <w:bCs/>
          <w:sz w:val="24"/>
        </w:rPr>
        <w:t>赞颂表扬——士卒的英雄气概和牺牲精神。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②</w:t>
      </w:r>
      <w:r>
        <w:rPr>
          <w:rFonts w:hint="eastAsia" w:ascii="宋体" w:hAnsi="宋体" w:eastAsia="宋体"/>
          <w:bCs/>
          <w:sz w:val="24"/>
        </w:rPr>
        <w:t>悲悯同情——士卒离家远戍、久战不归、相思之苦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③</w:t>
      </w:r>
      <w:r>
        <w:rPr>
          <w:rFonts w:hint="eastAsia" w:ascii="宋体" w:hAnsi="宋体" w:eastAsia="宋体"/>
          <w:bCs/>
          <w:sz w:val="24"/>
        </w:rPr>
        <w:t>谴责抨击——将帅的骄纵荒淫、腐败无能、不恤士兵。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④揭露批判——军中官兵对立，苦乐不均的现象。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⑤相思之苦——征人思乡思亲，思妇思亲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诗人写的是边塞战争，但重点不在于民族矛盾，而是同情广大兵士，讽刺和愤恨不恤兵士的将军。</w:t>
      </w:r>
    </w:p>
    <w:p>
      <w:pPr>
        <w:spacing w:after="0" w:line="440" w:lineRule="exact"/>
        <w:ind w:firstLine="403"/>
        <w:rPr>
          <w:rFonts w:hint="eastAsia"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主要手法</w:t>
      </w:r>
      <w:r>
        <w:rPr>
          <w:rFonts w:hint="eastAsia" w:ascii="宋体" w:hAnsi="宋体" w:eastAsia="宋体"/>
          <w:bCs/>
          <w:sz w:val="24"/>
        </w:rPr>
        <w:t>：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①善于描写边塞风光，渲染战争气氛。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②运用多重对比，深化作品主题。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出兵时的金鼓震天与战败后的困苦凄凉；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士兵的辛苦作战与大将军的纵情声色；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士兵的效命死节与将军的贪功懈怠；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古时李广体恤爱护士卒与现时将军享乐腐化、不恤士卒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③运用典故。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结尾运用典故，写李广李将军勇猛善战、与士卒同甘共苦，讽刺了将领们贪功懈怠、享乐腐化、不恤士卒，表达了对他们的不满。</w:t>
      </w:r>
    </w:p>
    <w:p>
      <w:pPr>
        <w:spacing w:after="0" w:line="440" w:lineRule="exact"/>
        <w:ind w:firstLine="403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对比阅读：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第1题： ①运用了对比，“马后桃花”，指关内正当春天，温暖美好；“马前雪”，是说关外犹是冬日，严寒可怖，将关内桃花烂漫的春景与关外白雪茫茫的冬景聚集到征马上，对比鲜明，抒写出出征士卒怀土恋乡的情感。 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②运用了借代手法（象征也可），“桃花”与“雪”分别代指（象征）家乡的温馨生活与塞外的清冷生活，抒写出出征士卒怀土恋乡的情感。</w:t>
      </w:r>
    </w:p>
    <w:p>
      <w:pPr>
        <w:spacing w:after="0" w:line="44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第2题：（1）抒情方式的相同之处：都运用了借景抒情、以声传情的手法。 </w:t>
      </w:r>
    </w:p>
    <w:p>
      <w:pPr>
        <w:spacing w:after="0" w:line="440" w:lineRule="exact"/>
        <w:ind w:left="72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2）思想感情的不同之处：①高适诗通过描写明丽之景，表现了边塞的和平宁静；通过写明月下的笛声传遍关山，在思乡的同时表现了盛唐的豪情。②李益诗通过描述边塞环境的险恶和景象的荒寒、芦笛声的凄清，衬托了征人思乡的迷惘和悲凉。</w:t>
      </w:r>
    </w:p>
    <w:p>
      <w:pPr>
        <w:spacing w:after="0" w:line="440" w:lineRule="exact"/>
        <w:ind w:firstLine="403"/>
        <w:rPr>
          <w:rFonts w:ascii="宋体" w:hAnsi="宋体" w:eastAsia="宋体"/>
          <w:bCs/>
          <w:sz w:val="24"/>
        </w:rPr>
      </w:pPr>
    </w:p>
    <w:p>
      <w:pPr>
        <w:spacing w:after="0" w:line="440" w:lineRule="exact"/>
        <w:ind w:firstLine="403"/>
        <w:sectPr>
          <w:headerReference r:id="rId5" w:type="default"/>
          <w:footerReference r:id="rId6" w:type="default"/>
          <w:pgSz w:w="23814" w:h="16840" w:orient="landscape"/>
          <w:pgMar w:top="1797" w:right="1440" w:bottom="1797" w:left="1440" w:header="709" w:footer="709" w:gutter="0"/>
          <w:cols w:space="708" w:num="2"/>
          <w:docGrid w:linePitch="286" w:charSpace="0"/>
        </w:sectPr>
      </w:pPr>
    </w:p>
    <w:p/>
    <w:sectPr>
      <w:pgSz w:w="23814" w:h="16840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1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5NzM4NDNjNTBhYWMyNzQ1NzQ5MTE4YzA0OTUwZWUifQ=="/>
  </w:docVars>
  <w:rsids>
    <w:rsidRoot w:val="29265119"/>
    <w:rsid w:val="00017DC0"/>
    <w:rsid w:val="00055098"/>
    <w:rsid w:val="00076412"/>
    <w:rsid w:val="000908F4"/>
    <w:rsid w:val="000A1EEB"/>
    <w:rsid w:val="000B62D1"/>
    <w:rsid w:val="000C1ED8"/>
    <w:rsid w:val="000D5C9B"/>
    <w:rsid w:val="00107357"/>
    <w:rsid w:val="001244EF"/>
    <w:rsid w:val="00144F8A"/>
    <w:rsid w:val="0014790F"/>
    <w:rsid w:val="001702E6"/>
    <w:rsid w:val="00185139"/>
    <w:rsid w:val="001F0F47"/>
    <w:rsid w:val="00215007"/>
    <w:rsid w:val="00261B7D"/>
    <w:rsid w:val="00277ABB"/>
    <w:rsid w:val="00287BD2"/>
    <w:rsid w:val="002A43E4"/>
    <w:rsid w:val="002A70EC"/>
    <w:rsid w:val="00336889"/>
    <w:rsid w:val="004151FC"/>
    <w:rsid w:val="0042539C"/>
    <w:rsid w:val="004366C1"/>
    <w:rsid w:val="00480BEC"/>
    <w:rsid w:val="004B12B5"/>
    <w:rsid w:val="00535C30"/>
    <w:rsid w:val="00540C27"/>
    <w:rsid w:val="005966FA"/>
    <w:rsid w:val="006003DD"/>
    <w:rsid w:val="00613E83"/>
    <w:rsid w:val="0066777A"/>
    <w:rsid w:val="006D1E2A"/>
    <w:rsid w:val="006F3006"/>
    <w:rsid w:val="0070224B"/>
    <w:rsid w:val="007243BD"/>
    <w:rsid w:val="00741E8C"/>
    <w:rsid w:val="00761479"/>
    <w:rsid w:val="007A5700"/>
    <w:rsid w:val="007A626F"/>
    <w:rsid w:val="007C0886"/>
    <w:rsid w:val="00800F68"/>
    <w:rsid w:val="0080307F"/>
    <w:rsid w:val="00814AF6"/>
    <w:rsid w:val="00823217"/>
    <w:rsid w:val="008474D5"/>
    <w:rsid w:val="00896304"/>
    <w:rsid w:val="008E2436"/>
    <w:rsid w:val="0095571D"/>
    <w:rsid w:val="00956569"/>
    <w:rsid w:val="009C6861"/>
    <w:rsid w:val="009D60C2"/>
    <w:rsid w:val="00A110DD"/>
    <w:rsid w:val="00A20947"/>
    <w:rsid w:val="00A36268"/>
    <w:rsid w:val="00A36C6C"/>
    <w:rsid w:val="00A43393"/>
    <w:rsid w:val="00A5345E"/>
    <w:rsid w:val="00A75817"/>
    <w:rsid w:val="00A9652D"/>
    <w:rsid w:val="00AB1F05"/>
    <w:rsid w:val="00AB22F4"/>
    <w:rsid w:val="00AB6A74"/>
    <w:rsid w:val="00B05CC2"/>
    <w:rsid w:val="00B249B9"/>
    <w:rsid w:val="00B47114"/>
    <w:rsid w:val="00B53227"/>
    <w:rsid w:val="00B86071"/>
    <w:rsid w:val="00B94048"/>
    <w:rsid w:val="00B94643"/>
    <w:rsid w:val="00BA5FD0"/>
    <w:rsid w:val="00BC2156"/>
    <w:rsid w:val="00BC74C5"/>
    <w:rsid w:val="00BF50B0"/>
    <w:rsid w:val="00BF7A6A"/>
    <w:rsid w:val="00C02FC6"/>
    <w:rsid w:val="00C4519B"/>
    <w:rsid w:val="00C761FF"/>
    <w:rsid w:val="00CA148A"/>
    <w:rsid w:val="00CB1974"/>
    <w:rsid w:val="00D4008F"/>
    <w:rsid w:val="00D457E8"/>
    <w:rsid w:val="00D732EC"/>
    <w:rsid w:val="00DA3F57"/>
    <w:rsid w:val="00DB5A81"/>
    <w:rsid w:val="00DC11FC"/>
    <w:rsid w:val="00E066C6"/>
    <w:rsid w:val="00E978C4"/>
    <w:rsid w:val="00EA7BDB"/>
    <w:rsid w:val="00EB2596"/>
    <w:rsid w:val="00F065A5"/>
    <w:rsid w:val="00F07439"/>
    <w:rsid w:val="00F24E8E"/>
    <w:rsid w:val="00F57544"/>
    <w:rsid w:val="00FD462D"/>
    <w:rsid w:val="00FE117A"/>
    <w:rsid w:val="00FF7173"/>
    <w:rsid w:val="1B103D80"/>
    <w:rsid w:val="29265119"/>
    <w:rsid w:val="41E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9">
    <w:name w:val="页脚 Char"/>
    <w:link w:val="3"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  <w:lang w:eastAsia="zh-CN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3404</Words>
  <Characters>3438</Characters>
  <Lines>33</Lines>
  <Paragraphs>9</Paragraphs>
  <TotalTime>189</TotalTime>
  <ScaleCrop>false</ScaleCrop>
  <LinksUpToDate>false</LinksUpToDate>
  <CharactersWithSpaces>4533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2022-12-04T13:02:00Z</dcterms:created>
  <dc:creator>Devil欧</dc:creator>
  <cp:lastModifiedBy>高勇</cp:lastModifiedBy>
  <cp:lastPrinted>2023-03-12T09:29:00Z</cp:lastPrinted>
  <dcterms:modified xsi:type="dcterms:W3CDTF">2023-08-17T17:03:39Z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3FB3829E48664218AA5A733A0D1263D2</vt:lpwstr>
  </property>
</Properties>
</file>