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D&amp;L精品</w:t>
      </w:r>
    </w:p>
    <w:p>
      <w:pPr>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教育辅导用书板块</w:t>
      </w:r>
    </w:p>
    <w:p>
      <w:pPr>
        <w:ind w:firstLine="420" w:firstLineChars="200"/>
        <w:rPr>
          <w:rFonts w:ascii="monospace" w:hAnsi="monospace" w:eastAsia="monospace" w:cs="monospace"/>
          <w:color w:val="000000"/>
          <w:sz w:val="27"/>
          <w:szCs w:val="27"/>
        </w:rPr>
      </w:pPr>
      <w:r>
        <w:pict>
          <v:shape id="_x0000_i1025" o:spt="75" alt="下载" type="#_x0000_t75" style="height:294pt;width:414.75pt;" filled="f" o:preferrelative="t" stroked="f" coordsize="21600,21600">
            <v:path/>
            <v:fill on="f" focussize="0,0"/>
            <v:stroke on="f" joinstyle="miter"/>
            <v:imagedata r:id="rId6" o:title="下载"/>
            <o:lock v:ext="edit" aspectratio="t"/>
            <w10:wrap type="none"/>
            <w10:anchorlock/>
          </v:shape>
        </w:pict>
      </w:r>
    </w:p>
    <w:p>
      <w:pPr>
        <w:pStyle w:val="2"/>
        <w:tabs>
          <w:tab w:val="left" w:pos="4139"/>
        </w:tabs>
        <w:spacing w:line="440" w:lineRule="atLeast"/>
        <w:jc w:val="center"/>
        <w:rPr>
          <w:rFonts w:ascii="Times New Roman" w:hAnsi="Times New Roman" w:cs="Times New Roman"/>
          <w:b/>
          <w:sz w:val="32"/>
          <w:szCs w:val="32"/>
        </w:rPr>
      </w:pPr>
      <w:r>
        <w:rPr>
          <w:rFonts w:ascii="Times New Roman" w:hAnsi="Times New Roman" w:cs="Times New Roman"/>
          <w:b/>
          <w:sz w:val="32"/>
          <w:szCs w:val="32"/>
        </w:rPr>
        <w:t>古诗词诵读</w:t>
      </w:r>
    </w:p>
    <w:p>
      <w:pPr>
        <w:pStyle w:val="2"/>
        <w:tabs>
          <w:tab w:val="left" w:pos="4139"/>
        </w:tabs>
        <w:spacing w:line="440" w:lineRule="atLeast"/>
        <w:jc w:val="center"/>
        <w:rPr>
          <w:rFonts w:ascii="Times New Roman" w:hAnsi="Times New Roman" w:cs="Times New Roman"/>
          <w:b/>
          <w:sz w:val="32"/>
          <w:szCs w:val="32"/>
        </w:rPr>
      </w:pPr>
    </w:p>
    <w:p>
      <w:pPr>
        <w:pStyle w:val="2"/>
        <w:tabs>
          <w:tab w:val="left" w:pos="4139"/>
        </w:tabs>
        <w:spacing w:line="440" w:lineRule="atLeast"/>
        <w:rPr>
          <w:rFonts w:ascii="Times New Roman" w:hAnsi="Times New Roman" w:cs="Times New Roman"/>
          <w:sz w:val="28"/>
          <w:szCs w:val="30"/>
        </w:rPr>
      </w:pPr>
      <w:r>
        <w:rPr>
          <w:rFonts w:hint="eastAsia" w:ascii="Times New Roman" w:hAnsi="Times New Roman" w:cs="Times New Roman"/>
          <w:b/>
          <w:sz w:val="28"/>
          <w:szCs w:val="30"/>
        </w:rPr>
        <w:t>【教学目标】</w:t>
      </w:r>
    </w:p>
    <w:p>
      <w:pPr>
        <w:pStyle w:val="2"/>
        <w:tabs>
          <w:tab w:val="left" w:pos="4139"/>
        </w:tabs>
        <w:spacing w:line="44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1．了解作者的有关常识及古诗词的写作背景，及作者的艺术风格</w:t>
      </w:r>
    </w:p>
    <w:p>
      <w:pPr>
        <w:pStyle w:val="2"/>
        <w:tabs>
          <w:tab w:val="left" w:pos="4139"/>
        </w:tabs>
        <w:spacing w:line="44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2．品读吟诵诗词，理解诗词内容</w:t>
      </w:r>
    </w:p>
    <w:p>
      <w:pPr>
        <w:pStyle w:val="2"/>
        <w:tabs>
          <w:tab w:val="left" w:pos="4139"/>
        </w:tabs>
        <w:spacing w:line="44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3．学会作者的诗词写作手法，领悟诗词内涵</w:t>
      </w:r>
    </w:p>
    <w:p>
      <w:pPr>
        <w:pStyle w:val="2"/>
        <w:tabs>
          <w:tab w:val="left" w:pos="4139"/>
        </w:tabs>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品味诗词重点语句，理解作者抒发的情感。</w:t>
      </w:r>
    </w:p>
    <w:p>
      <w:pPr>
        <w:pStyle w:val="2"/>
        <w:tabs>
          <w:tab w:val="left" w:pos="4139"/>
        </w:tabs>
        <w:spacing w:line="440" w:lineRule="atLeast"/>
        <w:rPr>
          <w:rFonts w:ascii="Times New Roman" w:hAnsi="Times New Roman" w:cs="Times New Roman"/>
          <w:b/>
          <w:sz w:val="28"/>
          <w:szCs w:val="30"/>
        </w:rPr>
      </w:pPr>
      <w:r>
        <w:rPr>
          <w:rFonts w:hint="eastAsia" w:ascii="Times New Roman" w:hAnsi="Times New Roman" w:cs="Times New Roman"/>
          <w:b/>
          <w:sz w:val="28"/>
          <w:szCs w:val="30"/>
        </w:rPr>
        <w:t>【教学重难点】</w:t>
      </w:r>
    </w:p>
    <w:p>
      <w:pPr>
        <w:pStyle w:val="2"/>
        <w:tabs>
          <w:tab w:val="left" w:pos="4139"/>
        </w:tabs>
        <w:spacing w:line="44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品味</w:t>
      </w:r>
      <w:r>
        <w:rPr>
          <w:rFonts w:ascii="Times New Roman" w:hAnsi="Times New Roman" w:cs="Times New Roman"/>
          <w:sz w:val="24"/>
          <w:szCs w:val="24"/>
        </w:rPr>
        <w:t>诗词的内容、艺术魅力、风格</w:t>
      </w:r>
      <w:r>
        <w:rPr>
          <w:rFonts w:hint="eastAsia" w:ascii="Times New Roman" w:hAnsi="Times New Roman" w:cs="Times New Roman"/>
          <w:sz w:val="24"/>
          <w:szCs w:val="24"/>
        </w:rPr>
        <w:t>，体会诗词</w:t>
      </w:r>
      <w:r>
        <w:rPr>
          <w:rFonts w:ascii="Times New Roman" w:hAnsi="Times New Roman" w:cs="Times New Roman"/>
          <w:sz w:val="24"/>
          <w:szCs w:val="24"/>
        </w:rPr>
        <w:t>的思想感情</w:t>
      </w:r>
    </w:p>
    <w:p>
      <w:pPr>
        <w:pStyle w:val="2"/>
        <w:tabs>
          <w:tab w:val="left" w:pos="4139"/>
        </w:tabs>
        <w:spacing w:line="44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对诗词</w:t>
      </w:r>
      <w:r>
        <w:rPr>
          <w:rFonts w:ascii="Times New Roman" w:hAnsi="Times New Roman" w:cs="Times New Roman"/>
          <w:sz w:val="24"/>
          <w:szCs w:val="24"/>
        </w:rPr>
        <w:t>的鉴赏方法</w:t>
      </w:r>
      <w:r>
        <w:rPr>
          <w:rFonts w:hint="eastAsia" w:ascii="Times New Roman" w:hAnsi="Times New Roman" w:cs="Times New Roman"/>
          <w:sz w:val="24"/>
          <w:szCs w:val="24"/>
        </w:rPr>
        <w:t>的</w:t>
      </w:r>
      <w:r>
        <w:rPr>
          <w:rFonts w:ascii="Times New Roman" w:hAnsi="Times New Roman" w:cs="Times New Roman"/>
          <w:sz w:val="24"/>
          <w:szCs w:val="24"/>
        </w:rPr>
        <w:t>学习及应用</w:t>
      </w:r>
    </w:p>
    <w:p>
      <w:pPr>
        <w:pStyle w:val="2"/>
        <w:tabs>
          <w:tab w:val="left" w:pos="4139"/>
        </w:tabs>
        <w:spacing w:line="440" w:lineRule="atLeast"/>
        <w:rPr>
          <w:rFonts w:ascii="Times New Roman" w:hAnsi="Times New Roman" w:cs="Times New Roman"/>
          <w:b/>
          <w:sz w:val="28"/>
          <w:szCs w:val="30"/>
        </w:rPr>
      </w:pPr>
      <w:r>
        <w:rPr>
          <w:rFonts w:hint="eastAsia" w:ascii="Times New Roman" w:hAnsi="Times New Roman" w:cs="Times New Roman"/>
          <w:b/>
          <w:sz w:val="28"/>
          <w:szCs w:val="30"/>
        </w:rPr>
        <w:t>【教学过程】</w:t>
      </w:r>
    </w:p>
    <w:p>
      <w:pPr>
        <w:pStyle w:val="2"/>
        <w:tabs>
          <w:tab w:val="left" w:pos="4139"/>
        </w:tabs>
        <w:spacing w:line="44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一</w:t>
      </w:r>
      <w:r>
        <w:rPr>
          <w:rFonts w:ascii="Times New Roman" w:hAnsi="Times New Roman" w:cs="Times New Roman"/>
          <w:sz w:val="24"/>
          <w:szCs w:val="24"/>
        </w:rPr>
        <w:t>、</w:t>
      </w:r>
      <w:r>
        <w:rPr>
          <w:rFonts w:hint="eastAsia" w:ascii="Times New Roman" w:hAnsi="Times New Roman" w:cs="Times New Roman"/>
          <w:sz w:val="24"/>
          <w:szCs w:val="24"/>
        </w:rPr>
        <w:t>导入</w:t>
      </w:r>
    </w:p>
    <w:p>
      <w:pPr>
        <w:pStyle w:val="2"/>
        <w:tabs>
          <w:tab w:val="left" w:pos="4139"/>
        </w:tabs>
        <w:spacing w:line="440" w:lineRule="atLeast"/>
        <w:ind w:firstLine="480" w:firstLineChars="200"/>
        <w:rPr>
          <w:rFonts w:ascii="Times New Roman" w:hAnsi="Times New Roman" w:cs="Times New Roman"/>
          <w:kern w:val="0"/>
          <w:sz w:val="24"/>
          <w:lang w:val="zh-CN"/>
        </w:rPr>
      </w:pPr>
      <w:r>
        <w:rPr>
          <w:rFonts w:ascii="Times New Roman" w:hAnsi="Times New Roman" w:cs="Times New Roman"/>
          <w:kern w:val="0"/>
          <w:sz w:val="24"/>
          <w:lang w:val="zh-CN"/>
        </w:rPr>
        <w:t>同学们，我们伟大的</w:t>
      </w:r>
      <w:r>
        <w:rPr>
          <w:rFonts w:hint="eastAsia" w:ascii="Times New Roman" w:hAnsi="Times New Roman" w:cs="Times New Roman"/>
          <w:kern w:val="0"/>
          <w:sz w:val="24"/>
          <w:lang w:val="zh-CN"/>
        </w:rPr>
        <w:t>祖</w:t>
      </w:r>
      <w:r>
        <w:rPr>
          <w:rFonts w:ascii="Times New Roman" w:hAnsi="Times New Roman" w:cs="Times New Roman"/>
          <w:kern w:val="0"/>
          <w:sz w:val="24"/>
          <w:lang w:val="zh-CN"/>
        </w:rPr>
        <w:t>国历史悠久，文化底蕴丰富。在这灿烂的文化里，有一颗璀璨的明珠一一</w:t>
      </w:r>
      <w:r>
        <w:rPr>
          <w:rFonts w:hint="eastAsia" w:ascii="Times New Roman" w:hAnsi="Times New Roman" w:cs="Times New Roman"/>
          <w:kern w:val="0"/>
          <w:sz w:val="24"/>
          <w:lang w:val="zh-CN"/>
        </w:rPr>
        <w:t>古</w:t>
      </w:r>
      <w:r>
        <w:rPr>
          <w:rFonts w:ascii="Times New Roman" w:hAnsi="Times New Roman" w:cs="Times New Roman"/>
          <w:kern w:val="0"/>
          <w:sz w:val="24"/>
          <w:lang w:val="zh-CN"/>
        </w:rPr>
        <w:t>诗文。这是我们民族文化的精神。千百年来，万口传诵，哺育着一代又一代中国人，成为祖国文化的命脉。它虽然篇幅短小，却含义深刻。</w:t>
      </w:r>
      <w:r>
        <w:rPr>
          <w:rFonts w:hint="eastAsia" w:ascii="Times New Roman" w:hAnsi="Times New Roman" w:cs="Times New Roman"/>
          <w:kern w:val="0"/>
          <w:sz w:val="24"/>
          <w:lang w:val="zh-CN"/>
        </w:rPr>
        <w:t>寥寥</w:t>
      </w:r>
      <w:r>
        <w:rPr>
          <w:rFonts w:ascii="Times New Roman" w:hAnsi="Times New Roman" w:cs="Times New Roman"/>
          <w:kern w:val="0"/>
          <w:sz w:val="24"/>
          <w:lang w:val="zh-CN"/>
        </w:rPr>
        <w:t>几个字，蕴含着丰富的内容，读起来琅琅上口，听起来赏心悦目，令我们回味无穷。</w:t>
      </w:r>
      <w:r>
        <w:rPr>
          <w:rFonts w:hint="eastAsia" w:ascii="Times New Roman" w:hAnsi="Times New Roman" w:cs="Times New Roman"/>
          <w:kern w:val="0"/>
          <w:sz w:val="24"/>
          <w:lang w:val="zh-CN"/>
        </w:rPr>
        <w:t>今天</w:t>
      </w:r>
      <w:r>
        <w:rPr>
          <w:rFonts w:ascii="Times New Roman" w:hAnsi="Times New Roman" w:cs="Times New Roman"/>
          <w:kern w:val="0"/>
          <w:sz w:val="24"/>
          <w:lang w:val="zh-CN"/>
        </w:rPr>
        <w:t>我们通过对几首古诗词的</w:t>
      </w:r>
      <w:r>
        <w:rPr>
          <w:rFonts w:hint="eastAsia" w:ascii="Times New Roman" w:hAnsi="Times New Roman" w:cs="Times New Roman"/>
          <w:kern w:val="0"/>
          <w:sz w:val="24"/>
          <w:lang w:val="zh-CN"/>
        </w:rPr>
        <w:t>诵读</w:t>
      </w:r>
      <w:r>
        <w:rPr>
          <w:rFonts w:ascii="Times New Roman" w:hAnsi="Times New Roman" w:cs="Times New Roman"/>
          <w:kern w:val="0"/>
          <w:sz w:val="24"/>
          <w:lang w:val="zh-CN"/>
        </w:rPr>
        <w:t>学习，来感受一下古代中华文化的魅力。</w:t>
      </w:r>
    </w:p>
    <w:p>
      <w:pPr>
        <w:pStyle w:val="2"/>
        <w:tabs>
          <w:tab w:val="left" w:pos="4139"/>
        </w:tabs>
        <w:spacing w:line="440" w:lineRule="atLeast"/>
        <w:ind w:firstLine="480" w:firstLineChars="200"/>
        <w:rPr>
          <w:rFonts w:ascii="Times New Roman" w:hAnsi="Times New Roman" w:cs="Times New Roman"/>
          <w:kern w:val="0"/>
          <w:sz w:val="24"/>
          <w:lang w:val="zh-CN"/>
        </w:rPr>
      </w:pPr>
      <w:r>
        <w:rPr>
          <w:rFonts w:hint="eastAsia" w:ascii="Times New Roman" w:hAnsi="Times New Roman" w:cs="Times New Roman"/>
          <w:kern w:val="0"/>
          <w:sz w:val="24"/>
          <w:lang w:val="zh-CN"/>
        </w:rPr>
        <w:t>二</w:t>
      </w:r>
      <w:r>
        <w:rPr>
          <w:rFonts w:ascii="Times New Roman" w:hAnsi="Times New Roman" w:cs="Times New Roman"/>
          <w:kern w:val="0"/>
          <w:sz w:val="24"/>
          <w:lang w:val="zh-CN"/>
        </w:rPr>
        <w:t>、</w:t>
      </w:r>
      <w:r>
        <w:rPr>
          <w:rFonts w:hint="eastAsia" w:ascii="Times New Roman" w:hAnsi="Times New Roman" w:cs="Times New Roman"/>
          <w:kern w:val="0"/>
          <w:sz w:val="24"/>
          <w:lang w:val="zh-CN"/>
        </w:rPr>
        <w:t>新课</w:t>
      </w:r>
      <w:r>
        <w:rPr>
          <w:rFonts w:ascii="Times New Roman" w:hAnsi="Times New Roman" w:cs="Times New Roman"/>
          <w:kern w:val="0"/>
          <w:sz w:val="24"/>
          <w:lang w:val="zh-CN"/>
        </w:rPr>
        <w:t>教学</w:t>
      </w:r>
    </w:p>
    <w:p>
      <w:pPr>
        <w:pStyle w:val="2"/>
        <w:tabs>
          <w:tab w:val="left" w:pos="4139"/>
        </w:tabs>
        <w:spacing w:line="440" w:lineRule="atLeast"/>
        <w:ind w:firstLine="480" w:firstLineChars="200"/>
        <w:rPr>
          <w:rFonts w:ascii="Times New Roman" w:hAnsi="Times New Roman" w:cs="Times New Roman"/>
          <w:kern w:val="0"/>
          <w:sz w:val="24"/>
          <w:lang w:val="zh-CN"/>
        </w:rPr>
      </w:pPr>
      <w:r>
        <w:rPr>
          <w:rFonts w:hint="eastAsia" w:ascii="Times New Roman" w:hAnsi="Times New Roman" w:cs="Times New Roman"/>
          <w:kern w:val="0"/>
          <w:sz w:val="24"/>
          <w:lang w:val="zh-CN"/>
        </w:rPr>
        <w:t>（一）</w:t>
      </w:r>
      <w:r>
        <w:rPr>
          <w:rFonts w:ascii="Times New Roman" w:hAnsi="Times New Roman" w:cs="Times New Roman"/>
          <w:b/>
          <w:sz w:val="24"/>
          <w:szCs w:val="56"/>
        </w:rPr>
        <w:t>《静女》</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1．简单介绍：《静女》是一首爱情诗。现代学者一般都认为此诗写的是男女青年的幽期密约。而旧时的各家之说，则有多解，但他们的说法已经表明此诗写的是男女的爱情活动。</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2．按照所标出的节拍，诵读诗歌。</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《静女》是一首四言诗。诵读的节奏</w:t>
      </w:r>
      <w:r>
        <w:rPr>
          <w:rFonts w:cs="Times New Roman" w:asciiTheme="minorEastAsia" w:hAnsiTheme="minorEastAsia"/>
          <w:sz w:val="24"/>
          <w:szCs w:val="56"/>
        </w:rPr>
        <w:t>一般读成“二/二”节</w:t>
      </w:r>
      <w:r>
        <w:rPr>
          <w:rFonts w:ascii="Times New Roman" w:hAnsi="Times New Roman" w:cs="Times New Roman"/>
          <w:sz w:val="24"/>
          <w:szCs w:val="56"/>
        </w:rPr>
        <w:t>拍。全诗共分三章，每章四句，共十二句。诵读时要读出诗歌的语气，语调。</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静女/其</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\o(姝,\s\do10(△))</w:instrText>
      </w:r>
      <w:r>
        <w:rPr>
          <w:rFonts w:ascii="Times New Roman" w:hAnsi="Times New Roman" w:cs="Times New Roman"/>
          <w:sz w:val="24"/>
          <w:szCs w:val="56"/>
        </w:rPr>
        <w:fldChar w:fldCharType="end"/>
      </w:r>
      <w:r>
        <w:rPr>
          <w:rFonts w:ascii="Times New Roman" w:hAnsi="Times New Roman" w:cs="Times New Roman"/>
          <w:sz w:val="24"/>
          <w:szCs w:val="56"/>
        </w:rPr>
        <w:t>，俟我/于城隅。爱而/不见，搔首/踟</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\o(蹰,\s\do10(△))</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静女/其</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\o(娈,\s\do10(△))</w:instrText>
      </w:r>
      <w:r>
        <w:rPr>
          <w:rFonts w:ascii="Times New Roman" w:hAnsi="Times New Roman" w:cs="Times New Roman"/>
          <w:sz w:val="24"/>
          <w:szCs w:val="56"/>
        </w:rPr>
        <w:fldChar w:fldCharType="end"/>
      </w:r>
      <w:r>
        <w:rPr>
          <w:rFonts w:ascii="Times New Roman" w:hAnsi="Times New Roman" w:cs="Times New Roman"/>
          <w:sz w:val="24"/>
          <w:szCs w:val="56"/>
        </w:rPr>
        <w:t>，贻我/彤</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\o(管,\s\do10(△))</w:instrText>
      </w:r>
      <w:r>
        <w:rPr>
          <w:rFonts w:ascii="Times New Roman" w:hAnsi="Times New Roman" w:cs="Times New Roman"/>
          <w:sz w:val="24"/>
          <w:szCs w:val="56"/>
        </w:rPr>
        <w:fldChar w:fldCharType="end"/>
      </w:r>
      <w:r>
        <w:rPr>
          <w:rFonts w:ascii="Times New Roman" w:hAnsi="Times New Roman" w:cs="Times New Roman"/>
          <w:sz w:val="24"/>
          <w:szCs w:val="56"/>
        </w:rPr>
        <w:t>。彤管/有</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\o(炜,\s\do10(△))</w:instrText>
      </w:r>
      <w:r>
        <w:rPr>
          <w:rFonts w:ascii="Times New Roman" w:hAnsi="Times New Roman" w:cs="Times New Roman"/>
          <w:sz w:val="24"/>
          <w:szCs w:val="56"/>
        </w:rPr>
        <w:fldChar w:fldCharType="end"/>
      </w:r>
      <w:r>
        <w:rPr>
          <w:rFonts w:ascii="Times New Roman" w:hAnsi="Times New Roman" w:cs="Times New Roman"/>
          <w:sz w:val="24"/>
          <w:szCs w:val="56"/>
        </w:rPr>
        <w:t>，说怿/女</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\o(美,\s\do10(△))</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自牧/归</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\o(荑,\s\do10(△))</w:instrText>
      </w:r>
      <w:r>
        <w:rPr>
          <w:rFonts w:ascii="Times New Roman" w:hAnsi="Times New Roman" w:cs="Times New Roman"/>
          <w:sz w:val="24"/>
          <w:szCs w:val="56"/>
        </w:rPr>
        <w:fldChar w:fldCharType="end"/>
      </w:r>
      <w:r>
        <w:rPr>
          <w:rFonts w:ascii="Times New Roman" w:hAnsi="Times New Roman" w:cs="Times New Roman"/>
          <w:sz w:val="24"/>
          <w:szCs w:val="56"/>
        </w:rPr>
        <w:t>，洵美/且</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\o(异,\s\do10(△))</w:instrText>
      </w:r>
      <w:r>
        <w:rPr>
          <w:rFonts w:ascii="Times New Roman" w:hAnsi="Times New Roman" w:cs="Times New Roman"/>
          <w:sz w:val="24"/>
          <w:szCs w:val="56"/>
        </w:rPr>
        <w:fldChar w:fldCharType="end"/>
      </w:r>
      <w:r>
        <w:rPr>
          <w:rFonts w:ascii="Times New Roman" w:hAnsi="Times New Roman" w:cs="Times New Roman"/>
          <w:sz w:val="24"/>
          <w:szCs w:val="56"/>
        </w:rPr>
        <w:t>。匪女之/为美，美人/之</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\o(贻,\s\do10(△))</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3．在诵读过程中感知诗歌内容。</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静女》是一首表现青年男女爱情的诗歌，写的是主人公喜爱一位温柔娴静又美丽无比的女子。他早早地赶到了约会地点，却看不到心上人的倩影。等待中的他急得抓耳挠腮，不住徘徊，抚弄着姑娘送给他的彤管，还有一束荑草，它们在主人公的心里都格外得美丽，表现了男子热烈而纯朴的感情。</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4．参考译文。</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娴静姑娘真可爱，约我城角楼上来。故意躲藏让我找，急得抓耳又挠腮。</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娴静姑娘好容颜，送我一枝红彤管。鲜红彤管有光彩，爱它颜色真鲜艳。</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郊野采荑送给我，荑草美好又珍异。不是荑草长得美，美人相赠厚情意。</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4．诗歌共分三章，诵读时应该用什么样的情感、语调或语速？</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第一章开篇两句要读出赴约时的兴奋得意之情，“爱而不见，搔首踟蹰”应读出男子苦等不来的焦急苦恼之情。语速稍微轻快一些。</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第二章前面两句要读出收到女子赠物的高兴之情，后两句则应表达出对心爱之人的赞美之情。语速稍慢一些。</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第三章“洵美且异”要表现出对“荑草”的喜爱之情，此时之喜悦尤甚于彼时得到彤管，末句“美人之贻”则应当读出得意兴奋之情。语速稍快且语气加重一些。</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5．</w:t>
      </w:r>
      <w:r>
        <w:rPr>
          <w:rFonts w:cs="Times New Roman" w:asciiTheme="minorEastAsia" w:hAnsiTheme="minorEastAsia"/>
          <w:sz w:val="24"/>
          <w:szCs w:val="56"/>
        </w:rPr>
        <w:t>说说“彤管”与“荑”在诗中有什么象征作用。</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彤管”与“荑”指的是同一类的小草。“彤管有炜，说怿女美”，“说怿”是男青年对荑草外在美的欣赏；接受荑草，感受到普通小草的“洵美且异”，是因为“美人之贻”。郎情妾意全都在一株小草上表现出来了。所以，“彤管”“荑”显然指的是有爱意的草，象征着一种清丽脱俗的爱情。况且，初生荑草将会长成茂盛的草丛，还含有爱情将更进一步发展的象征意义。</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6．</w:t>
      </w:r>
      <w:r>
        <w:rPr>
          <w:rFonts w:cs="Times New Roman" w:asciiTheme="minorEastAsia" w:hAnsiTheme="minorEastAsia"/>
          <w:sz w:val="24"/>
          <w:szCs w:val="56"/>
        </w:rPr>
        <w:t>请结合诗歌内容，简要分析反复、逆转的手法在表情达意上的作用。</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先“俟我于城隅”，又“爱而不见”。诗歌采用逆转的手法非常生动地写出了一位俏皮、可爱的女子形象。“静女其姝……静女其娈……”，反复使用了相同的句式，表达的意思也很相似，这种艺术手法叫“重章叠句”。通过反复的吟咏，能造成一唱三叹的艺术效果，有助于淋漓尽致地表达诗歌的思想感情。让有情人反复借“彤管”和“荑”来表达自己的爱慕之情，写出了一个大胆勇敢地追寻自己幸福的女子形象。</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（二）涉江采芙蓉</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1．写作背景：东汉末年，一些中下层文人为了寻求出路，往往要离乡背井，外出游学或游宦。他们或游京师，上太学；或奔走权门，进谒州郡，请求举荐，以便获得一官半职。他们长时间远离家乡，过着坎坷辛苦的生活，自然要产生沉重的乡愁。外有游子，内有思妇。因此，《古诗十九首》中部分作品反映了当时游子思乡、闺妇怨别的痛苦。《涉江采芙蓉》就是这类诗作的代表。</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2．按照所标出的节拍，诵读诗歌。</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本诗采用二三节拍断句，但在朗读时可适当延长第三个字的发音时间。</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涉江/采芙蓉，兰泽/多芳</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\o(草,\s\do10(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采之/欲遗谁？所思/在远</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\o(道,\s\do10(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还顾/望旧乡，长路/漫浩</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\o(浩,\s\do10(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同心/而离居，忧伤/以终</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\o(老,\s\do10(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3．在诵读过程中感知诗歌内容。</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这首诗的主人公采撷美草香花要送给“同心”的人，但他思念的人还在“旧乡”，长路漫漫，欲赠不能，只能让忧伤陪伴自己终老。全诗字里行间流露着漂泊他乡和分隔两地的无奈。</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4．参考译文。</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渡江之时采莲花，兰草泽中多芬芳。</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采来莲花要送谁？心上人儿在远方。</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回过头来望故乡，长路漫漫长又长。</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同心相隔在两地，衰老到死也忧伤。</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5．</w:t>
      </w:r>
      <w:r>
        <w:rPr>
          <w:rFonts w:cs="Times New Roman" w:asciiTheme="minorEastAsia" w:hAnsiTheme="minorEastAsia"/>
          <w:sz w:val="24"/>
          <w:szCs w:val="56"/>
        </w:rPr>
        <w:t>如何理解“还顾望旧乡，长路漫浩浩”这两句诗的内容？</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作者所思之人在故乡，长路漫漫，这份深情却无法寄达。“还顾”一词动作性和画面感很强，令人似乎看到主人公孤单、忧愁、怅惘地立在船头，徒劳地往故乡的方向张望。“漫浩浩”一词，读起来给人一种路途绵延无尽的感觉。</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6．</w:t>
      </w:r>
      <w:r>
        <w:rPr>
          <w:rFonts w:cs="Times New Roman" w:asciiTheme="minorEastAsia" w:hAnsiTheme="minorEastAsia"/>
          <w:sz w:val="24"/>
          <w:szCs w:val="56"/>
        </w:rPr>
        <w:t>“芙蓉”在《涉江采芙蓉》意境的营造上有什么作用？</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荷花给人以清幽、高洁的感觉。起首“涉江采芙蓉”一句，营造了美好、欢乐的意境。花草娇嫩美丽，同时又给人欣欣向荣的感觉。以花草赠亲朋，既传达了对亲朋的关怀、思念之情，又寄托了对亲朋的美好祝愿。</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7．</w:t>
      </w:r>
      <w:r>
        <w:rPr>
          <w:rFonts w:cs="Times New Roman" w:asciiTheme="minorEastAsia" w:hAnsiTheme="minorEastAsia"/>
          <w:sz w:val="24"/>
          <w:szCs w:val="56"/>
        </w:rPr>
        <w:t>朗读这首诗，找出最能表达诗人感情的句子，并分析分别表现了诗人怎样的感情。</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“所思在远道”——刻骨铭心的思念。“忧伤以终老”——痛苦与惆怅的黯然情绪。</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8．</w:t>
      </w:r>
      <w:r>
        <w:rPr>
          <w:rFonts w:cs="Times New Roman" w:asciiTheme="minorEastAsia" w:hAnsiTheme="minorEastAsia"/>
          <w:sz w:val="24"/>
          <w:szCs w:val="56"/>
        </w:rPr>
        <w:t>如何理解《涉江采芙蓉》“浅而能深、近而能远”的语言特色？</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“浅而能深、近而能远”的语言特色指的是用语浅显明白、朴素自然、凝练含蓄。《涉江采芙蓉》的语言体现了这种特色，可以从以下两个方面加以理解：</w:t>
      </w:r>
      <w:r>
        <w:rPr>
          <w:rFonts w:hint="eastAsia" w:cs="Times New Roman" w:asciiTheme="minorEastAsia" w:hAnsiTheme="minorEastAsia"/>
          <w:sz w:val="24"/>
          <w:szCs w:val="56"/>
        </w:rPr>
        <w:t>①</w:t>
      </w:r>
      <w:r>
        <w:rPr>
          <w:rFonts w:cs="Times New Roman" w:asciiTheme="minorEastAsia" w:hAnsiTheme="minorEastAsia"/>
          <w:sz w:val="24"/>
          <w:szCs w:val="56"/>
        </w:rPr>
        <w:t>语言自然质朴。《涉江采芙蓉》如出水芙蓉，是优美的抒情之作，用语不粉饰、不堆砌、浅显明白，具有自然质朴之美。诗中许多地方是直白的口语，如“涉江采芙蓉”“采之欲遗谁”等。这些日常生活的口语不仅没有丝毫的粗俗，反而增添了情趣和韵味。</w:t>
      </w:r>
      <w:r>
        <w:rPr>
          <w:rFonts w:hint="eastAsia" w:cs="Times New Roman" w:asciiTheme="minorEastAsia" w:hAnsiTheme="minorEastAsia"/>
          <w:sz w:val="24"/>
          <w:szCs w:val="56"/>
        </w:rPr>
        <w:t>②</w:t>
      </w:r>
      <w:r>
        <w:rPr>
          <w:rFonts w:cs="Times New Roman" w:asciiTheme="minorEastAsia" w:hAnsiTheme="minorEastAsia"/>
          <w:sz w:val="24"/>
          <w:szCs w:val="56"/>
        </w:rPr>
        <w:t>语言凝练含蓄。诗歌通过化用前代典籍中的典故把丰富的内涵纳入最简约的语言里，不仅丰富了诗歌语言容量，更使诗歌的语言凝练含蓄。如本诗与《楚辞》紧密相连，“兰”“芳草”为《楚辞》诗句经常使用的意象。前四句是从《楚辞·九歌·山鬼》中的“被石兰兮带杜衡，折芳馨兮遗所思”一句衍化出来的。“同心而离居”从《楚辞·离骚》中的“何离心之可同兮”一句变化而成。这些成语、典故的巧妙化用，暗示了其未申明的涵义，极大地丰富了诗的语言容量和情感内涵，丰富了读者的想象空间，表现了一种含蓄美。</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（三）虞美人</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1．写作背景：宋太宗三年</w:t>
      </w:r>
      <w:r>
        <w:rPr>
          <w:rFonts w:hint="eastAsia" w:ascii="Times New Roman" w:hAnsi="Times New Roman" w:cs="Times New Roman"/>
          <w:sz w:val="24"/>
          <w:szCs w:val="56"/>
        </w:rPr>
        <w:t>（</w:t>
      </w:r>
      <w:r>
        <w:rPr>
          <w:rFonts w:ascii="Times New Roman" w:hAnsi="Times New Roman" w:cs="Times New Roman"/>
          <w:sz w:val="24"/>
          <w:szCs w:val="56"/>
        </w:rPr>
        <w:t>978</w:t>
      </w:r>
      <w:r>
        <w:rPr>
          <w:rFonts w:hint="eastAsia" w:ascii="Times New Roman" w:hAnsi="Times New Roman" w:cs="Times New Roman"/>
          <w:sz w:val="24"/>
          <w:szCs w:val="56"/>
        </w:rPr>
        <w:t>）</w:t>
      </w:r>
      <w:r>
        <w:rPr>
          <w:rFonts w:ascii="Times New Roman" w:hAnsi="Times New Roman" w:cs="Times New Roman"/>
          <w:sz w:val="24"/>
          <w:szCs w:val="56"/>
        </w:rPr>
        <w:t>，李煜作《虞美人》，命乐伎在他的生日七月七日之夕演奏，加上徐铉出卖，太宗极为震怒，用牵机药将他毒死，时年41岁。这首词作为李煜的绝笔词，所表现的是作者的故国之恋。一个亡国之君念念不忘他过去的美好生活，自然会招来杀身之祸。</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2．按照所标出的节拍，诵读诗歌。</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诵读时，一定要把握感情基调和节奏。感情基调：凄凉哀伤。节奏：低沉缓慢。</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春花/秋月/何时</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\o(了,\s\do10(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，往事/知/多</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\o(少,\s\do10(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。小楼/昨夜/又东</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\o(风,\s\do10(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，故国/不堪回首/月明</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\o(中,\s\do10(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雕栏玉砌/应犹</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\o(在,\s\do10(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，只是/朱颜/</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\o(改,\s\do10(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。问君/能有/几多</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\o(愁,\s\do10(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，恰似/一江春水/向东</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\o(流,\s\do10(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3．在诵读过程中感知诗歌内容。</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这首词的整体感情基调是悲哀伤感的。词中有不堪回首的回忆，有痛苦难耐的现实，有诘问，有自问。通过写词人在秋月之夜登高望远，引发对故国的怀念，抒发怀念故国的悲伤哀痛之情和如“一江春水向东流”的满腹愁绪。</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4．参考译文</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这年的时光什么时候才能了结，往事知道有多少？昨夜小楼上又吹来了春风，在这皓月当空的夜晚，怎承受得了回忆故国的伤痛！</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精雕细刻的栏杆、玉石砌成的台阶应该还在，只是所怀念的人已衰老。要问我心中有多少哀愁，就像这不尽的滔滔春水滚滚东流。</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5．</w:t>
      </w:r>
      <w:r>
        <w:rPr>
          <w:rFonts w:cs="Times New Roman" w:asciiTheme="minorEastAsia" w:hAnsiTheme="minorEastAsia"/>
          <w:sz w:val="24"/>
          <w:szCs w:val="56"/>
        </w:rPr>
        <w:t>“春花秋月”是美景，作者为什么要追问它“何时了”？</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一个被囚禁的亡国之君要忍受无尽的屈辱，一年一度的春花秋月只是意味着这种屈辱生活的延续罢了，他对人生已经绝望，遂不觉厌恶春花秋月之无休无尽，感情之极端悲苦可以想见。</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6．</w:t>
      </w:r>
      <w:r>
        <w:rPr>
          <w:rFonts w:cs="Times New Roman" w:asciiTheme="minorEastAsia" w:hAnsiTheme="minorEastAsia"/>
          <w:sz w:val="24"/>
          <w:szCs w:val="56"/>
        </w:rPr>
        <w:t>“往事知多少”中的往事指什么呢？“小楼昨夜又东风”中的“又”表现了作者怎样的思想感情？</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往事”的内容很丰富，可以泛指他做帝王时的一切活动。如后宫佳丽的簇拥，高坐庙堂、万首称臣的尊严以及为所欲为的自由感，等等。“又”点明他归宋后又过了一年，时光在不断流逝，与开头句照应。季节的变化引起他的无限感慨，感慨人的生命随着花谢月残而长逝不返，感慨复国之梦随着花开月圆而逐步破灭。</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7．</w:t>
      </w:r>
      <w:r>
        <w:rPr>
          <w:rFonts w:cs="Times New Roman" w:asciiTheme="minorEastAsia" w:hAnsiTheme="minorEastAsia"/>
          <w:sz w:val="24"/>
          <w:szCs w:val="56"/>
        </w:rPr>
        <w:t>在前六句中，哪个字可以作为全词的“词眼”？这六句中哪些是写“宇宙的永恒不变”？哪些是写“人生之短暂无常”？</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“只是朱颜改”的“改”字，改变的不仅仅是“朱颜”，还有人的地位（由国之君沦为阶下囚）、人的感受（由安富尊荣到忍辱蒙羞</w:t>
      </w:r>
      <w:r>
        <w:rPr>
          <w:rFonts w:hint="eastAsia" w:cs="Times New Roman" w:asciiTheme="minorEastAsia" w:hAnsiTheme="minorEastAsia"/>
          <w:sz w:val="24"/>
          <w:szCs w:val="56"/>
        </w:rPr>
        <w:t>）</w:t>
      </w:r>
      <w:r>
        <w:rPr>
          <w:rFonts w:cs="Times New Roman" w:asciiTheme="minorEastAsia" w:hAnsiTheme="minorEastAsia"/>
          <w:sz w:val="24"/>
          <w:szCs w:val="56"/>
        </w:rPr>
        <w:t>。在这六句中，“何时了”“又东风”“应犹在”一脉相承，专说宇宙永恒不变；而“往事知多少”“不堪回首”“朱颜改”一脉相承，专说人生之短暂无常。</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8．</w:t>
      </w:r>
      <w:r>
        <w:rPr>
          <w:rFonts w:cs="Times New Roman" w:asciiTheme="minorEastAsia" w:hAnsiTheme="minorEastAsia"/>
          <w:sz w:val="24"/>
          <w:szCs w:val="56"/>
        </w:rPr>
        <w:t>“问君能有几多愁，恰似一江春水向东流”是千古传诵的名句，它抒发了词人怎样的情感？你认为它好在哪里？</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这两句千古传诵的名句，抒发了词人既深且重、难以遏止的愁绪。以春水来比喻愁绪，既巧妙地呼应了“春花”“东风”等点明季节的词语，又把抽象的愁绪形象化了。既写出了愁绪的汹涌浩荡、奔流不息，又写出了愁绪的连绵不绝、无休无尽。</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（四）鹊桥仙</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1．写作背景：这首词相传是秦观在为官之前，写给邻村一位名为娄琬的姑娘。可能是命运的捉弄，他最终没有和这位青梅竹马的姑娘成亲，却被迫娶了一个自己并不爱的女子。后来他们有短暂的相遇，离别之后的某个七夕，他写下了这首词，寄托对娄琬姑娘的思念。</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2．按照所标出的节拍，诵读诗歌。</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全词共10句，上、下阕各5句，属于</w:t>
      </w:r>
      <w:r>
        <w:rPr>
          <w:rFonts w:cs="Times New Roman" w:asciiTheme="minorEastAsia" w:hAnsiTheme="minorEastAsia"/>
          <w:sz w:val="24"/>
          <w:szCs w:val="56"/>
        </w:rPr>
        <w:t>咏七夕的节序词；</w:t>
      </w:r>
      <w:r>
        <w:rPr>
          <w:rFonts w:hint="eastAsia" w:cs="Times New Roman" w:asciiTheme="minorEastAsia" w:hAnsiTheme="minorEastAsia"/>
          <w:sz w:val="24"/>
          <w:szCs w:val="56"/>
          <w:lang w:val="en-US" w:eastAsia="zh-CN"/>
        </w:rPr>
        <w:t xml:space="preserve"> </w:t>
      </w:r>
      <w:r>
        <w:rPr>
          <w:rFonts w:cs="Times New Roman" w:asciiTheme="minorEastAsia" w:hAnsiTheme="minorEastAsia"/>
          <w:sz w:val="24"/>
          <w:szCs w:val="56"/>
        </w:rPr>
        <w:t>这首词上、下阕平仄格律相同，每阕第一、二句要求对仗，两阕共押四仄韵。词中“度、数、路、暮”四仄韵字，均归“</w:t>
      </w:r>
      <w:r>
        <w:rPr>
          <w:rFonts w:ascii="Times New Roman" w:hAnsi="Times New Roman" w:cs="Times New Roman"/>
          <w:sz w:val="24"/>
          <w:szCs w:val="56"/>
        </w:rPr>
        <w:t>u</w:t>
      </w:r>
      <w:r>
        <w:rPr>
          <w:rFonts w:cs="Times New Roman" w:asciiTheme="minorEastAsia" w:hAnsiTheme="minorEastAsia"/>
          <w:sz w:val="24"/>
          <w:szCs w:val="56"/>
        </w:rPr>
        <w:t>韵”。各层的停顿、节奏、押韵如下：</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纤云/弄巧，飞星/传恨，银汉/迢迢/暗</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\o(度,\s\do10(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。金风/玉露/一相逢，便/胜却/人间/无</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\o(数,\s\do10(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柔情/似水，佳期/如梦，忍顾/鹊桥/归</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\o(路,\s\do10(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！两情/若是/久长时，又/岂在/朝朝/暮</w:t>
      </w:r>
      <w:r>
        <w:rPr>
          <w:rFonts w:ascii="Times New Roman" w:hAnsi="Times New Roman" w:cs="Times New Roman"/>
          <w:sz w:val="24"/>
          <w:szCs w:val="56"/>
        </w:rPr>
        <w:fldChar w:fldCharType="begin"/>
      </w:r>
      <w:r>
        <w:rPr>
          <w:rFonts w:ascii="Times New Roman" w:hAnsi="Times New Roman" w:cs="Times New Roman"/>
          <w:sz w:val="24"/>
          <w:szCs w:val="56"/>
        </w:rPr>
        <w:instrText xml:space="preserve">eq \o(暮,\s\do10(</w:instrText>
      </w:r>
      <w:r>
        <w:rPr>
          <w:rFonts w:hint="eastAsia" w:ascii="Times New Roman" w:hAnsi="Times New Roman" w:cs="Times New Roman"/>
          <w:sz w:val="24"/>
          <w:szCs w:val="56"/>
        </w:rPr>
        <w:instrText xml:space="preserve">△</w:instrText>
      </w:r>
      <w:r>
        <w:rPr>
          <w:rFonts w:ascii="Times New Roman" w:hAnsi="Times New Roman" w:cs="Times New Roman"/>
          <w:sz w:val="24"/>
          <w:szCs w:val="56"/>
        </w:rPr>
        <w:instrText xml:space="preserve">))</w:instrText>
      </w:r>
      <w:r>
        <w:rPr>
          <w:rFonts w:ascii="Times New Roman" w:hAnsi="Times New Roman" w:cs="Times New Roman"/>
          <w:sz w:val="24"/>
          <w:szCs w:val="56"/>
        </w:rPr>
        <w:fldChar w:fldCharType="end"/>
      </w:r>
      <w:r>
        <w:rPr>
          <w:rFonts w:ascii="Times New Roman" w:hAnsi="Times New Roman" w:cs="Times New Roman"/>
          <w:sz w:val="24"/>
          <w:szCs w:val="56"/>
        </w:rPr>
        <w:t>。</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3．在诵读过程中感知诗歌内容。</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这首词上阕以“金风玉露一相逢，便胜却人间无数”抒发感慨，下阕词人将意思推进一层，道出了“两情若是久长时，又岂在朝朝暮暮”的爱情真谛。诵读时，要把这首词表达的真挚情感流露出来。</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4．参考译文。</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纤薄的云彩在天空中变幻多端，天上的流星传递着相思的愁怨，遥远无垠的银河今夜我悄悄渡过。在秋风白露的七夕相会，就胜过尘世间那些长相厮守却貌合神离的夫妻。</w:t>
      </w:r>
    </w:p>
    <w:p>
      <w:pPr>
        <w:pStyle w:val="2"/>
        <w:tabs>
          <w:tab w:val="left" w:pos="4139"/>
        </w:tabs>
        <w:spacing w:line="440" w:lineRule="atLeast"/>
        <w:ind w:firstLine="480" w:firstLineChars="200"/>
        <w:rPr>
          <w:rFonts w:ascii="Times New Roman" w:hAnsi="Times New Roman" w:cs="Times New Roman"/>
          <w:sz w:val="24"/>
          <w:szCs w:val="56"/>
        </w:rPr>
      </w:pPr>
      <w:r>
        <w:rPr>
          <w:rFonts w:ascii="Times New Roman" w:hAnsi="Times New Roman" w:cs="Times New Roman"/>
          <w:sz w:val="24"/>
          <w:szCs w:val="56"/>
        </w:rPr>
        <w:t>共诉相思，柔情似水，短暂的相会如梦如幻，分别之时不忍去看那鹊桥路。只要两情至死不渝，又何必贪求卿卿我我的朝欢暮乐呢。</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5．</w:t>
      </w:r>
      <w:r>
        <w:rPr>
          <w:rFonts w:cs="Times New Roman" w:asciiTheme="minorEastAsia" w:hAnsiTheme="minorEastAsia"/>
          <w:sz w:val="24"/>
          <w:szCs w:val="56"/>
        </w:rPr>
        <w:t>“纤云弄巧，飞星传恨”中为什么是“恨”而不是“爱”？</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“飞星传恨”意为那些闪</w:t>
      </w:r>
      <w:bookmarkStart w:id="0" w:name="_GoBack"/>
      <w:bookmarkEnd w:id="0"/>
      <w:r>
        <w:rPr>
          <w:rFonts w:cs="Times New Roman" w:asciiTheme="minorEastAsia" w:hAnsiTheme="minorEastAsia"/>
          <w:sz w:val="24"/>
          <w:szCs w:val="56"/>
        </w:rPr>
        <w:t>亮的星星正在飞驰长空，仿佛在传递着牛郎织女的离愁别恨。《古诗十九首》有云：“河汉清且浅，相去复几许？盈盈一水间，脉脉不得语。”“盈盈一水间”，近在咫尺，能相视，却不能相守，用一个“恨”字，突出了相思之苦。</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6．</w:t>
      </w:r>
      <w:r>
        <w:rPr>
          <w:rFonts w:cs="Times New Roman" w:asciiTheme="minorEastAsia" w:hAnsiTheme="minorEastAsia"/>
          <w:sz w:val="24"/>
          <w:szCs w:val="56"/>
        </w:rPr>
        <w:t>“金风玉露”是什么意思？运用这个意象有什么好处？</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金风”是指秋风，因为秋天在五行中属金；“玉露”是指白露，“金风玉露”就是指秋风白露。连相逢时候的“风”都如“金”，“露”都如“玉”，可见相聚的宝贵难得。同时，词人把这次珍贵的相会，映衬于金风玉露、冰清玉洁的背景之下，显示出这种爱情的高尚纯洁和超凡脱俗。</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7．</w:t>
      </w:r>
      <w:r>
        <w:rPr>
          <w:rFonts w:cs="Times New Roman" w:asciiTheme="minorEastAsia" w:hAnsiTheme="minorEastAsia"/>
          <w:sz w:val="24"/>
          <w:szCs w:val="56"/>
        </w:rPr>
        <w:t>“忍顾鹊桥归路”中的“忍顾”一词好在哪里？</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这句是写牛郎织女临别前的依恋和怅惘。我们通常说踏上什么归路，这里不说“忍踏”而说“忍顾”，语意更加委婉，“忍顾”实乃不忍回顾之意，因为相逢太短暂，意犹未尽，不舍分离。可以说，一个“忍”字，含有无限惜别之情，含有无限辛酸之泪。</w:t>
      </w:r>
    </w:p>
    <w:p>
      <w:pPr>
        <w:pStyle w:val="2"/>
        <w:tabs>
          <w:tab w:val="left" w:pos="4139"/>
        </w:tabs>
        <w:spacing w:line="440" w:lineRule="atLeast"/>
        <w:ind w:firstLine="480" w:firstLineChars="200"/>
        <w:rPr>
          <w:rFonts w:cs="Times New Roman" w:asciiTheme="minorEastAsia" w:hAnsiTheme="minorEastAsia"/>
          <w:sz w:val="24"/>
          <w:szCs w:val="56"/>
        </w:rPr>
      </w:pPr>
      <w:r>
        <w:rPr>
          <w:rFonts w:ascii="Times New Roman" w:hAnsi="Times New Roman" w:cs="Times New Roman"/>
          <w:sz w:val="24"/>
          <w:szCs w:val="56"/>
        </w:rPr>
        <w:t>8．</w:t>
      </w:r>
      <w:r>
        <w:rPr>
          <w:rFonts w:cs="Times New Roman" w:asciiTheme="minorEastAsia" w:hAnsiTheme="minorEastAsia"/>
          <w:sz w:val="24"/>
          <w:szCs w:val="56"/>
        </w:rPr>
        <w:t>“两情若是久长时，又岂在朝朝暮暮”可谓是千古名句，它揭示了爱情的真谛：爱情要经得起长久分离的考验，只要能彼此相爱，即使终年天各一方，也比朝夕相伴的庸俗情趣可贵得多。对此，你有何看法？</w:t>
      </w:r>
    </w:p>
    <w:p>
      <w:pPr>
        <w:pStyle w:val="2"/>
        <w:tabs>
          <w:tab w:val="left" w:pos="4139"/>
        </w:tabs>
        <w:spacing w:line="440" w:lineRule="atLeast"/>
        <w:ind w:firstLine="480" w:firstLineChars="200"/>
        <w:rPr>
          <w:rFonts w:cs="Times New Roman" w:asciiTheme="minorEastAsia" w:hAnsiTheme="minorEastAsia"/>
          <w:sz w:val="24"/>
          <w:szCs w:val="56"/>
        </w:rPr>
      </w:pPr>
      <w:r>
        <w:rPr>
          <w:rFonts w:cs="Times New Roman" w:asciiTheme="minorEastAsia" w:hAnsiTheme="minorEastAsia"/>
          <w:sz w:val="24"/>
          <w:szCs w:val="56"/>
        </w:rPr>
        <w:t>“两情若是久长时，又岂在朝朝暮暮”。本人觉得这个问题要一分为二地看。诚然，两情相悦，又能朝夕厮守，自然很好。因为我们的人生本来就很短暂，在短暂的生命中，谁都渴望与相爱的人朝夕相处，长久的分别对谁来说都是绵长的思念和痛苦的考验。我并非不相信爱情可以跨越时空，只是这个世界变化太快，我们几乎连自己都不能把握，又怎么能去保证他人呢？但是，仅以花前月下朝夕厮守来衡量爱情的真挚与否，这未免显得太俗气了。真正的爱情绝不会因两人的分别而损伤毫厘。相反，如果双方貌合神离，同床异梦，那么即使朝夕相处，又有多少幸福可言呢？</w:t>
      </w:r>
    </w:p>
    <w:p>
      <w:pPr>
        <w:spacing w:line="500" w:lineRule="exact"/>
        <w:ind w:firstLine="560" w:firstLineChars="200"/>
        <w:rPr>
          <w:rFonts w:hint="eastAsia" w:eastAsia="宋体"/>
          <w:sz w:val="28"/>
          <w:szCs w:val="28"/>
        </w:rPr>
      </w:pPr>
      <w:r>
        <w:rPr>
          <w:rFonts w:hint="eastAsia" w:eastAsia="宋体"/>
          <w:sz w:val="28"/>
          <w:szCs w:val="28"/>
        </w:rPr>
        <w:t>1高中语文教学方法和技巧</w:t>
      </w:r>
    </w:p>
    <w:p>
      <w:pPr>
        <w:spacing w:line="500" w:lineRule="exact"/>
        <w:ind w:firstLine="560" w:firstLineChars="200"/>
        <w:rPr>
          <w:rFonts w:hint="eastAsia" w:eastAsia="宋体"/>
          <w:sz w:val="28"/>
          <w:szCs w:val="28"/>
        </w:rPr>
      </w:pPr>
      <w:r>
        <w:rPr>
          <w:rFonts w:hint="eastAsia" w:eastAsia="宋体"/>
          <w:sz w:val="28"/>
          <w:szCs w:val="28"/>
        </w:rPr>
        <w:t>1转变教学模式，提高学生的求知欲。</w:t>
      </w:r>
    </w:p>
    <w:p>
      <w:pPr>
        <w:spacing w:line="500" w:lineRule="exact"/>
        <w:ind w:firstLine="560" w:firstLineChars="200"/>
        <w:rPr>
          <w:rFonts w:hint="eastAsia" w:eastAsia="宋体"/>
          <w:sz w:val="28"/>
          <w:szCs w:val="28"/>
        </w:rPr>
      </w:pPr>
      <w:r>
        <w:rPr>
          <w:rFonts w:hint="eastAsia" w:eastAsia="宋体"/>
          <w:sz w:val="28"/>
          <w:szCs w:val="28"/>
        </w:rPr>
        <w:t>众所周知，我国现在大部分地区的高中语文教学都在采用最原始的教学方法，这种传统教学模式是以教师为主导地位，而学生是次要地位，这样的教学模式会导致师生之间产生较大的距离感，而师生之间一旦产生了这种距离感，就很难把思维聚拢，让思维成为主导。这样的教学模式会让教师一味地向学生灌输知识，不顾学生的想法，也没有从学生的角度进行考虑，所以会出现知识传达不到位现象。因此，相关学校和教师应该转变传统的教学模式，教师应该走下讲台，走到学生们中间，与学生们共同讨论，只有这样拉近师生之间的距离才能够帮助学生进行进一步的知识点的探索，同时也方便了学生对知识点进行理解，教师也能够通过与学生的近距离接触更加地了解学生，方便“对症下药”，找到学生的不足和符合学生的思维方式，并且对学生的思维方面着重培养。例如：在讨论的过程当中，教师可以根据学生的思维制订相应的讨论课题，把思维方式相近的学生放在一起进行训练讨论，让学生们自主接受知识，让学生们之间有竞争，满足学生们的求知欲，这样，才能够让学生的语文思维得到更好的培养。</w:t>
      </w:r>
    </w:p>
    <w:p>
      <w:pPr>
        <w:spacing w:line="500" w:lineRule="exact"/>
        <w:ind w:firstLine="560" w:firstLineChars="200"/>
        <w:rPr>
          <w:rFonts w:hint="eastAsia" w:eastAsia="宋体"/>
          <w:sz w:val="28"/>
          <w:szCs w:val="28"/>
        </w:rPr>
      </w:pPr>
      <w:r>
        <w:rPr>
          <w:rFonts w:hint="eastAsia" w:eastAsia="宋体"/>
          <w:sz w:val="28"/>
          <w:szCs w:val="28"/>
        </w:rPr>
        <w:t>2注重课外阅读，培养学生的独立思考能力。</w:t>
      </w:r>
    </w:p>
    <w:p>
      <w:pPr>
        <w:spacing w:line="500" w:lineRule="exact"/>
        <w:ind w:firstLine="560" w:firstLineChars="200"/>
        <w:rPr>
          <w:rFonts w:hint="eastAsia" w:eastAsia="宋体"/>
          <w:sz w:val="28"/>
          <w:szCs w:val="28"/>
        </w:rPr>
      </w:pPr>
      <w:r>
        <w:rPr>
          <w:rFonts w:hint="eastAsia" w:eastAsia="宋体"/>
          <w:sz w:val="28"/>
          <w:szCs w:val="28"/>
        </w:rPr>
        <w:t>与教师和同学进行讨论是获取知识的一个重要途径，然而还有一个十分重要的且十分方便的途径来获取知识，那就是课外阅读。课外阅读往往能够从各个方面向学生们传递知识，让学生们了解到更多的知识，这些知识是与教师和同学们讨论得不来的，相比之下更加珍贵。在课外阅读的过程当中，学生能够培养自己的独立思考能力，让自己的大脑运转起来，用自己的思维方式转化书中的知识，这也是一种培养语文思维的重要方式，同时还能够最大限度地培养学生的独立思考能力。</w:t>
      </w:r>
    </w:p>
    <w:p>
      <w:pPr>
        <w:spacing w:line="500" w:lineRule="exact"/>
        <w:ind w:firstLine="560" w:firstLineChars="200"/>
        <w:rPr>
          <w:rFonts w:hint="eastAsia" w:eastAsia="宋体"/>
          <w:sz w:val="28"/>
          <w:szCs w:val="28"/>
        </w:rPr>
      </w:pPr>
      <w:r>
        <w:rPr>
          <w:rFonts w:hint="eastAsia" w:eastAsia="宋体"/>
          <w:sz w:val="28"/>
          <w:szCs w:val="28"/>
        </w:rPr>
        <w:t>2高中语文教学方法</w:t>
      </w:r>
    </w:p>
    <w:p>
      <w:pPr>
        <w:spacing w:line="500" w:lineRule="exact"/>
        <w:ind w:firstLine="560" w:firstLineChars="200"/>
        <w:rPr>
          <w:rFonts w:hint="eastAsia" w:eastAsia="宋体"/>
          <w:sz w:val="28"/>
          <w:szCs w:val="28"/>
        </w:rPr>
      </w:pPr>
      <w:r>
        <w:rPr>
          <w:rFonts w:hint="eastAsia" w:eastAsia="宋体"/>
          <w:sz w:val="28"/>
          <w:szCs w:val="28"/>
        </w:rPr>
        <w:t>1、策略之一：选择阅读</w:t>
      </w:r>
    </w:p>
    <w:p>
      <w:pPr>
        <w:spacing w:line="500" w:lineRule="exact"/>
        <w:ind w:firstLine="560" w:firstLineChars="200"/>
        <w:rPr>
          <w:rFonts w:hint="eastAsia" w:eastAsia="宋体"/>
          <w:sz w:val="28"/>
          <w:szCs w:val="28"/>
        </w:rPr>
      </w:pPr>
      <w:r>
        <w:rPr>
          <w:rFonts w:hint="eastAsia" w:eastAsia="宋体"/>
          <w:sz w:val="28"/>
          <w:szCs w:val="28"/>
        </w:rPr>
        <w:t>“人生有涯知无涯”，如果把宝贵的人生阅读时用于漫无目标的阅读，无疑也会收效甚微。果戈理的名著《死魂灵》中就有个名叫彼什伽秋的人物，他嗜书如命，什么书都读。结果，由于他毫无选择、毫无目标地阅读，最终还是一事无成。</w:t>
      </w:r>
    </w:p>
    <w:p>
      <w:pPr>
        <w:spacing w:line="500" w:lineRule="exact"/>
        <w:ind w:firstLine="560" w:firstLineChars="200"/>
        <w:rPr>
          <w:rFonts w:hint="eastAsia" w:eastAsia="宋体"/>
          <w:sz w:val="28"/>
          <w:szCs w:val="28"/>
        </w:rPr>
      </w:pPr>
      <w:r>
        <w:rPr>
          <w:rFonts w:hint="eastAsia" w:eastAsia="宋体"/>
          <w:sz w:val="28"/>
          <w:szCs w:val="28"/>
        </w:rPr>
        <w:t>因此，我们要指导中学生读第一流学者写的书，才能够收到事半功倍的读书效果。</w:t>
      </w:r>
    </w:p>
    <w:p>
      <w:pPr>
        <w:spacing w:line="500" w:lineRule="exact"/>
        <w:ind w:firstLine="560" w:firstLineChars="200"/>
        <w:rPr>
          <w:rFonts w:hint="eastAsia" w:eastAsia="宋体"/>
          <w:sz w:val="28"/>
          <w:szCs w:val="28"/>
        </w:rPr>
      </w:pPr>
      <w:r>
        <w:rPr>
          <w:rFonts w:hint="eastAsia" w:eastAsia="宋体"/>
          <w:sz w:val="28"/>
          <w:szCs w:val="28"/>
        </w:rPr>
        <w:t>所谓的第一流的学者，是指在该学科领域里最知名、最有权威的科学家、学者。读他们写的书，能够全面、准确地了解该学科领域的发展。</w:t>
      </w:r>
    </w:p>
    <w:p>
      <w:pPr>
        <w:spacing w:line="500" w:lineRule="exact"/>
        <w:ind w:firstLine="560" w:firstLineChars="200"/>
        <w:rPr>
          <w:rFonts w:hint="eastAsia" w:eastAsia="宋体"/>
          <w:sz w:val="28"/>
          <w:szCs w:val="28"/>
        </w:rPr>
      </w:pPr>
      <w:r>
        <w:rPr>
          <w:rFonts w:hint="eastAsia" w:eastAsia="宋体"/>
          <w:sz w:val="28"/>
          <w:szCs w:val="28"/>
        </w:rPr>
        <w:t>2、策略之二：时间巧安排</w:t>
      </w:r>
    </w:p>
    <w:p>
      <w:pPr>
        <w:spacing w:line="500" w:lineRule="exact"/>
        <w:ind w:firstLine="560" w:firstLineChars="200"/>
        <w:rPr>
          <w:rFonts w:hint="eastAsia" w:eastAsia="宋体"/>
          <w:sz w:val="28"/>
          <w:szCs w:val="28"/>
        </w:rPr>
      </w:pPr>
      <w:r>
        <w:rPr>
          <w:rFonts w:hint="eastAsia" w:eastAsia="宋体"/>
          <w:sz w:val="28"/>
          <w:szCs w:val="28"/>
        </w:rPr>
        <w:t>中学生的学习任务是比较繁重的。除进行课堂学习、课前课后的预习、复习和完成作业外，要抽出时间读自己有兴趣的课外读物，扩大视野，拓宽知识面，还必须巧妙地安排阅读时间。在平时要善于利用课余之后点滴零星时间阅读，积少成多。写下皇皇巨著《物种起源》的生物学家达尔文说：“我从来不认为半小时是微不足道的很小的一段时间。”在寒暑假、节假日，同学们可根据自己的兴趣，广泛涉猎，大量阅读，多读书，读好书。</w:t>
      </w:r>
    </w:p>
    <w:p>
      <w:pPr>
        <w:spacing w:line="500" w:lineRule="exact"/>
        <w:ind w:firstLine="560" w:firstLineChars="200"/>
        <w:rPr>
          <w:rFonts w:hint="eastAsia" w:eastAsia="宋体"/>
          <w:sz w:val="28"/>
          <w:szCs w:val="28"/>
        </w:rPr>
      </w:pPr>
      <w:r>
        <w:rPr>
          <w:rFonts w:hint="eastAsia" w:eastAsia="宋体"/>
          <w:sz w:val="28"/>
          <w:szCs w:val="28"/>
        </w:rPr>
        <w:t>3、策略之三：展示读书笔记，考察阅读效果</w:t>
      </w:r>
    </w:p>
    <w:p>
      <w:pPr>
        <w:spacing w:line="500" w:lineRule="exact"/>
        <w:ind w:firstLine="560" w:firstLineChars="200"/>
        <w:rPr>
          <w:rFonts w:hint="eastAsia" w:eastAsia="宋体"/>
          <w:sz w:val="28"/>
          <w:szCs w:val="28"/>
        </w:rPr>
      </w:pPr>
      <w:r>
        <w:rPr>
          <w:rFonts w:hint="eastAsia" w:eastAsia="宋体"/>
          <w:sz w:val="28"/>
          <w:szCs w:val="28"/>
        </w:rPr>
        <w:t>做读书笔记是最能反映学生课外阅读量和阅读效果的一种形式。每学期一次的笔记展示既可促进学生形成良好的阅读习惯，又可以让学生相互交流阅读体会，共同提高。在展示中发现，学生在笔记中分类记录了多种内容，如：作家作品简介、妙语集锦、精彩片断、简短书评等，笔记中既有摘抄，也有评论，真正使学生做到“开卷有益”——积累了生活常识和经验，获取大量词汇和语句，培养了语感。</w:t>
      </w:r>
    </w:p>
    <w:p>
      <w:pPr>
        <w:spacing w:line="500" w:lineRule="exact"/>
        <w:ind w:firstLine="560" w:firstLineChars="200"/>
        <w:rPr>
          <w:rFonts w:hint="eastAsia" w:eastAsia="宋体"/>
          <w:sz w:val="28"/>
          <w:szCs w:val="28"/>
        </w:rPr>
      </w:pPr>
      <w:r>
        <w:rPr>
          <w:rFonts w:hint="eastAsia" w:eastAsia="宋体"/>
          <w:sz w:val="28"/>
          <w:szCs w:val="28"/>
        </w:rPr>
        <w:t>4、策略之四：抒发读后感受，培养鉴赏能力</w:t>
      </w:r>
    </w:p>
    <w:p>
      <w:pPr>
        <w:spacing w:line="500" w:lineRule="exact"/>
        <w:ind w:firstLine="560" w:firstLineChars="200"/>
        <w:rPr>
          <w:rFonts w:hint="eastAsia" w:eastAsia="宋体"/>
          <w:sz w:val="28"/>
          <w:szCs w:val="28"/>
        </w:rPr>
      </w:pPr>
      <w:r>
        <w:rPr>
          <w:rFonts w:hint="eastAsia" w:eastAsia="宋体"/>
          <w:sz w:val="28"/>
          <w:szCs w:val="28"/>
        </w:rPr>
        <w:t>写读后感是启发学生思维，培养鉴赏能力的有效途径。有的学生看文学作品，只追求故事情节、关心人物命运，但对于书里的重要事件和人物行为怎么评价，却不能独立思考分析。对此，我有意布置学生写这么几篇读后感：“我看(某一作品人物)”、“谈谈(某一作家)”、“有感于(某一作品)的主题”等。通过写读后感，学生学会了思考和分析，培养了阅读能力和鉴赏能力。</w:t>
      </w:r>
    </w:p>
    <w:p>
      <w:pPr>
        <w:spacing w:line="500" w:lineRule="exact"/>
        <w:ind w:firstLine="560" w:firstLineChars="200"/>
        <w:rPr>
          <w:rFonts w:hint="eastAsia" w:eastAsia="宋体"/>
          <w:sz w:val="28"/>
          <w:szCs w:val="28"/>
        </w:rPr>
      </w:pPr>
      <w:r>
        <w:rPr>
          <w:rFonts w:hint="eastAsia" w:eastAsia="宋体"/>
          <w:sz w:val="28"/>
          <w:szCs w:val="28"/>
        </w:rPr>
        <w:t>3浅谈高中语文的教学方法</w:t>
      </w:r>
    </w:p>
    <w:p>
      <w:pPr>
        <w:spacing w:line="500" w:lineRule="exact"/>
        <w:ind w:firstLine="560" w:firstLineChars="200"/>
        <w:rPr>
          <w:rFonts w:hint="eastAsia" w:eastAsia="宋体"/>
          <w:sz w:val="28"/>
          <w:szCs w:val="28"/>
        </w:rPr>
      </w:pPr>
      <w:r>
        <w:rPr>
          <w:rFonts w:hint="eastAsia" w:eastAsia="宋体"/>
          <w:sz w:val="28"/>
          <w:szCs w:val="28"/>
        </w:rPr>
        <w:t>一、个性爱好探究性阅读阶段</w:t>
      </w:r>
    </w:p>
    <w:p>
      <w:pPr>
        <w:spacing w:line="500" w:lineRule="exact"/>
        <w:ind w:firstLine="560" w:firstLineChars="200"/>
        <w:rPr>
          <w:rFonts w:hint="eastAsia" w:eastAsia="宋体"/>
          <w:sz w:val="28"/>
          <w:szCs w:val="28"/>
        </w:rPr>
      </w:pPr>
      <w:r>
        <w:rPr>
          <w:rFonts w:hint="eastAsia" w:eastAsia="宋体"/>
          <w:sz w:val="28"/>
          <w:szCs w:val="28"/>
        </w:rPr>
        <w:t>这一阶段适用于高一学年，主要讲阅读个性。也就是说要从学生主体发展的内在需要出发，对学生的阅读范围、角度和思路等方面少干涉，甚至不干涉，即由着学生“性子”选择阅读对象。这种个性兴趣探究性阅读，目的是锤炼学生的自主探究性阅读习惯和方法，为其日后深入地自觉地学习语文锤炼基本功。在这一阶段，特别需要教师有一定的魄力，即要敢于“放手”，敢于放开。2007年高考我校的鹰潭地区语文状元曾燕萍同学曾说，优异的语文成绩主要得益于自觉广泛的阅读。</w:t>
      </w:r>
    </w:p>
    <w:p>
      <w:pPr>
        <w:spacing w:line="500" w:lineRule="exact"/>
        <w:ind w:firstLine="560" w:firstLineChars="200"/>
        <w:rPr>
          <w:rFonts w:hint="eastAsia" w:eastAsia="宋体"/>
          <w:sz w:val="28"/>
          <w:szCs w:val="28"/>
        </w:rPr>
      </w:pPr>
      <w:r>
        <w:rPr>
          <w:rFonts w:hint="eastAsia" w:eastAsia="宋体"/>
          <w:sz w:val="28"/>
          <w:szCs w:val="28"/>
        </w:rPr>
        <w:t>当然，说是由着学生“性子”阅读，并不等于放任自流。阅读进度，专题选定，材料收集等等都要由教师精心策划，最终要求学生形成阅读专题论文或总结(字数大约为2500字)。否则，阅读会成为“放羊式”阅读，高兴而起，无果而终。</w:t>
      </w:r>
    </w:p>
    <w:p>
      <w:pPr>
        <w:spacing w:line="500" w:lineRule="exact"/>
        <w:ind w:firstLine="560" w:firstLineChars="200"/>
        <w:rPr>
          <w:rFonts w:hint="eastAsia" w:eastAsia="宋体"/>
          <w:sz w:val="28"/>
          <w:szCs w:val="28"/>
        </w:rPr>
      </w:pPr>
      <w:r>
        <w:rPr>
          <w:rFonts w:hint="eastAsia" w:eastAsia="宋体"/>
          <w:sz w:val="28"/>
          <w:szCs w:val="28"/>
        </w:rPr>
        <w:t>二、教师指导探究性阅读</w:t>
      </w:r>
    </w:p>
    <w:p>
      <w:pPr>
        <w:spacing w:line="500" w:lineRule="exact"/>
        <w:ind w:firstLine="560" w:firstLineChars="200"/>
        <w:rPr>
          <w:rFonts w:hint="eastAsia" w:eastAsia="宋体"/>
          <w:sz w:val="28"/>
          <w:szCs w:val="28"/>
        </w:rPr>
      </w:pPr>
      <w:r>
        <w:rPr>
          <w:rFonts w:hint="eastAsia" w:eastAsia="宋体"/>
          <w:sz w:val="28"/>
          <w:szCs w:val="28"/>
        </w:rPr>
        <w:t>高中生面对的是高考，所以其阅读就不免带有有很强的功利性。学生要实现高考的理想，光靠个性阅读是不够的，还必须建立阅读层次序列。所以，高二学年教师的指示范围阅读是非常必要的。教师要借助第一学年个性阅读已经形成的探究习惯和方法，促成学生的阅读成为自觉;要让学生的视线收缩到老师指示的体裁上，并要求他们把兴趣爱好阅读的经验自觉地加以运用;并且要引导学生基本定型对各类文体的阅读技法，尽量使学生参差不齐的感悟能力、认识能力趋于统一。</w:t>
      </w:r>
    </w:p>
    <w:p>
      <w:pPr>
        <w:spacing w:line="500" w:lineRule="exact"/>
        <w:ind w:firstLine="560" w:firstLineChars="200"/>
        <w:rPr>
          <w:rFonts w:hint="eastAsia" w:eastAsia="宋体"/>
          <w:sz w:val="28"/>
          <w:szCs w:val="28"/>
        </w:rPr>
      </w:pPr>
      <w:r>
        <w:rPr>
          <w:rFonts w:hint="eastAsia" w:eastAsia="宋体"/>
          <w:sz w:val="28"/>
          <w:szCs w:val="28"/>
        </w:rPr>
        <w:t>三、应考探究性阅读</w:t>
      </w:r>
    </w:p>
    <w:p>
      <w:pPr>
        <w:spacing w:line="500" w:lineRule="exact"/>
        <w:ind w:firstLine="560" w:firstLineChars="200"/>
        <w:rPr>
          <w:rFonts w:hint="eastAsia" w:eastAsia="宋体"/>
          <w:sz w:val="28"/>
          <w:szCs w:val="28"/>
        </w:rPr>
      </w:pPr>
      <w:r>
        <w:rPr>
          <w:rFonts w:hint="eastAsia" w:eastAsia="宋体"/>
          <w:sz w:val="28"/>
          <w:szCs w:val="28"/>
        </w:rPr>
        <w:t>第三学年直接为高考服务，要求学生把已锤炼到手的探究性阅读本领，针对高考阅读题进行探究性阅读训练。高考阅读试题的答案虽然是开放性的，但仍然有很大的限制，尤其是受文章思想内容、作者观点态度的限制。因此，必须要求学生依题意答题，并且总结出一套解题“程序”，尤其是对解题思路的总结尤为重要;且使其答题逐步趋于科学化、规范化。规范阅读和规范答题可以说是高三学年的主要任务。当然，后两学年也并不排除个性兴趣阅读，最好是能把两者有机合理地结合在一起。</w:t>
      </w:r>
    </w:p>
    <w:p>
      <w:pPr>
        <w:spacing w:line="500" w:lineRule="exact"/>
        <w:ind w:firstLine="560" w:firstLineChars="200"/>
        <w:rPr>
          <w:rFonts w:hint="eastAsia" w:eastAsia="宋体"/>
          <w:sz w:val="28"/>
          <w:szCs w:val="28"/>
        </w:rPr>
      </w:pPr>
      <w:r>
        <w:rPr>
          <w:rFonts w:hint="eastAsia" w:eastAsia="宋体"/>
          <w:sz w:val="28"/>
          <w:szCs w:val="28"/>
        </w:rPr>
        <w:t>4高中语文教学技巧</w:t>
      </w:r>
    </w:p>
    <w:p>
      <w:pPr>
        <w:spacing w:line="500" w:lineRule="exact"/>
        <w:ind w:firstLine="560" w:firstLineChars="200"/>
        <w:rPr>
          <w:rFonts w:hint="eastAsia" w:eastAsia="宋体"/>
          <w:sz w:val="28"/>
          <w:szCs w:val="28"/>
        </w:rPr>
      </w:pPr>
      <w:r>
        <w:rPr>
          <w:rFonts w:hint="eastAsia" w:eastAsia="宋体"/>
          <w:sz w:val="28"/>
          <w:szCs w:val="28"/>
        </w:rPr>
        <w:t>高中语文教学方法</w:t>
      </w:r>
    </w:p>
    <w:p>
      <w:pPr>
        <w:spacing w:line="500" w:lineRule="exact"/>
        <w:ind w:firstLine="560" w:firstLineChars="200"/>
        <w:rPr>
          <w:rFonts w:hint="eastAsia" w:eastAsia="宋体"/>
          <w:sz w:val="28"/>
          <w:szCs w:val="28"/>
        </w:rPr>
      </w:pPr>
      <w:r>
        <w:rPr>
          <w:rFonts w:hint="eastAsia" w:eastAsia="宋体"/>
          <w:sz w:val="28"/>
          <w:szCs w:val="28"/>
        </w:rPr>
        <w:t>1、依据教材编写体例，完成教本上的“口语交际与写作实践”训练。</w:t>
      </w:r>
    </w:p>
    <w:p>
      <w:pPr>
        <w:spacing w:line="500" w:lineRule="exact"/>
        <w:ind w:firstLine="560" w:firstLineChars="200"/>
        <w:rPr>
          <w:rFonts w:hint="eastAsia" w:eastAsia="宋体"/>
          <w:sz w:val="28"/>
          <w:szCs w:val="28"/>
        </w:rPr>
      </w:pPr>
      <w:r>
        <w:rPr>
          <w:rFonts w:hint="eastAsia" w:eastAsia="宋体"/>
          <w:sz w:val="28"/>
          <w:szCs w:val="28"/>
        </w:rPr>
        <w:t>2、写作练习分步骤进行达标训练，要求学生逐渐达标，形成基本的语言修辞意识。</w:t>
      </w:r>
    </w:p>
    <w:p>
      <w:pPr>
        <w:spacing w:line="500" w:lineRule="exact"/>
        <w:ind w:firstLine="560" w:firstLineChars="200"/>
        <w:rPr>
          <w:rFonts w:hint="eastAsia" w:eastAsia="宋体"/>
          <w:sz w:val="28"/>
          <w:szCs w:val="28"/>
        </w:rPr>
      </w:pPr>
      <w:r>
        <w:rPr>
          <w:rFonts w:hint="eastAsia" w:eastAsia="宋体"/>
          <w:sz w:val="28"/>
          <w:szCs w:val="28"/>
        </w:rPr>
        <w:t>3、提高学生考场作文的完成速度，在40分钟内能根据要求写出700字左右的文章。</w:t>
      </w:r>
    </w:p>
    <w:p>
      <w:pPr>
        <w:spacing w:line="500" w:lineRule="exact"/>
        <w:ind w:firstLine="560" w:firstLineChars="200"/>
        <w:rPr>
          <w:rFonts w:hint="eastAsia" w:eastAsia="宋体"/>
          <w:sz w:val="28"/>
          <w:szCs w:val="28"/>
        </w:rPr>
      </w:pPr>
      <w:r>
        <w:rPr>
          <w:rFonts w:hint="eastAsia" w:eastAsia="宋体"/>
          <w:sz w:val="28"/>
          <w:szCs w:val="28"/>
        </w:rPr>
        <w:t>4、调动学生参与作文批改与点评，提高批改实效。</w:t>
      </w:r>
    </w:p>
    <w:p>
      <w:pPr>
        <w:spacing w:line="500" w:lineRule="exact"/>
        <w:ind w:firstLine="560" w:firstLineChars="200"/>
        <w:rPr>
          <w:rFonts w:hint="eastAsia" w:eastAsia="宋体"/>
          <w:sz w:val="28"/>
          <w:szCs w:val="28"/>
        </w:rPr>
      </w:pPr>
      <w:r>
        <w:rPr>
          <w:rFonts w:hint="eastAsia" w:eastAsia="宋体"/>
          <w:sz w:val="28"/>
          <w:szCs w:val="28"/>
        </w:rPr>
        <w:t>5、作文教学重讲评，通过讲评明得失，知方法。要引导学生自批自改。</w:t>
      </w:r>
    </w:p>
    <w:p>
      <w:pPr>
        <w:spacing w:line="500" w:lineRule="exact"/>
        <w:ind w:firstLine="560" w:firstLineChars="200"/>
        <w:rPr>
          <w:rFonts w:hint="eastAsia" w:eastAsia="宋体"/>
          <w:sz w:val="28"/>
          <w:szCs w:val="28"/>
        </w:rPr>
      </w:pPr>
      <w:r>
        <w:rPr>
          <w:rFonts w:hint="eastAsia" w:eastAsia="宋体"/>
          <w:sz w:val="28"/>
          <w:szCs w:val="28"/>
        </w:rPr>
        <w:t>6、鼓励学生写作文后记，做自我总结。</w:t>
      </w:r>
    </w:p>
    <w:p>
      <w:pPr>
        <w:spacing w:line="500" w:lineRule="exact"/>
        <w:ind w:firstLine="560" w:firstLineChars="200"/>
        <w:rPr>
          <w:rFonts w:hint="eastAsia" w:eastAsia="宋体"/>
          <w:sz w:val="28"/>
          <w:szCs w:val="28"/>
        </w:rPr>
      </w:pPr>
      <w:r>
        <w:rPr>
          <w:rFonts w:hint="eastAsia" w:eastAsia="宋体"/>
          <w:sz w:val="28"/>
          <w:szCs w:val="28"/>
        </w:rPr>
        <w:t>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spacing w:line="500" w:lineRule="exact"/>
        <w:ind w:firstLine="560" w:firstLineChars="200"/>
        <w:rPr>
          <w:rFonts w:hint="eastAsia" w:eastAsia="宋体"/>
          <w:sz w:val="28"/>
          <w:szCs w:val="28"/>
        </w:rPr>
      </w:pPr>
      <w:r>
        <w:rPr>
          <w:rFonts w:hint="eastAsia" w:eastAsia="宋体"/>
          <w:sz w:val="28"/>
          <w:szCs w:val="28"/>
        </w:rPr>
        <w:t>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spacing w:line="500" w:lineRule="exact"/>
        <w:ind w:firstLine="560" w:firstLineChars="200"/>
        <w:rPr>
          <w:rFonts w:hint="eastAsia" w:eastAsia="宋体"/>
          <w:sz w:val="28"/>
          <w:szCs w:val="28"/>
        </w:rPr>
      </w:pPr>
      <w:r>
        <w:rPr>
          <w:rFonts w:hint="eastAsia" w:eastAsia="宋体"/>
          <w:sz w:val="28"/>
          <w:szCs w:val="28"/>
        </w:rPr>
        <w:t>第三、提倡“大语文”教学观，将语文知识学习与育人功能结合起来。先做人，再成材，边做人，边成材。在语文教学和社会实践活动中，让学生养成良好的生活、学习习惯，让学生学会生存，学会学习，学会竞争。</w:t>
      </w:r>
    </w:p>
    <w:p>
      <w:pPr>
        <w:spacing w:line="500" w:lineRule="exact"/>
        <w:ind w:firstLine="560" w:firstLineChars="200"/>
        <w:rPr>
          <w:rFonts w:eastAsia="宋体"/>
          <w:sz w:val="28"/>
          <w:szCs w:val="28"/>
        </w:rPr>
      </w:pPr>
      <w:r>
        <w:rPr>
          <w:rFonts w:hint="eastAsia" w:eastAsia="宋体"/>
          <w:sz w:val="28"/>
          <w:szCs w:val="28"/>
        </w:rPr>
        <w:t>只有通过这样严谨的教学，才能造就出色的学生。所以，我认为得大力提倡新型语文教学制度，提高语文教学质量。</w:t>
      </w:r>
      <w:r>
        <w:rPr>
          <w:rFonts w:eastAsia="宋体"/>
          <w:sz w:val="28"/>
          <w:szCs w:val="28"/>
        </w:rPr>
        <w:t xml:space="preserve"> </w:t>
      </w:r>
    </w:p>
    <w:p>
      <w:pPr>
        <w:pStyle w:val="2"/>
        <w:tabs>
          <w:tab w:val="left" w:pos="4139"/>
        </w:tabs>
        <w:spacing w:line="440" w:lineRule="atLeast"/>
        <w:ind w:firstLine="480" w:firstLineChars="200"/>
        <w:rPr>
          <w:rFonts w:cs="Times New Roman" w:asciiTheme="minorEastAsia" w:hAnsiTheme="minorEastAsia"/>
          <w:sz w:val="24"/>
          <w:szCs w:val="56"/>
        </w:rPr>
      </w:pPr>
    </w:p>
    <w:sectPr>
      <w:headerReference r:id="rId3" w:type="default"/>
      <w:footerReference r:id="rId4" w:type="default"/>
      <w:pgSz w:w="11906" w:h="16838"/>
      <w:pgMar w:top="1440" w:right="1803" w:bottom="1440" w:left="1803"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1" w:fontKey="{9A6FD2C3-3334-4AFA-ACEE-38BFAE034050}"/>
  </w:font>
  <w:font w:name="方正楷体_GBK">
    <w:panose1 w:val="02000000000000000000"/>
    <w:charset w:val="86"/>
    <w:family w:val="script"/>
    <w:pitch w:val="default"/>
    <w:sig w:usb0="800002BF" w:usb1="38CF7CFA" w:usb2="00000016" w:usb3="00000000" w:csb0="00040000" w:csb1="00000000"/>
    <w:embedRegular r:id="rId2" w:fontKey="{D23E069F-DAF5-485D-9986-6F5E26AC389F}"/>
  </w:font>
  <w:font w:name="monospace">
    <w:altName w:val="Segoe Print"/>
    <w:panose1 w:val="00000000000000000000"/>
    <w:charset w:val="00"/>
    <w:family w:val="auto"/>
    <w:pitch w:val="default"/>
    <w:sig w:usb0="00000000" w:usb1="00000000" w:usb2="00000000" w:usb3="00000000" w:csb0="00040001" w:csb1="00000000"/>
    <w:embedRegular r:id="rId3" w:fontKey="{312EB54B-AAD2-45A7-8EAA-0CE953E2ADA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rPr>
    </w:pPr>
    <w:r>
      <w:rPr>
        <w:rFonts w:hint="eastAsia" w:ascii="宋体" w:hAnsi="宋体" w:eastAsia="宋体"/>
      </w:rPr>
      <w:t>D&amp;L精品教育  新版高中语文上册</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rPr>
    </w:pPr>
    <w:r>
      <w:rPr>
        <w:rFonts w:hint="eastAsia" w:ascii="宋体" w:hAnsi="宋体" w:eastAsia="宋体"/>
      </w:rPr>
      <w:t>D&amp;L精品教育  新版高中语文上册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5YTdiNGU5OGVhNGRmYzBhMjlmNjZmMWFjMGQ5NzcifQ=="/>
  </w:docVars>
  <w:rsids>
    <w:rsidRoot w:val="0052783D"/>
    <w:rsid w:val="00000912"/>
    <w:rsid w:val="000017EA"/>
    <w:rsid w:val="00005B7C"/>
    <w:rsid w:val="00010CF7"/>
    <w:rsid w:val="000140C1"/>
    <w:rsid w:val="00014D98"/>
    <w:rsid w:val="00017BBF"/>
    <w:rsid w:val="00030916"/>
    <w:rsid w:val="00030D48"/>
    <w:rsid w:val="00031828"/>
    <w:rsid w:val="00034E3A"/>
    <w:rsid w:val="00037E09"/>
    <w:rsid w:val="00043189"/>
    <w:rsid w:val="00043B18"/>
    <w:rsid w:val="0004618D"/>
    <w:rsid w:val="000466A2"/>
    <w:rsid w:val="00047DE1"/>
    <w:rsid w:val="00063143"/>
    <w:rsid w:val="000659D3"/>
    <w:rsid w:val="00067EB8"/>
    <w:rsid w:val="00073136"/>
    <w:rsid w:val="00075286"/>
    <w:rsid w:val="00077D24"/>
    <w:rsid w:val="000839C4"/>
    <w:rsid w:val="00084097"/>
    <w:rsid w:val="00084281"/>
    <w:rsid w:val="00092346"/>
    <w:rsid w:val="00092E0F"/>
    <w:rsid w:val="000A4CA4"/>
    <w:rsid w:val="000A4E46"/>
    <w:rsid w:val="000A4F54"/>
    <w:rsid w:val="000A5840"/>
    <w:rsid w:val="000B0BB2"/>
    <w:rsid w:val="000B6824"/>
    <w:rsid w:val="000B791B"/>
    <w:rsid w:val="000C24C7"/>
    <w:rsid w:val="000C3482"/>
    <w:rsid w:val="000C5D92"/>
    <w:rsid w:val="000D2A0A"/>
    <w:rsid w:val="000D6696"/>
    <w:rsid w:val="000E399C"/>
    <w:rsid w:val="000E58E2"/>
    <w:rsid w:val="000E6DDC"/>
    <w:rsid w:val="000F01A7"/>
    <w:rsid w:val="000F08C3"/>
    <w:rsid w:val="000F0D65"/>
    <w:rsid w:val="000F3A50"/>
    <w:rsid w:val="000F444C"/>
    <w:rsid w:val="000F4E04"/>
    <w:rsid w:val="000F5284"/>
    <w:rsid w:val="000F5AAF"/>
    <w:rsid w:val="000F5DD0"/>
    <w:rsid w:val="000F60B2"/>
    <w:rsid w:val="000F7FFB"/>
    <w:rsid w:val="00110BDF"/>
    <w:rsid w:val="001119C0"/>
    <w:rsid w:val="00113128"/>
    <w:rsid w:val="0011390B"/>
    <w:rsid w:val="00114A94"/>
    <w:rsid w:val="00117C0B"/>
    <w:rsid w:val="0012145C"/>
    <w:rsid w:val="0012571C"/>
    <w:rsid w:val="001269F5"/>
    <w:rsid w:val="00127B99"/>
    <w:rsid w:val="00127E5A"/>
    <w:rsid w:val="00136AB0"/>
    <w:rsid w:val="00136FC3"/>
    <w:rsid w:val="0013795A"/>
    <w:rsid w:val="00152501"/>
    <w:rsid w:val="001532D2"/>
    <w:rsid w:val="001643AF"/>
    <w:rsid w:val="001704C6"/>
    <w:rsid w:val="001717B2"/>
    <w:rsid w:val="00171834"/>
    <w:rsid w:val="00173426"/>
    <w:rsid w:val="00176152"/>
    <w:rsid w:val="00187382"/>
    <w:rsid w:val="001922A6"/>
    <w:rsid w:val="00193BE0"/>
    <w:rsid w:val="001A2C2D"/>
    <w:rsid w:val="001A481F"/>
    <w:rsid w:val="001A4ADE"/>
    <w:rsid w:val="001A5E75"/>
    <w:rsid w:val="001A5EF6"/>
    <w:rsid w:val="001B06E6"/>
    <w:rsid w:val="001C4AF9"/>
    <w:rsid w:val="001C650F"/>
    <w:rsid w:val="001E2302"/>
    <w:rsid w:val="001E5E86"/>
    <w:rsid w:val="001E7E1F"/>
    <w:rsid w:val="001F0B0A"/>
    <w:rsid w:val="001F73AB"/>
    <w:rsid w:val="002053A0"/>
    <w:rsid w:val="00212213"/>
    <w:rsid w:val="0021313B"/>
    <w:rsid w:val="0021507F"/>
    <w:rsid w:val="0021559D"/>
    <w:rsid w:val="0021653D"/>
    <w:rsid w:val="00220967"/>
    <w:rsid w:val="002209C9"/>
    <w:rsid w:val="002230C2"/>
    <w:rsid w:val="00226C0C"/>
    <w:rsid w:val="002275AC"/>
    <w:rsid w:val="00235981"/>
    <w:rsid w:val="00235C33"/>
    <w:rsid w:val="0023702D"/>
    <w:rsid w:val="002371FE"/>
    <w:rsid w:val="002429DA"/>
    <w:rsid w:val="0024563D"/>
    <w:rsid w:val="002478B0"/>
    <w:rsid w:val="0025426D"/>
    <w:rsid w:val="0025452D"/>
    <w:rsid w:val="0025753E"/>
    <w:rsid w:val="002578DC"/>
    <w:rsid w:val="00264477"/>
    <w:rsid w:val="00270CF9"/>
    <w:rsid w:val="00274850"/>
    <w:rsid w:val="00276F91"/>
    <w:rsid w:val="002804B3"/>
    <w:rsid w:val="00280784"/>
    <w:rsid w:val="00285EDE"/>
    <w:rsid w:val="00287290"/>
    <w:rsid w:val="00290E9F"/>
    <w:rsid w:val="00294327"/>
    <w:rsid w:val="002A0407"/>
    <w:rsid w:val="002A1B97"/>
    <w:rsid w:val="002A1D1A"/>
    <w:rsid w:val="002B372F"/>
    <w:rsid w:val="002B7F43"/>
    <w:rsid w:val="002C05CE"/>
    <w:rsid w:val="002C4BA1"/>
    <w:rsid w:val="002C734E"/>
    <w:rsid w:val="002C77AA"/>
    <w:rsid w:val="002D1029"/>
    <w:rsid w:val="002D17C1"/>
    <w:rsid w:val="002E1861"/>
    <w:rsid w:val="002E69D3"/>
    <w:rsid w:val="002F0FA7"/>
    <w:rsid w:val="002F1D5C"/>
    <w:rsid w:val="002F37F2"/>
    <w:rsid w:val="00300988"/>
    <w:rsid w:val="003012F2"/>
    <w:rsid w:val="00302F7D"/>
    <w:rsid w:val="00303009"/>
    <w:rsid w:val="00304F80"/>
    <w:rsid w:val="0030638A"/>
    <w:rsid w:val="00306792"/>
    <w:rsid w:val="00310104"/>
    <w:rsid w:val="00315531"/>
    <w:rsid w:val="003172AD"/>
    <w:rsid w:val="00317D29"/>
    <w:rsid w:val="00321898"/>
    <w:rsid w:val="003243B2"/>
    <w:rsid w:val="00326121"/>
    <w:rsid w:val="00326DD4"/>
    <w:rsid w:val="003278D1"/>
    <w:rsid w:val="00331532"/>
    <w:rsid w:val="00332761"/>
    <w:rsid w:val="00336BBA"/>
    <w:rsid w:val="00341DAF"/>
    <w:rsid w:val="00342387"/>
    <w:rsid w:val="00345724"/>
    <w:rsid w:val="003471FC"/>
    <w:rsid w:val="00353339"/>
    <w:rsid w:val="003542B2"/>
    <w:rsid w:val="00363987"/>
    <w:rsid w:val="00364EC9"/>
    <w:rsid w:val="00370AA8"/>
    <w:rsid w:val="00373402"/>
    <w:rsid w:val="003748E0"/>
    <w:rsid w:val="0037515D"/>
    <w:rsid w:val="00376DCF"/>
    <w:rsid w:val="00381953"/>
    <w:rsid w:val="00384063"/>
    <w:rsid w:val="00387CDB"/>
    <w:rsid w:val="00387F94"/>
    <w:rsid w:val="00394475"/>
    <w:rsid w:val="003A0B71"/>
    <w:rsid w:val="003A0D2C"/>
    <w:rsid w:val="003A43DC"/>
    <w:rsid w:val="003A6136"/>
    <w:rsid w:val="003A7EB2"/>
    <w:rsid w:val="003B0EF0"/>
    <w:rsid w:val="003B1E05"/>
    <w:rsid w:val="003B3998"/>
    <w:rsid w:val="003C7558"/>
    <w:rsid w:val="003D4132"/>
    <w:rsid w:val="003E4F30"/>
    <w:rsid w:val="003F3867"/>
    <w:rsid w:val="003F4330"/>
    <w:rsid w:val="003F5946"/>
    <w:rsid w:val="003F5D36"/>
    <w:rsid w:val="00403F3A"/>
    <w:rsid w:val="00404DA6"/>
    <w:rsid w:val="0041267F"/>
    <w:rsid w:val="004211DE"/>
    <w:rsid w:val="00422EBC"/>
    <w:rsid w:val="004234B2"/>
    <w:rsid w:val="00424E27"/>
    <w:rsid w:val="004310DD"/>
    <w:rsid w:val="00431389"/>
    <w:rsid w:val="00433E3E"/>
    <w:rsid w:val="0044238C"/>
    <w:rsid w:val="00457AE4"/>
    <w:rsid w:val="00466F44"/>
    <w:rsid w:val="00467F51"/>
    <w:rsid w:val="004714DA"/>
    <w:rsid w:val="00476041"/>
    <w:rsid w:val="00476C47"/>
    <w:rsid w:val="004777DA"/>
    <w:rsid w:val="00483112"/>
    <w:rsid w:val="00485A43"/>
    <w:rsid w:val="00487A86"/>
    <w:rsid w:val="00490A26"/>
    <w:rsid w:val="004A1D8D"/>
    <w:rsid w:val="004A34B7"/>
    <w:rsid w:val="004A75F1"/>
    <w:rsid w:val="004A77BB"/>
    <w:rsid w:val="004B0D8B"/>
    <w:rsid w:val="004B48BB"/>
    <w:rsid w:val="004B6673"/>
    <w:rsid w:val="004B71E9"/>
    <w:rsid w:val="004C1201"/>
    <w:rsid w:val="004C5749"/>
    <w:rsid w:val="004D0CE6"/>
    <w:rsid w:val="004D1487"/>
    <w:rsid w:val="004D3DAA"/>
    <w:rsid w:val="004D5C06"/>
    <w:rsid w:val="004D6169"/>
    <w:rsid w:val="004D6363"/>
    <w:rsid w:val="004E1E09"/>
    <w:rsid w:val="004E2FF7"/>
    <w:rsid w:val="004E472F"/>
    <w:rsid w:val="004E5B93"/>
    <w:rsid w:val="004F0BFD"/>
    <w:rsid w:val="004F379F"/>
    <w:rsid w:val="004F4168"/>
    <w:rsid w:val="004F4239"/>
    <w:rsid w:val="004F5933"/>
    <w:rsid w:val="005141D0"/>
    <w:rsid w:val="00516390"/>
    <w:rsid w:val="0052107A"/>
    <w:rsid w:val="00526096"/>
    <w:rsid w:val="0052783D"/>
    <w:rsid w:val="005302EA"/>
    <w:rsid w:val="00530ED5"/>
    <w:rsid w:val="00533AB4"/>
    <w:rsid w:val="00536A73"/>
    <w:rsid w:val="0054268A"/>
    <w:rsid w:val="005456AE"/>
    <w:rsid w:val="00546032"/>
    <w:rsid w:val="00546E2B"/>
    <w:rsid w:val="00551EEC"/>
    <w:rsid w:val="005569E0"/>
    <w:rsid w:val="00557643"/>
    <w:rsid w:val="005622F1"/>
    <w:rsid w:val="00563113"/>
    <w:rsid w:val="0056440D"/>
    <w:rsid w:val="0056556E"/>
    <w:rsid w:val="00565610"/>
    <w:rsid w:val="00567D37"/>
    <w:rsid w:val="005760D7"/>
    <w:rsid w:val="005800C0"/>
    <w:rsid w:val="0058191C"/>
    <w:rsid w:val="005849DC"/>
    <w:rsid w:val="00595C6E"/>
    <w:rsid w:val="00596CB4"/>
    <w:rsid w:val="005A25D3"/>
    <w:rsid w:val="005A39C1"/>
    <w:rsid w:val="005A547A"/>
    <w:rsid w:val="005B0859"/>
    <w:rsid w:val="005B11FF"/>
    <w:rsid w:val="005B5C0F"/>
    <w:rsid w:val="005B5DFD"/>
    <w:rsid w:val="005B6FA8"/>
    <w:rsid w:val="005B729C"/>
    <w:rsid w:val="005C428D"/>
    <w:rsid w:val="005C679F"/>
    <w:rsid w:val="005D088A"/>
    <w:rsid w:val="005D5F10"/>
    <w:rsid w:val="005D735E"/>
    <w:rsid w:val="005F1C04"/>
    <w:rsid w:val="005F598E"/>
    <w:rsid w:val="00601B90"/>
    <w:rsid w:val="0060273B"/>
    <w:rsid w:val="006100DB"/>
    <w:rsid w:val="0061304D"/>
    <w:rsid w:val="00620C1C"/>
    <w:rsid w:val="0062285F"/>
    <w:rsid w:val="00634500"/>
    <w:rsid w:val="00637A08"/>
    <w:rsid w:val="0064475D"/>
    <w:rsid w:val="006476AB"/>
    <w:rsid w:val="00651E14"/>
    <w:rsid w:val="00654C3D"/>
    <w:rsid w:val="00655537"/>
    <w:rsid w:val="0066619E"/>
    <w:rsid w:val="0066778A"/>
    <w:rsid w:val="00671335"/>
    <w:rsid w:val="0067170B"/>
    <w:rsid w:val="00672F51"/>
    <w:rsid w:val="006809AC"/>
    <w:rsid w:val="006903F0"/>
    <w:rsid w:val="00692016"/>
    <w:rsid w:val="00692B38"/>
    <w:rsid w:val="00693AB8"/>
    <w:rsid w:val="006A4295"/>
    <w:rsid w:val="006A69BC"/>
    <w:rsid w:val="006B15C6"/>
    <w:rsid w:val="006C0088"/>
    <w:rsid w:val="006C5712"/>
    <w:rsid w:val="006C5A98"/>
    <w:rsid w:val="006C66E8"/>
    <w:rsid w:val="006C7599"/>
    <w:rsid w:val="006D0890"/>
    <w:rsid w:val="006D269C"/>
    <w:rsid w:val="006D64BE"/>
    <w:rsid w:val="006E1E7B"/>
    <w:rsid w:val="006E3E65"/>
    <w:rsid w:val="006E61B6"/>
    <w:rsid w:val="006E69A0"/>
    <w:rsid w:val="006E7416"/>
    <w:rsid w:val="006E7A6C"/>
    <w:rsid w:val="006F0229"/>
    <w:rsid w:val="006F1C6A"/>
    <w:rsid w:val="006F2926"/>
    <w:rsid w:val="00702D75"/>
    <w:rsid w:val="007033CE"/>
    <w:rsid w:val="00703E9B"/>
    <w:rsid w:val="0070573C"/>
    <w:rsid w:val="00707A53"/>
    <w:rsid w:val="0071054E"/>
    <w:rsid w:val="0071261F"/>
    <w:rsid w:val="00713642"/>
    <w:rsid w:val="00714158"/>
    <w:rsid w:val="00723039"/>
    <w:rsid w:val="00725E55"/>
    <w:rsid w:val="00727889"/>
    <w:rsid w:val="0073233C"/>
    <w:rsid w:val="00732CC7"/>
    <w:rsid w:val="007331F6"/>
    <w:rsid w:val="0074000D"/>
    <w:rsid w:val="00746643"/>
    <w:rsid w:val="007542C3"/>
    <w:rsid w:val="00757280"/>
    <w:rsid w:val="007641B5"/>
    <w:rsid w:val="00765935"/>
    <w:rsid w:val="007671B9"/>
    <w:rsid w:val="00774101"/>
    <w:rsid w:val="00787E08"/>
    <w:rsid w:val="0079368E"/>
    <w:rsid w:val="00794833"/>
    <w:rsid w:val="00796ED0"/>
    <w:rsid w:val="007A089D"/>
    <w:rsid w:val="007A4732"/>
    <w:rsid w:val="007A58D0"/>
    <w:rsid w:val="007A6DFF"/>
    <w:rsid w:val="007B0850"/>
    <w:rsid w:val="007B6B4E"/>
    <w:rsid w:val="007B77F1"/>
    <w:rsid w:val="007C5301"/>
    <w:rsid w:val="007C6E36"/>
    <w:rsid w:val="007E0E51"/>
    <w:rsid w:val="007E12AA"/>
    <w:rsid w:val="007E2F7A"/>
    <w:rsid w:val="007E4581"/>
    <w:rsid w:val="007F5A74"/>
    <w:rsid w:val="007F5F75"/>
    <w:rsid w:val="007F6062"/>
    <w:rsid w:val="00800483"/>
    <w:rsid w:val="00801A07"/>
    <w:rsid w:val="00802344"/>
    <w:rsid w:val="00802DC9"/>
    <w:rsid w:val="0080523E"/>
    <w:rsid w:val="008103B0"/>
    <w:rsid w:val="00817303"/>
    <w:rsid w:val="00823813"/>
    <w:rsid w:val="00824C2E"/>
    <w:rsid w:val="008306A8"/>
    <w:rsid w:val="00832B10"/>
    <w:rsid w:val="00840752"/>
    <w:rsid w:val="008409E6"/>
    <w:rsid w:val="00840C2F"/>
    <w:rsid w:val="008521CA"/>
    <w:rsid w:val="008537B7"/>
    <w:rsid w:val="008627CB"/>
    <w:rsid w:val="00863E4A"/>
    <w:rsid w:val="00866D94"/>
    <w:rsid w:val="008677CB"/>
    <w:rsid w:val="00870693"/>
    <w:rsid w:val="0087198C"/>
    <w:rsid w:val="008742B2"/>
    <w:rsid w:val="008807C2"/>
    <w:rsid w:val="00880BFF"/>
    <w:rsid w:val="00882C9A"/>
    <w:rsid w:val="008866FA"/>
    <w:rsid w:val="00893039"/>
    <w:rsid w:val="008A2FC9"/>
    <w:rsid w:val="008A3748"/>
    <w:rsid w:val="008A5DDD"/>
    <w:rsid w:val="008A6131"/>
    <w:rsid w:val="008A654B"/>
    <w:rsid w:val="008B2EE2"/>
    <w:rsid w:val="008B34BF"/>
    <w:rsid w:val="008B3827"/>
    <w:rsid w:val="008B3DC4"/>
    <w:rsid w:val="008C2085"/>
    <w:rsid w:val="008C276B"/>
    <w:rsid w:val="008D446E"/>
    <w:rsid w:val="008E2249"/>
    <w:rsid w:val="008E3C6B"/>
    <w:rsid w:val="008E4838"/>
    <w:rsid w:val="008F240F"/>
    <w:rsid w:val="008F3D5E"/>
    <w:rsid w:val="0090649A"/>
    <w:rsid w:val="009136B7"/>
    <w:rsid w:val="00920A86"/>
    <w:rsid w:val="0092682B"/>
    <w:rsid w:val="00933B01"/>
    <w:rsid w:val="0093461C"/>
    <w:rsid w:val="00937F54"/>
    <w:rsid w:val="0094325E"/>
    <w:rsid w:val="0094736A"/>
    <w:rsid w:val="00947713"/>
    <w:rsid w:val="00957EDD"/>
    <w:rsid w:val="00964760"/>
    <w:rsid w:val="009658BA"/>
    <w:rsid w:val="00973E03"/>
    <w:rsid w:val="009759C5"/>
    <w:rsid w:val="0097605F"/>
    <w:rsid w:val="00980158"/>
    <w:rsid w:val="00985369"/>
    <w:rsid w:val="00985F93"/>
    <w:rsid w:val="00991C00"/>
    <w:rsid w:val="009A019D"/>
    <w:rsid w:val="009A46BD"/>
    <w:rsid w:val="009A631E"/>
    <w:rsid w:val="009A6401"/>
    <w:rsid w:val="009A7794"/>
    <w:rsid w:val="009B3F10"/>
    <w:rsid w:val="009B4057"/>
    <w:rsid w:val="009B5F0E"/>
    <w:rsid w:val="009B6520"/>
    <w:rsid w:val="009C087F"/>
    <w:rsid w:val="009C10D6"/>
    <w:rsid w:val="009C414C"/>
    <w:rsid w:val="009D1E21"/>
    <w:rsid w:val="009D3620"/>
    <w:rsid w:val="009D456D"/>
    <w:rsid w:val="009D5EBE"/>
    <w:rsid w:val="009D7C57"/>
    <w:rsid w:val="009E0E5F"/>
    <w:rsid w:val="009E10A3"/>
    <w:rsid w:val="009E1EAC"/>
    <w:rsid w:val="009E464A"/>
    <w:rsid w:val="009F0259"/>
    <w:rsid w:val="009F2941"/>
    <w:rsid w:val="00A0212B"/>
    <w:rsid w:val="00A20254"/>
    <w:rsid w:val="00A23C26"/>
    <w:rsid w:val="00A24896"/>
    <w:rsid w:val="00A31BD2"/>
    <w:rsid w:val="00A325BC"/>
    <w:rsid w:val="00A34516"/>
    <w:rsid w:val="00A372A4"/>
    <w:rsid w:val="00A4205B"/>
    <w:rsid w:val="00A43075"/>
    <w:rsid w:val="00A50966"/>
    <w:rsid w:val="00A569FA"/>
    <w:rsid w:val="00A623DD"/>
    <w:rsid w:val="00A73BBD"/>
    <w:rsid w:val="00A759FF"/>
    <w:rsid w:val="00A779E4"/>
    <w:rsid w:val="00A80647"/>
    <w:rsid w:val="00A8431B"/>
    <w:rsid w:val="00A86743"/>
    <w:rsid w:val="00A90AE1"/>
    <w:rsid w:val="00A931A5"/>
    <w:rsid w:val="00A935A1"/>
    <w:rsid w:val="00A9377E"/>
    <w:rsid w:val="00AA2593"/>
    <w:rsid w:val="00AA73BD"/>
    <w:rsid w:val="00AB00C0"/>
    <w:rsid w:val="00AB46F7"/>
    <w:rsid w:val="00AB6662"/>
    <w:rsid w:val="00AB6883"/>
    <w:rsid w:val="00AC4214"/>
    <w:rsid w:val="00AC5F9C"/>
    <w:rsid w:val="00AC7E43"/>
    <w:rsid w:val="00AE58C3"/>
    <w:rsid w:val="00AE7C99"/>
    <w:rsid w:val="00AF21AD"/>
    <w:rsid w:val="00AF2991"/>
    <w:rsid w:val="00AF6DE9"/>
    <w:rsid w:val="00B02A42"/>
    <w:rsid w:val="00B063E5"/>
    <w:rsid w:val="00B175D8"/>
    <w:rsid w:val="00B22ADB"/>
    <w:rsid w:val="00B23BF6"/>
    <w:rsid w:val="00B24D80"/>
    <w:rsid w:val="00B2774C"/>
    <w:rsid w:val="00B31579"/>
    <w:rsid w:val="00B362B9"/>
    <w:rsid w:val="00B3656C"/>
    <w:rsid w:val="00B37231"/>
    <w:rsid w:val="00B47437"/>
    <w:rsid w:val="00B5273E"/>
    <w:rsid w:val="00B56051"/>
    <w:rsid w:val="00B64E17"/>
    <w:rsid w:val="00B676D3"/>
    <w:rsid w:val="00B71349"/>
    <w:rsid w:val="00B72AAA"/>
    <w:rsid w:val="00B73BB4"/>
    <w:rsid w:val="00B74FF6"/>
    <w:rsid w:val="00B75F67"/>
    <w:rsid w:val="00B776B2"/>
    <w:rsid w:val="00B805FF"/>
    <w:rsid w:val="00B90184"/>
    <w:rsid w:val="00B91999"/>
    <w:rsid w:val="00B92B6F"/>
    <w:rsid w:val="00B97A35"/>
    <w:rsid w:val="00BB2018"/>
    <w:rsid w:val="00BB3B0B"/>
    <w:rsid w:val="00BC2CBF"/>
    <w:rsid w:val="00BC6ABC"/>
    <w:rsid w:val="00BD7CC4"/>
    <w:rsid w:val="00BF111A"/>
    <w:rsid w:val="00BF2944"/>
    <w:rsid w:val="00BF4976"/>
    <w:rsid w:val="00BF718B"/>
    <w:rsid w:val="00C01ACC"/>
    <w:rsid w:val="00C067BB"/>
    <w:rsid w:val="00C06B86"/>
    <w:rsid w:val="00C0767F"/>
    <w:rsid w:val="00C12258"/>
    <w:rsid w:val="00C13602"/>
    <w:rsid w:val="00C14FD9"/>
    <w:rsid w:val="00C154D2"/>
    <w:rsid w:val="00C1671D"/>
    <w:rsid w:val="00C26B2A"/>
    <w:rsid w:val="00C37578"/>
    <w:rsid w:val="00C401B1"/>
    <w:rsid w:val="00C40B7C"/>
    <w:rsid w:val="00C41403"/>
    <w:rsid w:val="00C445E4"/>
    <w:rsid w:val="00C5126E"/>
    <w:rsid w:val="00C55027"/>
    <w:rsid w:val="00C55D34"/>
    <w:rsid w:val="00C65B01"/>
    <w:rsid w:val="00C72D82"/>
    <w:rsid w:val="00C80FBB"/>
    <w:rsid w:val="00C810F0"/>
    <w:rsid w:val="00C940DA"/>
    <w:rsid w:val="00C95D44"/>
    <w:rsid w:val="00CA4457"/>
    <w:rsid w:val="00CA63BD"/>
    <w:rsid w:val="00CA6DCA"/>
    <w:rsid w:val="00CA7452"/>
    <w:rsid w:val="00CB04E5"/>
    <w:rsid w:val="00CB124E"/>
    <w:rsid w:val="00CB42A2"/>
    <w:rsid w:val="00CB63E0"/>
    <w:rsid w:val="00CC2FDD"/>
    <w:rsid w:val="00CC4E50"/>
    <w:rsid w:val="00CD62E2"/>
    <w:rsid w:val="00CE277E"/>
    <w:rsid w:val="00CF1908"/>
    <w:rsid w:val="00CF3F9A"/>
    <w:rsid w:val="00CF619F"/>
    <w:rsid w:val="00CF645E"/>
    <w:rsid w:val="00D00BFF"/>
    <w:rsid w:val="00D0511A"/>
    <w:rsid w:val="00D0646F"/>
    <w:rsid w:val="00D13C22"/>
    <w:rsid w:val="00D23768"/>
    <w:rsid w:val="00D26D0A"/>
    <w:rsid w:val="00D30983"/>
    <w:rsid w:val="00D3559C"/>
    <w:rsid w:val="00D406ED"/>
    <w:rsid w:val="00D4357C"/>
    <w:rsid w:val="00D51A31"/>
    <w:rsid w:val="00D52002"/>
    <w:rsid w:val="00D5258C"/>
    <w:rsid w:val="00D527C7"/>
    <w:rsid w:val="00D53B74"/>
    <w:rsid w:val="00D567F4"/>
    <w:rsid w:val="00D57FC1"/>
    <w:rsid w:val="00D64324"/>
    <w:rsid w:val="00D723C5"/>
    <w:rsid w:val="00D72C0D"/>
    <w:rsid w:val="00D73249"/>
    <w:rsid w:val="00D87673"/>
    <w:rsid w:val="00D92272"/>
    <w:rsid w:val="00D949F8"/>
    <w:rsid w:val="00D967D7"/>
    <w:rsid w:val="00D97233"/>
    <w:rsid w:val="00DA0AFC"/>
    <w:rsid w:val="00DA5FD2"/>
    <w:rsid w:val="00DB0AB0"/>
    <w:rsid w:val="00DB4EBA"/>
    <w:rsid w:val="00DB56CD"/>
    <w:rsid w:val="00DB603A"/>
    <w:rsid w:val="00DB7CFD"/>
    <w:rsid w:val="00DC19A8"/>
    <w:rsid w:val="00DC1A52"/>
    <w:rsid w:val="00DC5338"/>
    <w:rsid w:val="00DC6BD5"/>
    <w:rsid w:val="00DD2538"/>
    <w:rsid w:val="00DD65CC"/>
    <w:rsid w:val="00DD7A5E"/>
    <w:rsid w:val="00DE70C0"/>
    <w:rsid w:val="00DF1E84"/>
    <w:rsid w:val="00E00829"/>
    <w:rsid w:val="00E00C5A"/>
    <w:rsid w:val="00E040F6"/>
    <w:rsid w:val="00E05BC4"/>
    <w:rsid w:val="00E11F0F"/>
    <w:rsid w:val="00E1588D"/>
    <w:rsid w:val="00E16E4C"/>
    <w:rsid w:val="00E20AD4"/>
    <w:rsid w:val="00E2419E"/>
    <w:rsid w:val="00E341BD"/>
    <w:rsid w:val="00E40DDF"/>
    <w:rsid w:val="00E411E3"/>
    <w:rsid w:val="00E41EF1"/>
    <w:rsid w:val="00E44D77"/>
    <w:rsid w:val="00E45706"/>
    <w:rsid w:val="00E46AC4"/>
    <w:rsid w:val="00E56BE0"/>
    <w:rsid w:val="00E57E13"/>
    <w:rsid w:val="00E57F21"/>
    <w:rsid w:val="00E70F65"/>
    <w:rsid w:val="00E7384B"/>
    <w:rsid w:val="00E861DA"/>
    <w:rsid w:val="00E94AC3"/>
    <w:rsid w:val="00E97AC5"/>
    <w:rsid w:val="00EA29E5"/>
    <w:rsid w:val="00EA7DE8"/>
    <w:rsid w:val="00EB4716"/>
    <w:rsid w:val="00EC0CE9"/>
    <w:rsid w:val="00EC2CE2"/>
    <w:rsid w:val="00EC77B4"/>
    <w:rsid w:val="00ED0AB1"/>
    <w:rsid w:val="00ED155A"/>
    <w:rsid w:val="00ED2BAA"/>
    <w:rsid w:val="00ED354E"/>
    <w:rsid w:val="00ED7561"/>
    <w:rsid w:val="00EE089E"/>
    <w:rsid w:val="00EE31D9"/>
    <w:rsid w:val="00EE45D5"/>
    <w:rsid w:val="00EF1300"/>
    <w:rsid w:val="00EF37D9"/>
    <w:rsid w:val="00EF40D4"/>
    <w:rsid w:val="00EF43F3"/>
    <w:rsid w:val="00F037F3"/>
    <w:rsid w:val="00F07E68"/>
    <w:rsid w:val="00F149A5"/>
    <w:rsid w:val="00F203D0"/>
    <w:rsid w:val="00F24441"/>
    <w:rsid w:val="00F32AA5"/>
    <w:rsid w:val="00F3302E"/>
    <w:rsid w:val="00F36145"/>
    <w:rsid w:val="00F362D3"/>
    <w:rsid w:val="00F4237E"/>
    <w:rsid w:val="00F42D70"/>
    <w:rsid w:val="00F42EDB"/>
    <w:rsid w:val="00F448A3"/>
    <w:rsid w:val="00F51568"/>
    <w:rsid w:val="00F51ABA"/>
    <w:rsid w:val="00F62E1B"/>
    <w:rsid w:val="00F64EB8"/>
    <w:rsid w:val="00F732CE"/>
    <w:rsid w:val="00F73713"/>
    <w:rsid w:val="00F7628D"/>
    <w:rsid w:val="00F80ECC"/>
    <w:rsid w:val="00F812C1"/>
    <w:rsid w:val="00F846D8"/>
    <w:rsid w:val="00F95B43"/>
    <w:rsid w:val="00FA38B8"/>
    <w:rsid w:val="00FA7A62"/>
    <w:rsid w:val="00FB048E"/>
    <w:rsid w:val="00FB092C"/>
    <w:rsid w:val="00FB22DE"/>
    <w:rsid w:val="00FB2F43"/>
    <w:rsid w:val="00FC265C"/>
    <w:rsid w:val="00FC28BA"/>
    <w:rsid w:val="00FC3871"/>
    <w:rsid w:val="00FD171E"/>
    <w:rsid w:val="00FD74A7"/>
    <w:rsid w:val="00FE3A8F"/>
    <w:rsid w:val="00FE5EF3"/>
    <w:rsid w:val="00FE789A"/>
    <w:rsid w:val="28A51CAB"/>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8233</Words>
  <Characters>8248</Characters>
  <Lines>62</Lines>
  <Paragraphs>17</Paragraphs>
  <TotalTime>163</TotalTime>
  <ScaleCrop>false</ScaleCrop>
  <LinksUpToDate>false</LinksUpToDate>
  <CharactersWithSpaces>8249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2019-11-03T21:14:00Z</dcterms:created>
  <dc:creator>Gaoyong</dc:creator>
  <cp:lastModifiedBy>巴山夜雨</cp:lastModifiedBy>
  <cp:lastPrinted>2411-12-31T16:00:00Z</cp:lastPrinted>
  <dcterms:modified xsi:type="dcterms:W3CDTF">2023-10-06T16:53:01Z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y fmtid="{D5CDD505-2E9C-101B-9397-08002B2CF9AE}" pid="3" name="KSOProductBuildVer">
    <vt:lpwstr>2052-11.1.0.13703</vt:lpwstr>
  </property>
  <property fmtid="{D5CDD505-2E9C-101B-9397-08002B2CF9AE}" pid="4" name="ICV">
    <vt:lpwstr>6C7C71DA427B4FF4A23F573A3227126F</vt:lpwstr>
  </property>
</Properties>
</file>