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hint="eastAsia" w:ascii="黑体" w:hAnsi="黑体" w:eastAsia="黑体" w:cs="黑体"/>
          <w:sz w:val="24"/>
          <w:szCs w:val="24"/>
          <w:lang w:eastAsia="zh-CN" w:bidi="ar-SA"/>
        </w:rPr>
      </w:pPr>
      <w:r>
        <w:rPr>
          <w:rFonts w:hint="eastAsia" w:ascii="黑体" w:hAnsi="黑体" w:eastAsia="黑体" w:cs="黑体"/>
          <w:sz w:val="24"/>
          <w:szCs w:val="24"/>
          <w:lang w:eastAsia="zh-CN" w:bidi="ar-SA"/>
        </w:rPr>
        <w:t>2024届高三湖北十一校第一次联考</w:t>
      </w:r>
    </w:p>
    <w:p>
      <w:pPr>
        <w:widowControl w:val="0"/>
        <w:jc w:val="center"/>
        <w:rPr>
          <w:rFonts w:hint="eastAsia" w:ascii="黑体" w:hAnsi="黑体" w:eastAsia="黑体" w:cs="黑体"/>
          <w:sz w:val="24"/>
          <w:szCs w:val="24"/>
          <w:lang w:eastAsia="zh-CN" w:bidi="ar-SA"/>
        </w:rPr>
      </w:pPr>
      <w:r>
        <w:rPr>
          <w:rFonts w:hint="eastAsia" w:ascii="黑体" w:hAnsi="黑体" w:eastAsia="黑体" w:cs="黑体"/>
          <w:sz w:val="24"/>
          <w:szCs w:val="24"/>
          <w:lang w:eastAsia="zh-CN" w:bidi="ar-SA"/>
        </w:rPr>
        <w:t>语文试题</w:t>
      </w:r>
    </w:p>
    <w:p>
      <w:pPr>
        <w:widowControl w:val="0"/>
        <w:rPr>
          <w:rFonts w:hint="eastAsia" w:ascii="黑体" w:hAnsi="黑体" w:eastAsia="黑体" w:cs="黑体"/>
          <w:b/>
          <w:bCs/>
          <w:sz w:val="21"/>
          <w:szCs w:val="21"/>
          <w:lang w:eastAsia="zh-CN" w:bidi="ar-SA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 w:bidi="ar-SA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1．答卷前，考生务必将自己的姓名、考号等填写在答题卡和试卷指定的位置上。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2．回答选择题时，选出每题答案后，用铅笔把答案卡对应题目的答案标号涂黑。如需要改动，先用橡皮擦干净后，再选涂其他答案标号。回答非选择题时，将答案写在答题卡上，写在试卷上无效。</w:t>
      </w:r>
    </w:p>
    <w:p>
      <w:pPr>
        <w:widowControl w:val="0"/>
        <w:rPr>
          <w:rFonts w:hint="eastAsia" w:ascii="黑体" w:hAnsi="黑体" w:eastAsia="黑体" w:cs="黑体"/>
          <w:b/>
          <w:bCs/>
          <w:sz w:val="21"/>
          <w:szCs w:val="21"/>
          <w:lang w:eastAsia="zh-CN" w:bidi="ar-SA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 w:bidi="ar-SA"/>
        </w:rPr>
        <w:t>一、现代文阅读（35分）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（一）现代文阅读I（本题共5小题，19分）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阅读下面的文字，完成1～5题。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我们的大脑非常奇妙。通常，大脑包括1000亿个脑细胞，每个脑细胞都同其他10000个脑细胞相互联系。这些细胞组合在一起形成一个精密的网络，在这个网络里有1000万亿个连接，正是这个网络控制着我们的言语、饮食、呼吸和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虽然大脑非常复杂，但其大致外形却很简单也很对称。但奇怪的是，直到最近科研机构还认为，大脑的两半部分虽然是分开的，但却是主次有别的。他们认为，大脑左半球居于主要地位，是人之所以为“人”的关键；而右半球只是辅助性的，居于从属地位，有人甚至认为它是人类发展早期的遗留物。左脑是理性的，擅长逻辑思考和分析，符合我们对大脑的一切预期。而右脑是无语言能力的，擅长非线性思考和直觉判断，是一个已经退化的人类器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20世纪50年代，美国神经学家罗杰·斯佩里发现我们的大脑的确分为左右两半，但他指出：“对于所谓的从属或次要的右脑，之前我们认为它没有语言和书写能力、反应迟钝，有些权威人士甚至还认为它没有意识，然而实际上当大脑在从事某些智力活动时，右脑更胜一筹。”也就是说，右脑并非不如左脑，它只是不同于左脑。斯佩里写道：“大脑似乎具备两种思维模式，这两种思维模式是相互独立的，分属左脑和右脑。”左脑负责顺序推理，擅长分析和文字处理；而右脑负责整体推理、模式识别以及领会各种情绪和非语言类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大脑的左右半球并不像开关那样运作，一边接通后，另一边就会断开。事实上，几乎做任何事情的时候，大脑的两个半球都会发挥作用。此外，神经科学家一致认为，在指引我们的行为、认识和理解世界以及对外部事件作出反应方面，大脑两个半球的作用截然不同。这些差异，在很大程度上指引着我们的个人生活以及职业生涯的发展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不知为什么，人类似乎很自然地倾向于以对立的方式来看待生活。如东方对西方、火星对金星、理性对感性以及左对右。但通常情况下，我们不一定要做出取舍；如果非要如此，则会很危险。比如，只有逻辑能力而没有情感，人就会变得冷漠；而空有情感却缺乏逻辑，人就会十分伤感，无法控制自己的情绪。在这样一个世界里，钟表永远不准，公车也总是晚点。说到底，阴总是需要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同样，我们的大脑也是如此。它的两个半球是协同合作的，正如一个管弦乐队，任意一方缺席，都会使整个演奏十分糟糕。正如麦克马纳斯所说：“无论人们多么想孤立地看待左右大脑，它们都是一个紧密结合的单一整体，在整个大脑中协同合作。左脑知道如何控制逻辑能力，而右脑负责综观全局。把左右脑结合在一起，人们就拥有了强大的思考能力。单独使用任一半脑都会十分怪异而荒谬。”也就是说，健康、快乐、成功的生活同时取决于大脑的两个半球。但大脑左右半球功能的不同，对于个人生活和企业经营也具有指导意义。有些人更擅长逻辑思考和顺序推理，他们可能会成为律师、会计或工程师；有些人则更擅长全面的、直觉性的非线性推理，他们可能会成为发明家、演员或顾问。而且，这些个人倾向还会影响到家庭、机构或社区的组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我们把第一种思维方式称为左脑思维。这种思维方式和生活态度具有典型的左脑特征，即顺序性、字面性、功能性、文本性和分析性。这一思维方式在信息时代大受欢迎，得到了严肃机构及学校的高度重视，其典型代表是电脑程序员。我们把另一种称为右脑思维。这种思维方式和生活态度具有典型的右脑特征，即同步性、隐语性、审美性、语境性和综合性。这一思维方式在信息时代并未得到足够重视，被各个机构和学校所忽略，其典型代表是发明家和护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当然，要想过上满意的生活，建立高效、公平的社会，这两种思维方式都是不可或缺的。但简约主义和二元思维依然对我们存在巨大影响，总体而言，人们还是非常偏爱左脑，我们的文化也依然更为重视左脑思维，尽管右脑思维有用，但其作用还是次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然而，情况还在发生变化，也许还会极大地改变我们的生活。以前，左脑思维是司机，而右脑思维是乘客。现在，右脑思维突然抢走了方向盘，加大油门向前奔驰，并决定我们要去哪里，以及怎样到达目的地。左脑能力往往经由大学入学考试、注册会计师考试等来测评，虽然这一能力仍然必要，但已远远不够。相反，一直以来都被轻视和忽略的右脑能力，即艺术、共情、高瞻远瞩以及追求卓越的能力，将会越来越多地决定谁会“飞黄腾达”，谁将举步维艰。这是一个颠覆性的改变，但这一改变会从根本上给人以启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jc w:val="righ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（摘编自丹尼尔·平克《全新思维》，高芳译）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1．下列对原文相关内容的理解和分析，不正确的一项是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    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（3分）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A．大脑外形简单、结构复杂，有观点认为大脑的左半球居于主要地位，是至关重要的；右半球只是辅助。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B．左右脑各有擅长的领域，左脑擅长顺序推理，右脑擅长整体推理，它们都有可能发挥作用，无优劣之分。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C．人们若孤立地看待问题，就会变得冷漠或伤感。把左右脑结合在一起，才能拥有更强大的思考能力。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D．右脑并不擅长处理像ABCDE这样的序列事件，它的独特能力在于可以领会隐藏的情绪与言外之意。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根据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原文内容，下列说法不正确的一项是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    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（3分）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A．罗杰·斯佩里的观点颠覆了传统的“左脑思维”说，他认为左右脑思维相互独立，其中模式识别由右脑负责。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B．“阴总是需要阳”告诉我们，建立高效、公平的生活，让生活更加美好，需要我们同时拥有左、右脑思维。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C．二元思维对人们产生重大影响，信息时代，以电脑程序员为典型代表的左脑思维广受欢迎，右脑思维未得到足够的重视。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D．从最后一段的内容可以看出，作者敏锐地察觉到人类社会将步入“右脑时代”，未来也需要更多的“右脑”人才。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选项，最适合作为论据来支撑文章核心观点的一项是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    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（3分）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A．早在“医药之父”希波克拉底时期，医师们就认为，与心脏同处一侧的左脑是居于主要地位的半脑。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B．中国古代读书和写作都是从右向左的，与国际接轨后改为了从左向右，巩固了左脑思维的支配地位。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C．一台电脑的运算能力远高于地球上最敏捷的左脑，但它识别人脸的速度和准确率也比不上一个幼童。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D．国际奥林匹克竞赛是一项高水平、高标准、高规格的赛事，主要涉及数学、物理、化学、信息学五大学科。</w:t>
      </w:r>
    </w:p>
    <w:p>
      <w:pPr>
        <w:pStyle w:val="4"/>
        <w:spacing w:beforeAutospacing="0" w:afterAutospacing="0"/>
        <w:ind w:left="315" w:hanging="315" w:hanging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4．这篇文本的论证深入浅出，请分析作者是如何做到的。（4分）</w:t>
      </w:r>
    </w:p>
    <w:p>
      <w:pPr>
        <w:pStyle w:val="4"/>
        <w:spacing w:beforeAutospacing="0" w:afterAutospacing="0"/>
        <w:ind w:left="315" w:hanging="315" w:hanging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5．</w:t>
      </w:r>
      <w:r>
        <w:rPr>
          <w:rFonts w:hint="eastAsia" w:ascii="宋体" w:hAnsi="宋体" w:eastAsia="宋体" w:cs="宋体"/>
          <w:sz w:val="21"/>
          <w:szCs w:val="21"/>
          <w:lang w:eastAsia="zh-CN" w:bidi="ar-SA"/>
        </w:rPr>
        <w:t>下列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文字提到了日益兴起的AI绘画技术。请结合文章和以下文段，分析我们应如何看待该技术？（4分）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科技进步改变着行业的发展走向，AI绘画日益兴起，AI绘画是指以机器学习和数据分析为基础，利用算法、模型等人工智能技术进行创作或辅助绘画的绘画形式。AI绘画宣告机器向着人类艺术创造的顶峰再下一城，似乎拿捏住了人类引以为傲的审美，但远远无法取代传统画师进行绘画艺术和思想的表达。人类如何平衡AI技术崛起带来的机遇与挑战，仍值得不断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（二）现代文阅读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（本题共4小题，16分）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阅读下面的文字，完成6～9题。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看菜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白金科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徒弟是半道上捡的。木匠在早起上工的路上，碰见了这个十三四岁的孩子。①</w:t>
      </w:r>
      <w:r>
        <w:rPr>
          <w:rFonts w:hint="eastAsia" w:ascii="楷体" w:hAnsi="楷体" w:eastAsia="楷体" w:cs="楷体"/>
          <w:sz w:val="21"/>
          <w:szCs w:val="21"/>
          <w:u w:val="single"/>
        </w:rPr>
        <w:t>孩子衣衫褴褛，正站在雪地里瑟瑟发抖，一副茫然不知所措的样子。</w:t>
      </w:r>
      <w:r>
        <w:rPr>
          <w:rFonts w:hint="eastAsia" w:ascii="楷体" w:hAnsi="楷体" w:eastAsia="楷体" w:cs="楷体"/>
          <w:sz w:val="21"/>
          <w:szCs w:val="21"/>
        </w:rPr>
        <w:t>木匠停下来细问，敢情这孩子是无家可归的。木匠于心不忍，说：“跟着我吧，做我徒弟。”孩子“扑通”跪在雪地里，磕了个头，就跟他来了。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木匠是这一带方圆几十里有名的木匠，木匠的活儿做得扎实精致，木匠尤其善雕刻，在家具上雕刻一些吉祥的图案，无论是飞禽走兽还是花鸟鱼虫，总能做到栩栩如生，方圆几十里的人家都喜欢找木匠做活儿。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木匠现在在榆树沟一户姓殷的人家做活儿。殷家只有母女俩，闺女叫梅，十八岁了，母亲为她招了个上门女婿，需要做些家具，好成亲过日子，就请了木匠。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教会一个徒弟是需要时日的，这要看徒弟的天资和领悟能力，还要看他的上进心。木匠有了徒弟，便带来上工，安排做一些边边角角的活儿，顺便看看徒弟的天资。木匠知道，学艺这事急不得，一招一式都得慢慢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但有些事说晚了就容易出岔子，比如说这吃饭上的事，木匠一个说不及，就出岔子了。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手艺人上门做活儿，不住宿的，主家要管两顿饭。木匠的家离着榆树沟十里挂零，一早一晚打来回就行，用不着住宿。再说了，殷家只有母女俩，住下也不合适。通常的，上工第一天，午饭和晚饭都会上四个菜，这叫开工饭，再往后，午饭就只有两个菜了，但晚饭会保持四个菜。这几乎是一条不成文的规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有的菜是可看不可吃的，手艺人管这叫“看菜”，比如说这鱼。所有的主家会在晚饭时上一条咸鱼，这条咸鱼手艺人是不会动筷子的。如若保存得当，咸鱼好些日子也坏不了，让主家完整地撤下去，明晚上再端上来，好凑齐四个菜。日子艰难，大家都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殷家没有男人，也就没人陪木匠吃饭。前些天都是木匠一人一桌，今天木匠有了徒弟，那就师徒俩一块儿用饭了。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木匠好酒。②</w:t>
      </w:r>
      <w:r>
        <w:rPr>
          <w:rFonts w:hint="eastAsia" w:ascii="楷体" w:hAnsi="楷体" w:eastAsia="楷体" w:cs="楷体"/>
          <w:sz w:val="21"/>
          <w:szCs w:val="21"/>
          <w:u w:val="single"/>
        </w:rPr>
        <w:t>先呷上一口酒，微闭双目细细品着。</w:t>
      </w:r>
      <w:r>
        <w:rPr>
          <w:rFonts w:hint="eastAsia" w:ascii="楷体" w:hAnsi="楷体" w:eastAsia="楷体" w:cs="楷体"/>
          <w:sz w:val="21"/>
          <w:szCs w:val="21"/>
        </w:rPr>
        <w:t>等到他睁开眼来，要去夹菜的时候，才发现徒弟已经破了鱼身了。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木匠赶紧制止，赶紧给徒弟说一些饭桌上的规矩，徒弟羞愧难当，可是于事无补了。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盘子里是一条白鳞鱼，大约有三两重，金黄色的鱼身，缀以白色的鳞片，煞是好看。现在，朝上的这面的中间部位已经被徒弟夹走了一块鱼肉，有了一个不大的豁口，已经不是一条完整的鱼了。这样的话，这条鱼就成了剩菜，以后主家就不好意思再端上桌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徒弟自然不敢再去动那鱼。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吃完了饭，木匠用筷子夹起那条鱼，翻个个儿，在盘子里摆好。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师徒俩走后，殷家母女开始收拾碗筷。细心的母亲一眼就看出了那条鱼的端倪。③</w:t>
      </w:r>
      <w:r>
        <w:rPr>
          <w:rFonts w:hint="eastAsia" w:ascii="楷体" w:hAnsi="楷体" w:eastAsia="楷体" w:cs="楷体"/>
          <w:sz w:val="21"/>
          <w:szCs w:val="21"/>
          <w:u w:val="single"/>
        </w:rPr>
        <w:t>母亲知道这是木匠在体谅她们母女，木匠这是告诉她这条鱼不需换，以后再端上桌就是。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于是，这条鱼又被来来回回地端了十多天。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殷家的活儿做完了。这天晚上，师徒俩在殷家吃收工饭。拿起筷子，木匠对徒弟说：“孩子，今天晚上，别的菜都别动，咱爷俩只吃鱼，把这条鱼吃完。”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吃完饭，师徒俩要走了，殷家母女送至院门口。在院门口，木匠扔下一句话：“一个小玩意儿，留着耍。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母女俩面面相觑。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等到去师徒俩吃饭的屋里收拾碗筷的时候，方才明白了木匠的话—饭桌上四个菜原封未动，完完整整地摆在那儿。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日月如梭。一转眼，梅的儿子也十八岁了。梅要为儿子娶媳妇，要做家具。这时候木匠已经老了，做不动了。木匠的徒弟不成才，只能做一些粗枝大叶的活儿，梅便请了一个新木匠。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新木匠是个年轻的后生，自幼就去城里了，在城里学的徒，那是见过大世面，见过洋玩意的。上工第一天，后生看了梅用的家具，脸上有些不屑，就拿了许多早画好的新样子给梅看。梅就说，咱庄户人家，结实耐用就行。后生就有些郁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吃午饭了。这第一顿饭是开工饭，按规矩上了四个菜，梅的男人陪着后生，入了席。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一开吃，后生就看上那条咸鱼了。盘子里摆着一条白鳞鱼，大约有三两重，金黄色的鱼身，缀以白色的鳞片，煞是喜人。后生可不懂“看菜”这一说，他的师父就没教过他。他一伸筷子便去夹那鱼。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④</w:t>
      </w:r>
      <w:r>
        <w:rPr>
          <w:rFonts w:hint="eastAsia" w:ascii="楷体" w:hAnsi="楷体" w:eastAsia="楷体" w:cs="楷体"/>
          <w:sz w:val="21"/>
          <w:szCs w:val="21"/>
          <w:u w:val="single"/>
        </w:rPr>
        <w:t>却是怎么也夹不动。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梅的男人脸上露出许多尴尬来。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后生明白了，这是一条木头鱼，是人工雕刻的。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后生的脸腾地红了。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自此，后生少了话语，活儿却是做得格外用心了。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jc w:val="righ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（原载《小小说月刊》2020年9月上）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6．下列对文本相关内容的理解和分析，不正确的一项是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    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（3分）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A．小说生活气息浓郁。语言平白晓畅，同时又不失生动形象，这与汪曾祺作品的平淡自然、韵味无穷的语言风格类似。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B．木匠把徒弟带着一起上工，教他技艺和规矩，但木匠不善于教导徒弟，所以徒弟没能成才，只能做一些粗枝大叶的活儿。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C．见过大世面、洋玩意儿的新木匠来梅家里上工后，经历了由骄傲不屑到郁闷不解，再到尴尬羞愧，最后端正态度的心理变化。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D．小说采用第三人称全知视角来讲述故事，不受时间和空间的限制，视野开阔，自由灵活地展现了跨度较长的乡村生活。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7．对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文中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画线句子的分析与鉴赏，不正确的一项是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    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句子①综合运用外貌描写、动作描写和神态描写来刻画人物，表现了徒弟当时的落魄可怜。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句子②展现出木匠的悠然自得、闲适惬意，与后文发现徒弟吃鱼之后的紧张焦急形成对比。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句子③中的“这条鱼”在文中多次出现，作为线索贯穿全文，增强了情节的连贯性。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句子④聚焦新木匠的动作，单独成段，似电影的特写镜头，展现了“木鱼”的栩栩如生。</w:t>
      </w:r>
    </w:p>
    <w:p>
      <w:pPr>
        <w:pStyle w:val="4"/>
        <w:spacing w:beforeAutospacing="0" w:afterAutospacing="0"/>
        <w:ind w:left="315" w:hanging="315" w:hanging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8．看起来“煞是喜人”的咸鱼却是条“木鱼”，这一结果虽出人意料，但前文多处伏笔又使之合情合理。除</w:t>
      </w:r>
      <w:r>
        <w:rPr>
          <w:rFonts w:hint="eastAsia" w:ascii="宋体" w:hAnsi="宋体" w:eastAsia="宋体" w:cs="宋体"/>
          <w:sz w:val="21"/>
          <w:szCs w:val="21"/>
          <w:lang w:eastAsia="zh-CN" w:bidi="ar-SA"/>
        </w:rPr>
        <w:t>开头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提到木匠尤善雕刻以外，文章还有哪些伏笔？请结合文本具体分析。（6分）</w:t>
      </w:r>
    </w:p>
    <w:p>
      <w:pPr>
        <w:pStyle w:val="4"/>
        <w:spacing w:beforeAutospacing="0" w:afterAutospacing="0"/>
        <w:ind w:left="315" w:hanging="315" w:hanging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9．小说描写了特定时代的乡村风俗和手艺人的人情世故，有评论家称“《看菜》透露出苦涩，但也不乏温情”，请结合文本谈谈你对该评价的理解。（6分）</w:t>
      </w:r>
    </w:p>
    <w:p>
      <w:pPr>
        <w:widowControl w:val="0"/>
        <w:rPr>
          <w:rFonts w:hint="eastAsia" w:ascii="黑体" w:hAnsi="黑体" w:eastAsia="黑体" w:cs="黑体"/>
          <w:b/>
          <w:bCs/>
          <w:sz w:val="21"/>
          <w:szCs w:val="21"/>
          <w:lang w:eastAsia="zh-CN" w:bidi="ar-SA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 w:bidi="ar-SA"/>
        </w:rPr>
        <w:t>二、古代诗文阅读（35分）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（一）文言文阅读（本题共5小题，20分）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阅读下面的文言文，完成10～14题。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文本一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孙韶字公礼。伯父河，字伯海，本姓俞氏，亦吴人也。孙策爱之，赐姓为孙，列之属籍。后为将军，屯京城。初，孙权</w:t>
      </w:r>
      <w:r>
        <w:rPr>
          <w:rFonts w:hint="eastAsia" w:ascii="楷体" w:hAnsi="楷体" w:eastAsia="楷体" w:cs="楷体"/>
          <w:sz w:val="21"/>
          <w:szCs w:val="21"/>
          <w:vertAlign w:val="superscript"/>
        </w:rPr>
        <w:t>①</w:t>
      </w:r>
      <w:r>
        <w:rPr>
          <w:rFonts w:hint="eastAsia" w:ascii="楷体" w:hAnsi="楷体" w:eastAsia="楷体" w:cs="楷体"/>
          <w:sz w:val="21"/>
          <w:szCs w:val="21"/>
        </w:rPr>
        <w:t>杀吴郡太守盛宪，宪故孝廉妫览、戴员亡匿山中，孙翊为丹杨，皆礼致之。览为大都督督兵，员为郡丞。及翊遇害，河驰赴宛陵，责怒览、员，以不能全权，令使奸变得施。二人议曰：“</w:t>
      </w:r>
      <w:r>
        <w:rPr>
          <w:rFonts w:hint="eastAsia" w:ascii="楷体" w:hAnsi="楷体" w:eastAsia="楷体" w:cs="楷体"/>
          <w:sz w:val="21"/>
          <w:szCs w:val="21"/>
          <w:u w:val="single"/>
        </w:rPr>
        <w:t>伯海与将军疏远，而责我乃耳。讨虏若来，吾属无遗矣。</w:t>
      </w:r>
      <w:r>
        <w:rPr>
          <w:rFonts w:hint="eastAsia" w:ascii="楷体" w:hAnsi="楷体" w:eastAsia="楷体" w:cs="楷体"/>
          <w:sz w:val="21"/>
          <w:szCs w:val="21"/>
        </w:rPr>
        <w:t>”</w:t>
      </w:r>
      <w:r>
        <w:rPr>
          <w:rFonts w:hint="eastAsia" w:ascii="楷体" w:hAnsi="楷体" w:eastAsia="楷体" w:cs="楷体"/>
          <w:sz w:val="21"/>
          <w:szCs w:val="21"/>
          <w:u w:val="wave"/>
        </w:rPr>
        <w:t>遂杀河使人北迎扬州刺史刘馥令住历阳以丹杨应之</w:t>
      </w:r>
      <w:r>
        <w:rPr>
          <w:rFonts w:hint="eastAsia" w:ascii="楷体" w:hAnsi="楷体" w:eastAsia="楷体" w:cs="楷体"/>
          <w:sz w:val="21"/>
          <w:szCs w:val="21"/>
        </w:rPr>
        <w:t>。会翊帐下徐元、孙高、傅婴等杀览、员。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韶为边将数十年，</w:t>
      </w:r>
      <w:r>
        <w:rPr>
          <w:rFonts w:hint="eastAsia" w:ascii="楷体" w:hAnsi="楷体" w:eastAsia="楷体" w:cs="楷体"/>
          <w:sz w:val="21"/>
          <w:szCs w:val="21"/>
          <w:em w:val="dot"/>
          <w:lang w:eastAsia="zh-CN" w:bidi="ar-SA"/>
        </w:rPr>
        <w:t>善</w:t>
      </w:r>
      <w:r>
        <w:rPr>
          <w:rFonts w:hint="eastAsia" w:ascii="楷体" w:hAnsi="楷体" w:eastAsia="楷体" w:cs="楷体"/>
          <w:sz w:val="21"/>
          <w:szCs w:val="21"/>
        </w:rPr>
        <w:t>养士卒，得其死力。常以警疆场远</w:t>
      </w:r>
      <w:r>
        <w:rPr>
          <w:rFonts w:hint="eastAsia" w:ascii="楷体" w:hAnsi="楷体" w:eastAsia="楷体" w:cs="楷体"/>
          <w:sz w:val="21"/>
          <w:szCs w:val="21"/>
          <w:em w:val="dot"/>
          <w:lang w:eastAsia="zh-CN" w:bidi="ar-SA"/>
        </w:rPr>
        <w:t>斥候</w:t>
      </w:r>
      <w:r>
        <w:rPr>
          <w:rFonts w:hint="eastAsia" w:ascii="楷体" w:hAnsi="楷体" w:eastAsia="楷体" w:cs="楷体"/>
          <w:sz w:val="21"/>
          <w:szCs w:val="21"/>
        </w:rPr>
        <w:t>为务，先知动静而为之，备故鲜有负败。青、徐、汝、沛颇来归附，淮南滨江屯候皆彻兵远徙，徐、泗、江、淮之地，不居者各数百里。自权西征，还都武昌，韶不进见者十馀年。权还建业，乃得朝觐。权问青、徐诸屯要害，远近人马众寡，魏将帅姓名，尽具识之，有问咸对。身长八尺，仪貌都雅。权</w:t>
      </w:r>
      <w:r>
        <w:rPr>
          <w:rFonts w:hint="eastAsia" w:ascii="楷体" w:hAnsi="楷体" w:eastAsia="楷体" w:cs="楷体"/>
          <w:sz w:val="21"/>
          <w:szCs w:val="21"/>
          <w:em w:val="dot"/>
          <w:lang w:eastAsia="zh-CN" w:bidi="ar-SA"/>
        </w:rPr>
        <w:t>欢</w:t>
      </w:r>
      <w:r>
        <w:rPr>
          <w:rFonts w:hint="eastAsia" w:ascii="楷体" w:hAnsi="楷体" w:eastAsia="楷体" w:cs="楷体"/>
          <w:sz w:val="21"/>
          <w:szCs w:val="21"/>
        </w:rPr>
        <w:t>悦曰：“吾久不见公礼，不图进益乃尔。”加领幽州牧、假节。赤乌四年卒。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子越嗣，至右将军。越兄楷武卫大将军、临成侯，代越为京下督。楷弟异至领军将军，奕宗正卿，恢武陵太守。天玺元年，征楷为宫下镇骠骑将军。初，永安贼施但等劫皓弟谦，袭建业，或白楷二端不即赴讨者，皓数遣诘楷。楷常惶怖，而卒被召，遂将妻子亲兵数百人归晋，晋以为车骑将军，封丹杨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jc w:val="righ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（节选自《三国志·吴书·宗室传》）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5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文本二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u w:val="single"/>
        </w:rPr>
        <w:t>韶年十七，收河馀众，缮治京城，起楼橹，脩器备以御敌。</w:t>
      </w:r>
      <w:r>
        <w:rPr>
          <w:rFonts w:hint="eastAsia" w:ascii="楷体" w:hAnsi="楷体" w:eastAsia="楷体" w:cs="楷体"/>
          <w:sz w:val="21"/>
          <w:szCs w:val="21"/>
        </w:rPr>
        <w:t>孙权闻乱，从椒丘还，</w:t>
      </w:r>
      <w:r>
        <w:rPr>
          <w:rFonts w:hint="eastAsia" w:ascii="楷体" w:hAnsi="楷体" w:eastAsia="楷体" w:cs="楷体"/>
          <w:sz w:val="21"/>
          <w:szCs w:val="21"/>
          <w:em w:val="dot"/>
          <w:lang w:eastAsia="zh-CN" w:bidi="ar-SA"/>
        </w:rPr>
        <w:t>引</w:t>
      </w:r>
      <w:r>
        <w:rPr>
          <w:rFonts w:hint="eastAsia" w:ascii="楷体" w:hAnsi="楷体" w:eastAsia="楷体" w:cs="楷体"/>
          <w:sz w:val="21"/>
          <w:szCs w:val="21"/>
        </w:rPr>
        <w:t>军发吴，夜至京城下营，试攻惊之；兵皆乘城，传檄备警，欢声动地，颇射外人。权使晓谕，乃止。明日见韶，拜承列校尉，统河部曲，自置长吏，一如河旧。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jc w:val="righ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（节选自《资治通鉴·汉纪》）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［注］①孙权：三国时期孙吴开国皇帝、政治家、军事统帅。建安五年（200年），孙策遇刺身亡，孙权继之掌事。上书交好曹操，被汉廷任为讨虏将军、会稽太守。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10．文中画波浪线的部分有三处需要加句读，请用铅笔将答题卡相应位置的答案标号涂黑。（3分）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遂杀河</w:t>
      </w:r>
      <w:r>
        <w:rPr>
          <w:rFonts w:hint="eastAsia" w:ascii="楷体" w:hAnsi="楷体" w:eastAsia="楷体" w:cs="楷体"/>
          <w:sz w:val="20"/>
          <w:szCs w:val="20"/>
          <w:bdr w:val="single" w:color="auto" w:sz="4" w:space="0"/>
          <w:lang w:eastAsia="zh-CN" w:bidi="ar-SA"/>
        </w:rPr>
        <w:t>A</w:t>
      </w:r>
      <w:r>
        <w:rPr>
          <w:rFonts w:hint="eastAsia" w:ascii="楷体" w:hAnsi="楷体" w:eastAsia="楷体" w:cs="楷体"/>
          <w:sz w:val="21"/>
          <w:szCs w:val="21"/>
        </w:rPr>
        <w:t>使人北迎</w:t>
      </w:r>
      <w:r>
        <w:rPr>
          <w:rFonts w:hint="eastAsia" w:ascii="楷体" w:hAnsi="楷体" w:eastAsia="楷体" w:cs="楷体"/>
          <w:sz w:val="20"/>
          <w:szCs w:val="20"/>
          <w:bdr w:val="single" w:color="auto" w:sz="4" w:space="0"/>
          <w:lang w:eastAsia="zh-CN" w:bidi="ar-SA"/>
        </w:rPr>
        <w:t>B</w:t>
      </w:r>
      <w:r>
        <w:rPr>
          <w:rFonts w:hint="eastAsia" w:ascii="楷体" w:hAnsi="楷体" w:eastAsia="楷体" w:cs="楷体"/>
          <w:sz w:val="21"/>
          <w:szCs w:val="21"/>
        </w:rPr>
        <w:t>扬州</w:t>
      </w:r>
      <w:r>
        <w:rPr>
          <w:rFonts w:hint="eastAsia" w:ascii="楷体" w:hAnsi="楷体" w:eastAsia="楷体" w:cs="楷体"/>
          <w:sz w:val="20"/>
          <w:szCs w:val="20"/>
          <w:bdr w:val="single" w:color="auto" w:sz="4" w:space="0"/>
          <w:lang w:eastAsia="zh-CN" w:bidi="ar-SA"/>
        </w:rPr>
        <w:t>C</w:t>
      </w:r>
      <w:r>
        <w:rPr>
          <w:rFonts w:hint="eastAsia" w:ascii="楷体" w:hAnsi="楷体" w:eastAsia="楷体" w:cs="楷体"/>
          <w:sz w:val="21"/>
          <w:szCs w:val="21"/>
        </w:rPr>
        <w:t>刺史刘馥</w:t>
      </w:r>
      <w:r>
        <w:rPr>
          <w:rFonts w:hint="eastAsia" w:ascii="楷体" w:hAnsi="楷体" w:eastAsia="楷体" w:cs="楷体"/>
          <w:sz w:val="20"/>
          <w:szCs w:val="20"/>
          <w:bdr w:val="single" w:color="auto" w:sz="4" w:space="0"/>
          <w:lang w:eastAsia="zh-CN" w:bidi="ar-SA"/>
        </w:rPr>
        <w:t>D</w:t>
      </w:r>
      <w:r>
        <w:rPr>
          <w:rFonts w:hint="eastAsia" w:ascii="楷体" w:hAnsi="楷体" w:eastAsia="楷体" w:cs="楷体"/>
          <w:sz w:val="21"/>
          <w:szCs w:val="21"/>
        </w:rPr>
        <w:t>令住</w:t>
      </w:r>
      <w:r>
        <w:rPr>
          <w:rFonts w:hint="eastAsia" w:ascii="楷体" w:hAnsi="楷体" w:eastAsia="楷体" w:cs="楷体"/>
          <w:sz w:val="20"/>
          <w:szCs w:val="20"/>
          <w:bdr w:val="single" w:color="auto" w:sz="4" w:space="0"/>
          <w:lang w:eastAsia="zh-CN" w:bidi="ar-SA"/>
        </w:rPr>
        <w:t>E</w:t>
      </w:r>
      <w:r>
        <w:rPr>
          <w:rFonts w:hint="eastAsia" w:ascii="楷体" w:hAnsi="楷体" w:eastAsia="楷体" w:cs="楷体"/>
          <w:sz w:val="21"/>
          <w:szCs w:val="21"/>
        </w:rPr>
        <w:t>历阳</w:t>
      </w:r>
      <w:r>
        <w:rPr>
          <w:rFonts w:hint="eastAsia" w:ascii="楷体" w:hAnsi="楷体" w:eastAsia="楷体" w:cs="楷体"/>
          <w:sz w:val="20"/>
          <w:szCs w:val="20"/>
          <w:bdr w:val="single" w:color="auto" w:sz="4" w:space="0"/>
          <w:lang w:eastAsia="zh-CN" w:bidi="ar-SA"/>
        </w:rPr>
        <w:t>F</w:t>
      </w:r>
      <w:r>
        <w:rPr>
          <w:rFonts w:hint="eastAsia" w:ascii="楷体" w:hAnsi="楷体" w:eastAsia="楷体" w:cs="楷体"/>
          <w:sz w:val="21"/>
          <w:szCs w:val="21"/>
        </w:rPr>
        <w:t>以</w:t>
      </w:r>
      <w:r>
        <w:rPr>
          <w:rFonts w:hint="eastAsia" w:ascii="楷体" w:hAnsi="楷体" w:eastAsia="楷体" w:cs="楷体"/>
          <w:sz w:val="20"/>
          <w:szCs w:val="20"/>
          <w:bdr w:val="single" w:color="auto" w:sz="4" w:space="0"/>
          <w:lang w:eastAsia="zh-CN" w:bidi="ar-SA"/>
        </w:rPr>
        <w:t>G</w:t>
      </w:r>
      <w:r>
        <w:rPr>
          <w:rFonts w:hint="eastAsia" w:ascii="楷体" w:hAnsi="楷体" w:eastAsia="楷体" w:cs="楷体"/>
          <w:sz w:val="21"/>
          <w:szCs w:val="21"/>
        </w:rPr>
        <w:t>丹杨</w:t>
      </w:r>
      <w:r>
        <w:rPr>
          <w:rFonts w:hint="eastAsia" w:ascii="楷体" w:hAnsi="楷体" w:eastAsia="楷体" w:cs="楷体"/>
          <w:sz w:val="20"/>
          <w:szCs w:val="20"/>
          <w:bdr w:val="single" w:color="auto" w:sz="4" w:space="0"/>
          <w:lang w:eastAsia="zh-CN" w:bidi="ar-SA"/>
        </w:rPr>
        <w:t>H</w:t>
      </w:r>
      <w:r>
        <w:rPr>
          <w:rFonts w:hint="eastAsia" w:ascii="楷体" w:hAnsi="楷体" w:eastAsia="楷体" w:cs="楷体"/>
          <w:sz w:val="21"/>
          <w:szCs w:val="21"/>
        </w:rPr>
        <w:t>应之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11．下列对文中加点词语的相关内容的解说，不正确的一项是（3分）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善，指善于、擅长，与《庖丁解牛》中“善刀而藏之”的“善”意思不同。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斥候，指侦察兵，与“常惠等募士斥候百余人俱”中的“斥候”意思相同。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欢，指欢喜、喜乐，与《屈原列传》中“奈何绝秦欢”的“欢”意思相同。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引，指率领，与《出师表》中“不宜妄自菲薄，引喻失义”的“引”意思不同。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12．下列对原文有关内容的概述，不正确的一项是（3分）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A．孙翊遇害，孙河飞马疾赴宛陵，愤怒地指责妫览、戴员，责备他们未能尽心职守，致使奸邪事变发生，妫览、戴员于是合谋杀死孙河。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B．孙权回到建业，孙韶朝见孙权，孙权问及青、徐地方各处军营要害之处，远近人马布置多少，魏军将领姓甚名谁，孙韶全都清楚，有问必答。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C．当初永安贼人施但等劫持孙皓弟弟孙谦，袭击建业。有人报告说孙楷首鼠二端不立即发兵征讨，孙皓多次派人谴责孙楷，孙楷常怀恐惧之心。</w:t>
      </w:r>
    </w:p>
    <w:p>
      <w:pPr>
        <w:widowControl w:val="0"/>
        <w:overflowPunct w:val="0"/>
        <w:ind w:left="615" w:leftChars="150" w:hanging="315" w:hangingChars="150"/>
        <w:jc w:val="both"/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eastAsia="zh-CN" w:bidi="ar-SA"/>
        </w:rPr>
        <w:t>D．孙权听说发生了叛乱，连夜到达京城县扎营，想偷袭孙韶。京城的守兵都登上城墙，喧声动地，频频箭射城外之人，孙权派人告知实情才停止。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13．把文中画横线的句子翻译成现代汉语。（8分）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（1）伯海与将军疏远，而责我乃耳。讨虏若来，吾属无遗矣。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（2）韶年十七，收河馀众，缮治京城，起楼橹，脩器备以御敌。</w:t>
      </w:r>
    </w:p>
    <w:p>
      <w:pPr>
        <w:pStyle w:val="4"/>
        <w:spacing w:beforeAutospacing="0" w:afterAutospacing="0"/>
        <w:ind w:left="315" w:hanging="315" w:hanging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14．陈寿评孙韶“镇据边陲，克堪厥任”。请结合文章内容简要分析陈寿这样评价的原因。（3分）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（二）古代诗歌阅读（本题共2小题，9分）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阅读下面这首宋诗，完成15～16题。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双井茶送子瞻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superscript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黄庭坚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人间风日不到处，天上玉堂森宝书。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想见东坡旧居士，挥毫百斛泻明珠。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我家江南摘云腴，落硙</w:t>
      </w:r>
      <w:r>
        <w:rPr>
          <w:rFonts w:hint="eastAsia" w:ascii="楷体" w:hAnsi="楷体" w:eastAsia="楷体" w:cs="楷体"/>
          <w:b/>
          <w:bCs/>
          <w:sz w:val="24"/>
          <w:szCs w:val="24"/>
          <w:vertAlign w:val="superscript"/>
        </w:rPr>
        <w:t>②</w:t>
      </w:r>
      <w:r>
        <w:rPr>
          <w:rFonts w:hint="eastAsia" w:ascii="楷体" w:hAnsi="楷体" w:eastAsia="楷体" w:cs="楷体"/>
          <w:sz w:val="21"/>
          <w:szCs w:val="21"/>
        </w:rPr>
        <w:t>霏霏雪不如。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为君唤起黄州梦，独载扁舟向五湖</w:t>
      </w:r>
      <w:r>
        <w:rPr>
          <w:rFonts w:hint="eastAsia" w:ascii="楷体" w:hAnsi="楷体" w:eastAsia="楷体" w:cs="楷体"/>
          <w:b/>
          <w:bCs/>
          <w:sz w:val="24"/>
          <w:szCs w:val="24"/>
          <w:vertAlign w:val="superscript"/>
          <w:lang w:val="en-US" w:eastAsia="zh-CN"/>
        </w:rPr>
        <w:t>③</w:t>
      </w:r>
      <w:r>
        <w:rPr>
          <w:rFonts w:hint="eastAsia" w:ascii="楷体" w:hAnsi="楷体" w:eastAsia="楷体" w:cs="楷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［注］①子瞻：苏轼。此时苏轼继乌台诗案被贬后应诏还朝，任翰林学士，但深陷政治漩涡，处境堪忧。②硙：亦作“碨”，小石磨，研制茶叶的碾具。③五湖：太湖。相传春秋时期范蠡辅佐越王勾践灭吴后，“遂乘轻舟以浮于五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15．下列对这首诗的理解和赏析，不正确的一项是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    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“玉堂”语意双关，既可以指神仙洞府，在宋代又是翰林院的别称。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颔联用“百斛”“泻”等词，凸显了作者奋笔疾书、浑洒自如的意态。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诗人认为自己家乡的茶叶磨碎后叶细色美，连洁白的雪花也比不上它。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“扁舟”意蕴丰富，尾联的“扁舟”与苏轼《赤壁赋》中的意蕴相似。</w:t>
      </w:r>
    </w:p>
    <w:p>
      <w:pPr>
        <w:pStyle w:val="4"/>
        <w:spacing w:beforeAutospacing="0" w:afterAutospacing="0"/>
        <w:ind w:left="315" w:hanging="315" w:hanging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16．有人说这首诗“千回百转，一波三折，且卒章显志”。请结合诗歌从构思的角度加以分析。（6份）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（三）名篇名句默写（本题共1小题，6分）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17．补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写出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下列句子中的空缺部分。（6分）</w:t>
      </w:r>
    </w:p>
    <w:p>
      <w:pPr>
        <w:widowControl w:val="0"/>
        <w:ind w:left="825" w:leftChars="150" w:hanging="525" w:hangingChars="250"/>
        <w:rPr>
          <w:rFonts w:hint="eastAsia" w:eastAsia="宋体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（1）魏征在《谏太宗十思疏》中劝唐太宗虚心采纳臣子意见、端正自身以贬斥奸邪的句子是：</w:t>
      </w:r>
      <w:r>
        <w:rPr>
          <w:rFonts w:hint="eastAsia" w:ascii="宋体" w:hAnsi="宋体" w:eastAsia="宋体" w:cs="宋体"/>
        </w:rPr>
        <w:t>“_______________，_______________”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widowControl w:val="0"/>
        <w:ind w:left="825" w:leftChars="150" w:hanging="525" w:hangingChars="2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（2）有朋自远方来，让人不胜欢欣。杜甫在《客至》中用</w:t>
      </w:r>
      <w:r>
        <w:rPr>
          <w:rFonts w:hint="eastAsia" w:ascii="宋体" w:hAnsi="宋体" w:eastAsia="宋体" w:cs="宋体"/>
        </w:rPr>
        <w:t>“_______________，_______________”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两句话以表达虽然家境贫寒但竭诚尽意的盛情和力不从心的歉仄。</w:t>
      </w:r>
    </w:p>
    <w:p>
      <w:pPr>
        <w:widowControl w:val="0"/>
        <w:ind w:left="825" w:leftChars="150" w:hanging="525" w:hangingChars="250"/>
        <w:rPr>
          <w:rFonts w:hint="eastAsia" w:eastAsia="宋体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（3）“窗”是生活中的常见物象，却拥有独特的美感，古人常常以“窗”来帮助表情达意。例如：</w:t>
      </w:r>
      <w:r>
        <w:rPr>
          <w:rFonts w:hint="eastAsia" w:ascii="宋体" w:hAnsi="宋体" w:eastAsia="宋体" w:cs="宋体"/>
        </w:rPr>
        <w:t>“_______________，_______________”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widowControl w:val="0"/>
        <w:rPr>
          <w:rFonts w:hint="eastAsia" w:ascii="黑体" w:hAnsi="黑体" w:eastAsia="黑体" w:cs="黑体"/>
          <w:b/>
          <w:bCs/>
          <w:sz w:val="21"/>
          <w:szCs w:val="21"/>
          <w:lang w:eastAsia="zh-CN" w:bidi="ar-SA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 w:bidi="ar-SA"/>
        </w:rPr>
        <w:t>三、语言文字运用（20分）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（一）语言文字运用I（本题共2小题，10分）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阅读下面的文字，完成18～19题。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①无论是超市还是电商平台，②很多标着“非油炸”字样的食品相比同类油炸食品，③顾客更喜欢。④大家熟悉的爆米花、方便面、膨化食品和冻干果蔬脆是其中最典型的代表。⑤随着大众饮食健康意识的增强，⑥少油、无油食品日益被重视，⑦很多消费者认定它们无论如何都比油炸食品更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非油炸食品是否真如商家宣传的那样健康？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其一，</w:t>
      </w:r>
      <w:r>
        <w:rPr>
          <w:rFonts w:hint="eastAsia" w:ascii="楷体" w:hAnsi="楷体" w:eastAsia="楷体" w:cs="楷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  <w:u w:val="single"/>
        </w:rPr>
        <w:t>A</w:t>
      </w:r>
      <w:r>
        <w:rPr>
          <w:rFonts w:hint="eastAsia" w:ascii="楷体" w:hAnsi="楷体" w:eastAsia="楷体" w:cs="楷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</w:rPr>
        <w:t>。即使某膨化食品确实没经过油炸，也可能添加或喷洒了食用油脂，只不过加热方式从煎炸换成了热风干燥或焙烤工艺。相对而言用油量减少了，但不是没有用油。其二，“非油炸”食品有更多的配料和食品添加剂。相比油炸食品，“非油炸”的这类食品的含油总量的确是减少了，</w:t>
      </w:r>
      <w:r>
        <w:rPr>
          <w:rFonts w:hint="eastAsia" w:ascii="楷体" w:hAnsi="楷体" w:eastAsia="楷体" w:cs="楷体"/>
          <w:sz w:val="21"/>
          <w:szCs w:val="21"/>
          <w:u w:val="single"/>
          <w:lang w:val="en-US" w:eastAsia="zh-CN"/>
        </w:rPr>
        <w:t xml:space="preserve">  B  </w:t>
      </w:r>
      <w:r>
        <w:rPr>
          <w:rFonts w:hint="eastAsia" w:ascii="楷体" w:hAnsi="楷体" w:eastAsia="楷体" w:cs="楷体"/>
          <w:sz w:val="21"/>
          <w:szCs w:val="21"/>
        </w:rPr>
        <w:t>。为了弥补这方面的不足，非油炸食品可能通过加入棕榈油、硬脂酸等饱和脂肪酸，甚至是可能含有反式脂肪酸的起酥油，来维持食品的香气及酥脆口感。有的非油炸食品还会添加膨松剂、乳化剂、抗氧化剂或香精等。</w:t>
      </w:r>
    </w:p>
    <w:p>
      <w:pPr>
        <w:pStyle w:val="4"/>
        <w:spacing w:beforeAutospacing="0" w:afterAutospacing="0"/>
        <w:ind w:left="315" w:hanging="315" w:hanging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18．</w:t>
      </w:r>
      <w:r>
        <w:rPr>
          <w:rFonts w:hint="eastAsia" w:ascii="宋体" w:hAnsi="宋体" w:eastAsia="宋体" w:cs="宋体"/>
          <w:sz w:val="21"/>
          <w:szCs w:val="21"/>
          <w:lang w:eastAsia="zh-CN" w:bidi="ar-SA"/>
        </w:rPr>
        <w:t>文中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第一段加序号的句子有三处表述不当，请指出其序号并做修改，使语言表达准确流畅，逻辑严密。不得改变原意。（6分）</w:t>
      </w:r>
    </w:p>
    <w:p>
      <w:pPr>
        <w:pStyle w:val="4"/>
        <w:spacing w:beforeAutospacing="0" w:afterAutospacing="0"/>
        <w:ind w:left="315" w:hanging="315" w:hanging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19．请在文中横线处补写恰当的语句，使整段文字语意完整连贯，内容贴切，逻辑严密，每处不超过12个字。（4分）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（二）语言文字运用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（本题共3小题，10分）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阅读下面的文字，完成20～22题。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一走出小小的县城，便是沙漠。除了茫茫一片雪白，什么也没有，连一个褶皱也找不到。在别地赶路，总要在每一段为自己找一个目标，盯着一棵树，赶过去，然后再盯着一块石头，赶过去。在这里，睁疼了眼也看不见一个目标，哪怕是一片枯叶、一个黑点。于是，只好抬起头来看天。从未见过这样完整的天，一点儿没有被吞食、被遮蔽，边沿全是挺展展的，紧扎扎地把大地罩了个严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有这样的地，天才叫天；有这样的天，地才叫地。</w:t>
      </w:r>
      <w:r>
        <w:rPr>
          <w:rFonts w:hint="eastAsia" w:ascii="楷体" w:hAnsi="楷体" w:eastAsia="楷体" w:cs="楷体"/>
          <w:sz w:val="21"/>
          <w:szCs w:val="21"/>
          <w:u w:val="wave"/>
        </w:rPr>
        <w:t>在这样的天地中独个儿行走，侏儒也变成了巨人：在这样的天地中独个儿行走，巨人也变成了侏儒。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天边渐渐飘出几缕</w:t>
      </w:r>
      <w:r>
        <w:rPr>
          <w:rFonts w:hint="eastAsia" w:ascii="楷体" w:hAnsi="楷体" w:eastAsia="楷体" w:cs="楷体"/>
          <w:sz w:val="21"/>
          <w:szCs w:val="21"/>
          <w:em w:val="dot"/>
          <w:lang w:eastAsia="zh-CN" w:bidi="ar-SA"/>
        </w:rPr>
        <w:t>烟迹</w:t>
      </w:r>
      <w:r>
        <w:rPr>
          <w:rFonts w:hint="eastAsia" w:ascii="楷体" w:hAnsi="楷体" w:eastAsia="楷体" w:cs="楷体"/>
          <w:sz w:val="21"/>
          <w:szCs w:val="21"/>
        </w:rPr>
        <w:t>，并不动，却在加深。疑惑半晌，才发现，那是刚刚化雪的山脊。地上有一些奇怪的凹凸，越来越多，终于构成了一种令人惊骇的铺陈。我猜了很久，又走近前去蹲下身来仔细观看，</w:t>
      </w:r>
      <w:r>
        <w:rPr>
          <w:rFonts w:hint="eastAsia" w:ascii="楷体" w:hAnsi="楷体" w:eastAsia="楷体" w:cs="楷体"/>
          <w:sz w:val="21"/>
          <w:szCs w:val="21"/>
          <w:u w:val="single"/>
        </w:rPr>
        <w:t>最后得出结论：那全是远年的古战场留下的坟堆。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我在望不到边际的坟堆中茫然前行，心中浮现出如雨的马蹄，如雷的呐喊，如注的热血。随之，更多的图像接连而来：中原慈母的白发，江南春国的遥望，湖湘稚儿的夜哭；故乡柳荫下的诀别，将军咆哮时的怒目，丢盔弃甲后的军旗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……</w:t>
      </w:r>
      <w:r>
        <w:rPr>
          <w:rFonts w:hint="eastAsia" w:ascii="楷体" w:hAnsi="楷体" w:eastAsia="楷体" w:cs="楷体"/>
          <w:sz w:val="21"/>
          <w:szCs w:val="21"/>
        </w:rPr>
        <w:t>这一切，随着一阵烟尘，又一阵</w:t>
      </w:r>
      <w:r>
        <w:rPr>
          <w:rFonts w:hint="eastAsia" w:ascii="楷体" w:hAnsi="楷体" w:eastAsia="楷体" w:cs="楷体"/>
          <w:sz w:val="21"/>
          <w:szCs w:val="21"/>
          <w:em w:val="dot"/>
          <w:lang w:eastAsia="zh-CN" w:bidi="ar-SA"/>
        </w:rPr>
        <w:t>烟尘</w:t>
      </w:r>
      <w:r>
        <w:rPr>
          <w:rFonts w:hint="eastAsia" w:ascii="楷体" w:hAnsi="楷体" w:eastAsia="楷体" w:cs="楷体"/>
          <w:sz w:val="21"/>
          <w:szCs w:val="21"/>
        </w:rPr>
        <w:t>，都飘散远去。</w:t>
      </w:r>
    </w:p>
    <w:p>
      <w:pPr>
        <w:pStyle w:val="4"/>
        <w:spacing w:beforeAutospacing="0" w:afterAutospacing="0"/>
        <w:ind w:left="315" w:hanging="315" w:hanging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20．文中画波浪线的句子看似既重复又矛盾，而极具艺术表现力。请结合材料谈谈你的理解。（4分）</w:t>
      </w:r>
    </w:p>
    <w:p>
      <w:pPr>
        <w:pStyle w:val="4"/>
        <w:spacing w:beforeAutospacing="0" w:afterAutospacing="0"/>
        <w:ind w:left="315" w:hanging="315" w:hanging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21．文中“烟迹”与“烟尘”都用到了“烟”字，意蕴却全然不同，请结合文段加以分析。（4分）</w:t>
      </w:r>
    </w:p>
    <w:p>
      <w:pPr>
        <w:pStyle w:val="4"/>
        <w:spacing w:beforeAutospacing="0" w:afterAutospacing="0"/>
        <w:ind w:left="315" w:hanging="315" w:hanging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22．有时标点的使用可以增强语言的表现力。请分析文中画横线句子中的冒号是怎样增强表现力的？（2分）</w:t>
      </w:r>
    </w:p>
    <w:p>
      <w:pPr>
        <w:widowControl w:val="0"/>
        <w:rPr>
          <w:rFonts w:hint="eastAsia" w:ascii="黑体" w:hAnsi="黑体" w:eastAsia="黑体" w:cs="黑体"/>
          <w:b/>
          <w:bCs/>
          <w:sz w:val="21"/>
          <w:szCs w:val="21"/>
          <w:lang w:eastAsia="zh-CN" w:bidi="ar-SA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 w:bidi="ar-SA"/>
        </w:rPr>
        <w:t>四、写作（60分）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23．阅读下面的材料，根据要求写作。（60分）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“疏密有致”的布局与草书之美息息相关，是草书内在美学本质之一。书法家根据汉字的笔画结构，在草书创作中恰当安排疏密关系，达到“疏”处可跑马、“密”处不透风的效果。只有在当“疏”处留白、简要，当“密”处紧凑、繁复，才能使草书作品具有奇妙的视觉张力与表现力。书法如此，万事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以上材料带给你怎样的思考？请综合材料和你的生活体验写一篇不少于800字的作文。要求：结合材料，选准角度，确定立意，明确文体，自拟题目；不要套作，不得抄袭；不得泄露个人信息。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2024届高三湖北十一校第一次联考语文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参考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C【C．“人们孤立地看待问题，就会变得冷漠或伤感”错误。“孤立地看待问题”是说一个人没有建立普遍联系的观点，原文“只有逻辑能力而没有情感，人就会变得冷漠；而空有情感却缺乏逻辑，人就会十分伤感，无法控制自己的情绪。”是孤立看待问题的其中一种情况，并不能代表孤立看待问题所带来的一切后果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2．A【“右脑负责模式识别”并非斯佩里的观点，是作者的观点。】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．C【本文的主要观点是右脑思维的崛起及左右脑协同工作的意义，AB选项均肯定左脑思维的作用。D选项说明目前我们的文化更加重视左脑思维，但这并非文章的核心观点。电脑的运算模式和人类左脑的思维模式相似，人的右脑具有同步性，在左右脑协同工作的条件下，人类可以比电脑更快速地识别人脸。故选C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4．①采用了比喻论证、举例论证等多样的论证方法。如用组建管弦乐队来解释大脑两个半球需要协同合作，以律师、演员等为例具体列举了左右脑思维更擅长的职业，将深刻的道理讲得浅显易懂。（2分）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②论证语言通俗易懂，形象生动。多用比喻、拟人等修辞手法，例如“右脑突然抢走方向盘，加大油门向前奔驰”，以拟人的方式突出右脑思维的重要性。（2分）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5．①AI绘画是让计算机调取已有数据，对人类指令进行处理。类似于人的左脑对文字和数据进行分析处理，所以能够进行“绘画”。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②人类的右脑擅长领会各种情绪，具有语境性和综合性，能够将个人情感融入画作当中，所以AI不能代替人类进行思想的表达。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③左右脑思维作用不同、功能互补，只有协同合作，利用AI技术的同时融入创作者的情感，才能创作出意韵深远的佳作。（1点1分，答出3点得4分）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6．B【“但木匠不善于教导徒弟，所以徒弟没能成才”表述有误，根据文章提到的徒弟观可知，徒弟没能成才可能是没有天分，也可能是上进心不强。】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7．C【“这条鱼”是木匠师徒吃掉的那条鱼，没有贯穿全文，不是文章的线索。】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．①收工饭时，木匠交代徒弟这顿只吃鱼，且要吃完。但梅母女去收拾碗筷的时候，看到饭桌上四个菜原封未动、完完整整②木匠临走时告诉梅母女：“一个小玩意儿，留着耍。”暗示他留下了个东西。③结尾后生看到的那条鱼与多年前木匠师徒吃的那条鱼一模一样。这说明这个鱼很有可能是假的，为结尾部分揭示鱼的身份埋下了伏笔。（一点2分，共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．苦涩：①文中描绘的可看却不可吃的看菜是特定时代背景的产物，它显示了当时的物质条件之艰苦、贫乏。②技艺精湛的木匠悉心教导徒弟，徒弟却没能成才；自幼呆在城里、见过洋玩意儿的新木匠看不上梅用的家具，但技术也不如老木匠。这种种现象显示了面对新时代的冲击，传统技艺没有得到传承并日渐遭受冷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温情：①木匠知晓看菜的规矩，在鱼身遭破坏后给鱼翻面来让这道菜继续出现在饭桌上，他体谅农户的艰难，积极主动维护农户的体面和尊严。②木匠对徒弟有爱心，有耐心。面对处境艰难的徒弟，主动提出收他为徒。同时，他把徒弟带在身边上工，细心教授技艺，徒弟犯错把看菜给吃了之后，他也没有太过苛责，并赶紧给徒弟讲了相应的规矩。（共6分，一点2分，任答三点即可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ADF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11．C【“绝秦欢”中的“欢”指友好、交好。】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12．D【“想偷袭孙韶”错误，原文“试攻惊之”是指“试探进攻想惊吓孙韶”。】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13．（1）孙河与孙翊将军疏远，还竟然这样指责我们。若是讨虏将军孙权前来，我们就无法活下去了。（“乃尔”指“竟然这样”；“吾属”译为“我们”；“无遗”译为“无法活下去”。一点1分，句意1分。）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孙韶十七岁时，收编孙河的余众，修缮治理京城县，建置瞭望台，修理军械，来防备敌人。（“缮治”译为“修缮治理”；“楼橹”译为“瞭望台”或“高台”；“器备”译为“军械”或“武器装备”。一点1分，句意1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14．①他善于养待士卒，兵士们都拼死效力；②他常常致力于边界警备，对边界情况了如指掌；③派人深入敌后侦察敌情，预先探知敌军动静而相应作好准备。（3分）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译文：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文本一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孙韶，字公礼。他的伯父孙河，字伯海，本姓俞，也是吴郡人。孙策很喜欢他，赐他姓孙，将他列名孙氏家族之中。后为将军，驻守京城地方。起初，孙权杀吴郡太守盛宪，盛宪的故交孝廉妫览、戴员逃入山中隐藏起来。孙翊为丹杨太守，对他们都以礼相待，使之前来归附。妫览被任为大都督督兵，戴员为郡丞。及至孙翊遇害，孙河飞马疾赴宛陵，怒责妫览、戴员，说他们未能尽心职守，致使奸邪事变发生。二人私下商议说：“孙河与孙翊将军疏远，还这样指责我们。若是讨虏将军孙权前来，我们就无法活下去了。”于是杀死孙河，派人北往迎请扬州刺史刘馥，让他出兵镇守历阳，他们率丹杨之众来响应。而孙翊的部下徐元、孙高、傅婴等又杀死妫览、戴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孙韶任边将几十年，善于养待士卒，兵士们都尽命效力。他常常致力于边界警备，派侦察兵到远方侦察敌情，预先探知敌军动静而相应作好准备，故此很少打败仗。青、徐、汝、沛等地百姓来归附者甚多，淮南屯守在长江边窥伺的敌军都远迁他处，徐、泗、江、淮一带，没有驻兵住人的地方各有几百里地。自从孙权西征，迁都武昌，孙韶没有进见已十几年。孙权回到建业，孙韶才得以朝见。孙权问及青、徐地方各处军营要害之处，远近人马布置多少，魏军将领姓甚名谁，孙韶全部都清楚，有问必答。孙韶身长八尺，仪容相貌俊雅。孙权欢欣地说：“我好长时间未见公礼，想不到他那么有长进。”于是加任孙韶兼任幽州牧，假节。赤乌四年（241），孙韶去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他的儿子孙越继承爵位，官至右将军。孙越的哥哥孙楷为武卫大将军、临成侯，代替孙越为京下督。孙楷的弟弟孙异官至领军将军，孙奕官至宗正卿，孙恢官至武陵太守。天玺元年（276），朝廷征召孙楷为宫下镇骠骑将军。当初永安贼人施但等劫持孙皓弟弟孙谦，袭击建业。有人报告说孙楷首鼠二端不立即发兵征讨，孙皓多次派人谴责孙楷。孙楷常怀恐惧之心，而现在突然受到征召，于是带妻小亲兵数百人投奔归附晋国，晋国任用孙楷为车骑将军，并封他为丹杨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文本二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韶十七岁时，收集孙河的余众，修缮治理京城县，建置瞭望台，修理军械，以此防备敌人。孙权听说丹杨作乱，从椒丘还军，率军返回吴郡，晚上到达京城城下安营。孙权为了考察孙韶的能力，假装攻城来惊吓他。孙韶的军队全都登城防守，传递号令，戒备森严，呼声动地，箭矢纷纷向外射出。孙权派人说明情况，城上才停止。第二天，孙权接见孙韶，委任他为承烈校尉，统率孙河的部曲，并自行设置官吏，一切照孙河原来那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15．B【诗人刻画的是苏轼的意态而非自己。】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16．一波三折：①首联从友人苏轼所处的环境落笔，为下文引出人物蓄势（作铺垫）。②颔联转入赠茶对象，用一个“旧”字暗示友人身份变化，为诗篇结语埋伏笔。③颈联转入赠茶事宜，回扣题目，引出下文对友人的规劝。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卒章显志：尾联点出题意，含蓄委婉地表达了对友人深陷政治漩涡的担忧，希望他效法范蠡，功成身退。（2分）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17．（1）虑壅蔽则思虚心以纳下，想谗邪则思正身以黜恶。（2）盘飧市远无兼味，樽酒家贫只旧醅。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（3）何当共剪西窗烛，却话巴山夜雨时／矮纸斜行闲作草，晴窗细乳戏分茶／窗含西岭千秋雪，门泊东吴万里船／小轩窗，正梳妆。（符合题意即可）（一空一分）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18．①无论是在超市还是电商平台【错在介词的缺失】③更受顾客的喜爱【错在中途易辙】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④删去“爆米花”或将“膨化食品”改成“其他膨化食品”“爆米花等膨化食品”【错在“膨化食品”和“爆米花”属于包含关系，不能并列】（一点两分）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19．A无“炸”未必无“油”（2分）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B但色香味形也可能随之变差（答出“口感”“香味”“风味”亦可）（2分）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20．①该句重复出现“在这样的天地中”，实则是与前文相照应，凸显天地之空旷；又反复强调“独个儿行走”以此凸显人之孤独寂寥，形成强烈的反差感。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“侏儒变成了巨人”，是指人在如此寂寥而空旷的天地间，没有任何参照物而显得巨大（或：物我两融，内心与天地浑然一体而巨大）；“巨人变成了侏儒”人立于寂寥而广阔的天地中而显得渺小。看似矛盾而极具哲思。（每点2分，共4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21．①“烟迹”使用了比喻的修辞手法，将“化雪后的山脊”比作“不动的烟迹”，形象生动地展现了远方山脊的若隐若现。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②“烟尘”一语双关。既指沙漠地区似烟的尘沙，又指历史的滚滚尘烟。（每点2分，共4分。）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22．冒号的使用起到提示下文的作用，引起读者的注意（1分）。使结论单独成句，起到强调的作用。（1分）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23．审题指导：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是一道材料类作文题，介绍了中国书法的“疏密”艺术。材料共三个层次，首句点出“疏密有致”的布局与书法之美密不可分。中间两句解释了什么是“疏”与“密”。“疏”是笔画间的留白、减省，“密”是笔画中的紧凑与繁复。并提出观点，只有在不同的情况中合适地选择“疏”或“密”，达到一种错落有致的状态，才能有好的艺术表现力。尾句是提示句，将独属于书法艺术的规律推而广之，启示我们合理地安排“疏密”关系在其他领域同样适用。因此考生可抓住“疏”与“密”这两个关键词，去探求艺术、生活与为人处世的道理。例如园林景致的布局安排、绘画中粗笔写意与工笔写实的平衡、写作中的详细铺叙与略例排比、工作学习中的轻重缓急、生活节奏的快与慢都可以在“疏密有致”中得到启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需要注意的是，写作此题不应只是关注从一个领域到另一个领域的延伸，何时应“疏”何时应“密”，也是材料的要义。学生应在举一反三的过程中，提炼出生活中的道理：如何正确应对复杂繁多的事项？在哪些事上需要慎重、倾注更多精力？在哪些事上可以些许留白、放松，以达到劳逸结合、张弛有度的效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参考立意：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一张一弛，尽显艺术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疏密相间致平衡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紧要处需密，和缓处得疏</w:t>
      </w:r>
    </w:p>
    <w:sectPr>
      <w:footerReference r:id="rId3" w:type="default"/>
      <w:pgSz w:w="11905" w:h="16837"/>
      <w:pgMar w:top="1134" w:right="1134" w:bottom="1134" w:left="1134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000000"/>
    <w:rsid w:val="0E762E63"/>
    <w:rsid w:val="34C350E9"/>
    <w:rsid w:val="432E78E5"/>
    <w:rsid w:val="525A7C6A"/>
    <w:rsid w:val="54841363"/>
    <w:rsid w:val="79C0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7">
    <w:name w:val="footnote reference"/>
    <w:semiHidden/>
    <w:unhideWhenUsed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2023-12-07T22:54:00Z</dcterms:created>
  <dc:creator>子非鱼</dc:creator>
  <cp:lastModifiedBy>子非鱼</cp:lastModifiedBy>
  <dcterms:modified xsi:type="dcterms:W3CDTF">2023-12-07T15:13:18Z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48A0CC98057E42E3A230C35EBAA485E0_12</vt:lpwstr>
  </property>
</Properties>
</file>