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投标报价函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1.我方已研究了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文件及其补充文件(如果有)，并且我方已对本项目的实际情况有了足够的了解。我方愿意按照本比选文件，承诺实施和完成招标代理工作。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2.我方愿意按照黔价房(2011)69号标准下浮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3.我方理解:贵方不一定授标给最低报价的入围;同时我方理解贵方在接受我方中标的前提下，保留进一步洽谈的权利。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4.其他承诺(如果有)。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280" w:firstLine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投标人名称(盖章):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280" w:firstLine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法定代表人或授权代表(签字或盖章):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60" w:firstLineChars="18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60" w:firstLineChars="18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GY0NGEyYTUyYmI4ODZlNWY4NGIzODgyYmQzY2IifQ=="/>
  </w:docVars>
  <w:rsids>
    <w:rsidRoot w:val="4AA31F6F"/>
    <w:rsid w:val="008D29E5"/>
    <w:rsid w:val="0C6B4566"/>
    <w:rsid w:val="2748376A"/>
    <w:rsid w:val="2AB26910"/>
    <w:rsid w:val="425031B9"/>
    <w:rsid w:val="44FB2C32"/>
    <w:rsid w:val="46DC3BD1"/>
    <w:rsid w:val="4AA31F6F"/>
    <w:rsid w:val="502B5150"/>
    <w:rsid w:val="62E54923"/>
    <w:rsid w:val="64596749"/>
    <w:rsid w:val="66552B2B"/>
    <w:rsid w:val="6ADC731B"/>
    <w:rsid w:val="76FD4E08"/>
    <w:rsid w:val="7C3F49F8"/>
    <w:rsid w:val="7D20013A"/>
    <w:rsid w:val="7F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nhideWhenUsed/>
    <w:qFormat/>
    <w:uiPriority w:val="99"/>
    <w:rPr>
      <w:color w:val="13708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2024-05-08T15:14:00Z</dcterms:created>
  <dc:creator>清水竹音1384241267</dc:creator>
  <cp:lastModifiedBy>飘</cp:lastModifiedBy>
  <dcterms:modified xsi:type="dcterms:W3CDTF">2024-05-10T18:37:12Z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B39D90E8856B1612D8F83D6620AB3F39_43</vt:lpwstr>
  </property>
</Properties>
</file>