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1823" w14:textId="77777777" w:rsidR="00006F10" w:rsidRDefault="00000000">
      <w:pPr>
        <w:jc w:val="center"/>
        <w:rPr>
          <w:b/>
          <w:bCs/>
          <w:sz w:val="36"/>
          <w:szCs w:val="36"/>
        </w:rPr>
      </w:pPr>
      <w:r>
        <w:rPr>
          <w:rFonts w:hint="eastAsia"/>
          <w:b/>
          <w:bCs/>
          <w:sz w:val="36"/>
          <w:szCs w:val="36"/>
        </w:rPr>
        <w:t>新能源汽车学生竞赛交流</w:t>
      </w:r>
    </w:p>
    <w:p w14:paraId="2AFA029C" w14:textId="5D6B34C7" w:rsidR="00006F10" w:rsidRDefault="00000000">
      <w:pPr>
        <w:jc w:val="right"/>
        <w:rPr>
          <w:b/>
          <w:bCs/>
          <w:sz w:val="28"/>
          <w:szCs w:val="28"/>
        </w:rPr>
      </w:pPr>
      <w:r>
        <w:rPr>
          <w:rFonts w:hint="eastAsia"/>
          <w:b/>
          <w:bCs/>
          <w:sz w:val="28"/>
          <w:szCs w:val="28"/>
        </w:rPr>
        <w:t>----</w:t>
      </w:r>
      <w:r w:rsidR="00A60592">
        <w:rPr>
          <w:rFonts w:hint="eastAsia"/>
          <w:b/>
          <w:bCs/>
          <w:sz w:val="28"/>
          <w:szCs w:val="28"/>
        </w:rPr>
        <w:t>台江县中等职业学校</w:t>
      </w:r>
      <w:r>
        <w:rPr>
          <w:rFonts w:hint="eastAsia"/>
          <w:b/>
          <w:bCs/>
          <w:sz w:val="28"/>
          <w:szCs w:val="28"/>
        </w:rPr>
        <w:t>与</w:t>
      </w:r>
      <w:r w:rsidR="00A60592">
        <w:rPr>
          <w:rFonts w:hint="eastAsia"/>
          <w:b/>
          <w:bCs/>
          <w:sz w:val="28"/>
          <w:szCs w:val="28"/>
        </w:rPr>
        <w:t>佛山顺德勒流职校</w:t>
      </w:r>
      <w:r>
        <w:rPr>
          <w:rFonts w:hint="eastAsia"/>
          <w:b/>
          <w:bCs/>
          <w:sz w:val="28"/>
          <w:szCs w:val="28"/>
        </w:rPr>
        <w:t>连线</w:t>
      </w:r>
    </w:p>
    <w:p w14:paraId="5442D2F1" w14:textId="62FB7CF1" w:rsidR="00006F10" w:rsidRDefault="00000000" w:rsidP="00A60592">
      <w:pPr>
        <w:spacing w:line="560" w:lineRule="exact"/>
        <w:ind w:firstLineChars="200" w:firstLine="560"/>
        <w:rPr>
          <w:sz w:val="28"/>
          <w:szCs w:val="28"/>
        </w:rPr>
      </w:pPr>
      <w:r>
        <w:rPr>
          <w:rFonts w:hint="eastAsia"/>
          <w:sz w:val="28"/>
          <w:szCs w:val="28"/>
        </w:rPr>
        <w:t>2022</w:t>
      </w:r>
      <w:r>
        <w:rPr>
          <w:rFonts w:hint="eastAsia"/>
          <w:sz w:val="28"/>
          <w:szCs w:val="28"/>
        </w:rPr>
        <w:t>年</w:t>
      </w:r>
      <w:r>
        <w:rPr>
          <w:rFonts w:hint="eastAsia"/>
          <w:sz w:val="28"/>
          <w:szCs w:val="28"/>
        </w:rPr>
        <w:t>11</w:t>
      </w:r>
      <w:r>
        <w:rPr>
          <w:rFonts w:hint="eastAsia"/>
          <w:sz w:val="28"/>
          <w:szCs w:val="28"/>
        </w:rPr>
        <w:t>月</w:t>
      </w:r>
      <w:r>
        <w:rPr>
          <w:rFonts w:hint="eastAsia"/>
          <w:sz w:val="28"/>
          <w:szCs w:val="28"/>
        </w:rPr>
        <w:t>4</w:t>
      </w:r>
      <w:r>
        <w:rPr>
          <w:rFonts w:hint="eastAsia"/>
          <w:sz w:val="28"/>
          <w:szCs w:val="28"/>
        </w:rPr>
        <w:t>日</w:t>
      </w:r>
      <w:r w:rsidR="00A60592">
        <w:rPr>
          <w:rFonts w:hint="eastAsia"/>
          <w:sz w:val="28"/>
          <w:szCs w:val="28"/>
        </w:rPr>
        <w:t>台江县中等职业学校</w:t>
      </w:r>
      <w:r>
        <w:rPr>
          <w:rFonts w:hint="eastAsia"/>
          <w:sz w:val="28"/>
          <w:szCs w:val="28"/>
        </w:rPr>
        <w:t>与</w:t>
      </w:r>
      <w:r w:rsidR="00A60592">
        <w:rPr>
          <w:rFonts w:hint="eastAsia"/>
          <w:sz w:val="28"/>
          <w:szCs w:val="28"/>
        </w:rPr>
        <w:t>佛山顺德勒流职校</w:t>
      </w:r>
      <w:proofErr w:type="gramStart"/>
      <w:r>
        <w:rPr>
          <w:rFonts w:hint="eastAsia"/>
          <w:sz w:val="28"/>
          <w:szCs w:val="28"/>
        </w:rPr>
        <w:t>在广汽丰田</w:t>
      </w:r>
      <w:proofErr w:type="gramEnd"/>
      <w:r>
        <w:rPr>
          <w:rFonts w:hint="eastAsia"/>
          <w:sz w:val="28"/>
          <w:szCs w:val="28"/>
        </w:rPr>
        <w:t>实训室举行新能源汽车学生竞赛在线交流。</w:t>
      </w:r>
      <w:r w:rsidR="00A60592">
        <w:rPr>
          <w:rFonts w:hint="eastAsia"/>
          <w:sz w:val="28"/>
          <w:szCs w:val="28"/>
        </w:rPr>
        <w:t>台江县中等职业学校</w:t>
      </w:r>
      <w:r>
        <w:rPr>
          <w:rFonts w:hint="eastAsia"/>
          <w:sz w:val="28"/>
          <w:szCs w:val="28"/>
        </w:rPr>
        <w:t>参加交流会的分别有贵州支教团队罗道坚校长、新能源汽车教师、参加州技能竞赛训练的学生；由</w:t>
      </w:r>
      <w:r w:rsidR="00A60592">
        <w:rPr>
          <w:rFonts w:hint="eastAsia"/>
          <w:sz w:val="28"/>
          <w:szCs w:val="28"/>
        </w:rPr>
        <w:t>佛山顺德勒流职校</w:t>
      </w:r>
      <w:r>
        <w:rPr>
          <w:rFonts w:hint="eastAsia"/>
          <w:sz w:val="28"/>
          <w:szCs w:val="28"/>
        </w:rPr>
        <w:t>参加佛山市赛的竞赛选手作模拟竞赛演示。</w:t>
      </w:r>
    </w:p>
    <w:p w14:paraId="22A35134" w14:textId="66A06EE6" w:rsidR="00006F10" w:rsidRDefault="00A60592">
      <w:pPr>
        <w:jc w:val="left"/>
        <w:rPr>
          <w:sz w:val="28"/>
          <w:szCs w:val="28"/>
        </w:rPr>
      </w:pPr>
      <w:r>
        <w:rPr>
          <w:rFonts w:hint="eastAsia"/>
          <w:noProof/>
          <w:sz w:val="28"/>
          <w:szCs w:val="28"/>
        </w:rPr>
        <w:drawing>
          <wp:anchor distT="0" distB="0" distL="114300" distR="114300" simplePos="0" relativeHeight="251670528" behindDoc="0" locked="0" layoutInCell="1" allowOverlap="1" wp14:anchorId="275D6526" wp14:editId="1936B717">
            <wp:simplePos x="0" y="0"/>
            <wp:positionH relativeFrom="column">
              <wp:posOffset>2705100</wp:posOffset>
            </wp:positionH>
            <wp:positionV relativeFrom="paragraph">
              <wp:posOffset>175260</wp:posOffset>
            </wp:positionV>
            <wp:extent cx="2569210" cy="1927225"/>
            <wp:effectExtent l="0" t="0" r="2540" b="0"/>
            <wp:wrapNone/>
            <wp:docPr id="3" name="图片 3" descr="9d7b3832478821210b42a22b7da7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d7b3832478821210b42a22b7da740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9210" cy="192722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w:drawing>
          <wp:anchor distT="0" distB="0" distL="114300" distR="114300" simplePos="0" relativeHeight="251658240" behindDoc="0" locked="0" layoutInCell="1" allowOverlap="1" wp14:anchorId="6238ABA8" wp14:editId="625AB6FB">
            <wp:simplePos x="0" y="0"/>
            <wp:positionH relativeFrom="column">
              <wp:posOffset>-38100</wp:posOffset>
            </wp:positionH>
            <wp:positionV relativeFrom="paragraph">
              <wp:posOffset>160020</wp:posOffset>
            </wp:positionV>
            <wp:extent cx="2588260" cy="1942465"/>
            <wp:effectExtent l="0" t="0" r="2540" b="635"/>
            <wp:wrapNone/>
            <wp:docPr id="4" name="图片 4" descr="0b0a21f59ab36298b701b548560b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b0a21f59ab36298b701b548560bef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8260" cy="1942465"/>
                    </a:xfrm>
                    <a:prstGeom prst="rect">
                      <a:avLst/>
                    </a:prstGeom>
                  </pic:spPr>
                </pic:pic>
              </a:graphicData>
            </a:graphic>
            <wp14:sizeRelH relativeFrom="page">
              <wp14:pctWidth>0</wp14:pctWidth>
            </wp14:sizeRelH>
            <wp14:sizeRelV relativeFrom="page">
              <wp14:pctHeight>0</wp14:pctHeight>
            </wp14:sizeRelV>
          </wp:anchor>
        </w:drawing>
      </w:r>
    </w:p>
    <w:p w14:paraId="0B1B7571" w14:textId="3D581B25" w:rsidR="00A60592" w:rsidRDefault="00A60592">
      <w:pPr>
        <w:jc w:val="left"/>
        <w:rPr>
          <w:sz w:val="28"/>
          <w:szCs w:val="28"/>
        </w:rPr>
      </w:pPr>
    </w:p>
    <w:p w14:paraId="0FA51E4E" w14:textId="65C96C11" w:rsidR="00A60592" w:rsidRDefault="00A60592">
      <w:pPr>
        <w:jc w:val="left"/>
        <w:rPr>
          <w:sz w:val="28"/>
          <w:szCs w:val="28"/>
        </w:rPr>
      </w:pPr>
    </w:p>
    <w:p w14:paraId="24451992" w14:textId="389C13A7" w:rsidR="00A60592" w:rsidRDefault="00A60592">
      <w:pPr>
        <w:jc w:val="left"/>
        <w:rPr>
          <w:sz w:val="28"/>
          <w:szCs w:val="28"/>
        </w:rPr>
      </w:pPr>
    </w:p>
    <w:p w14:paraId="41EA2A40" w14:textId="2F1EBE6B" w:rsidR="00A60592" w:rsidRDefault="00A60592">
      <w:pPr>
        <w:jc w:val="left"/>
        <w:rPr>
          <w:sz w:val="28"/>
          <w:szCs w:val="28"/>
        </w:rPr>
      </w:pPr>
    </w:p>
    <w:p w14:paraId="3BE08D4D" w14:textId="77777777" w:rsidR="00A60592" w:rsidRDefault="00A60592">
      <w:pPr>
        <w:jc w:val="left"/>
        <w:rPr>
          <w:rFonts w:hint="eastAsia"/>
          <w:sz w:val="28"/>
          <w:szCs w:val="28"/>
        </w:rPr>
      </w:pPr>
    </w:p>
    <w:p w14:paraId="6E6EEFB6" w14:textId="39EF3A98" w:rsidR="00006F10" w:rsidRDefault="00000000">
      <w:pPr>
        <w:rPr>
          <w:b/>
          <w:bCs/>
          <w:szCs w:val="21"/>
        </w:rPr>
      </w:pPr>
      <w:r>
        <w:rPr>
          <w:rFonts w:hint="eastAsia"/>
          <w:b/>
          <w:bCs/>
          <w:szCs w:val="21"/>
        </w:rPr>
        <w:t>图一、</w:t>
      </w:r>
      <w:proofErr w:type="gramStart"/>
      <w:r>
        <w:rPr>
          <w:rFonts w:hint="eastAsia"/>
          <w:b/>
          <w:bCs/>
          <w:szCs w:val="21"/>
        </w:rPr>
        <w:t>勒职辅导</w:t>
      </w:r>
      <w:proofErr w:type="gramEnd"/>
      <w:r>
        <w:rPr>
          <w:rFonts w:hint="eastAsia"/>
          <w:b/>
          <w:bCs/>
          <w:szCs w:val="21"/>
        </w:rPr>
        <w:t>老师黄武恒在作竞赛说明</w:t>
      </w:r>
      <w:r>
        <w:rPr>
          <w:rFonts w:hint="eastAsia"/>
          <w:b/>
          <w:bCs/>
          <w:szCs w:val="21"/>
        </w:rPr>
        <w:t xml:space="preserve">   </w:t>
      </w:r>
      <w:r w:rsidR="00A60592">
        <w:rPr>
          <w:b/>
          <w:bCs/>
          <w:szCs w:val="21"/>
        </w:rPr>
        <w:t xml:space="preserve">    </w:t>
      </w:r>
      <w:r>
        <w:rPr>
          <w:rFonts w:hint="eastAsia"/>
          <w:b/>
          <w:bCs/>
          <w:szCs w:val="21"/>
        </w:rPr>
        <w:t>图二、</w:t>
      </w:r>
      <w:proofErr w:type="gramStart"/>
      <w:r>
        <w:rPr>
          <w:rFonts w:hint="eastAsia"/>
          <w:b/>
          <w:bCs/>
          <w:szCs w:val="21"/>
        </w:rPr>
        <w:t>台职新能源</w:t>
      </w:r>
      <w:proofErr w:type="gramEnd"/>
      <w:r>
        <w:rPr>
          <w:rFonts w:hint="eastAsia"/>
          <w:b/>
          <w:bCs/>
          <w:szCs w:val="21"/>
        </w:rPr>
        <w:t>团队师生认真观看</w:t>
      </w:r>
    </w:p>
    <w:p w14:paraId="2D5750F0" w14:textId="72333ADA" w:rsidR="00A60592" w:rsidRDefault="00A60592">
      <w:pPr>
        <w:ind w:firstLineChars="200" w:firstLine="560"/>
        <w:jc w:val="left"/>
        <w:rPr>
          <w:sz w:val="28"/>
          <w:szCs w:val="28"/>
        </w:rPr>
      </w:pPr>
    </w:p>
    <w:p w14:paraId="783194F3" w14:textId="34635AD1" w:rsidR="00A60592" w:rsidRDefault="00000000" w:rsidP="00A60592">
      <w:pPr>
        <w:spacing w:line="560" w:lineRule="exact"/>
        <w:ind w:firstLineChars="200" w:firstLine="560"/>
        <w:rPr>
          <w:sz w:val="28"/>
          <w:szCs w:val="28"/>
        </w:rPr>
      </w:pPr>
      <w:r>
        <w:rPr>
          <w:rFonts w:hint="eastAsia"/>
          <w:sz w:val="28"/>
          <w:szCs w:val="28"/>
        </w:rPr>
        <w:t>本次连线交流，</w:t>
      </w:r>
      <w:r w:rsidR="00A60592">
        <w:rPr>
          <w:rFonts w:hint="eastAsia"/>
          <w:sz w:val="28"/>
          <w:szCs w:val="28"/>
        </w:rPr>
        <w:t>台江县中等职业学校</w:t>
      </w:r>
      <w:r>
        <w:rPr>
          <w:rFonts w:hint="eastAsia"/>
          <w:sz w:val="28"/>
          <w:szCs w:val="28"/>
        </w:rPr>
        <w:t>非常重视，学校安排装备部负责组织相关工作，装备部熊部长、李副部长亲抓落实各项工作，连线交流得以顺利进行。罗道坚校长亲自到场观看并了解竞赛训练进展，当得知学生希望能到凯里的贵州电子信息职业技术学院观摩比赛车辆时，当即表示尽快协商此事。充分</w:t>
      </w:r>
      <w:proofErr w:type="gramStart"/>
      <w:r>
        <w:rPr>
          <w:rFonts w:hint="eastAsia"/>
          <w:sz w:val="28"/>
          <w:szCs w:val="28"/>
        </w:rPr>
        <w:t>体现台职</w:t>
      </w:r>
      <w:proofErr w:type="gramEnd"/>
      <w:r>
        <w:rPr>
          <w:rFonts w:hint="eastAsia"/>
          <w:sz w:val="28"/>
          <w:szCs w:val="28"/>
        </w:rPr>
        <w:t>学校领导对学生技能竞</w:t>
      </w:r>
    </w:p>
    <w:p w14:paraId="629FE63B" w14:textId="6C9BC1D6" w:rsidR="00A60592" w:rsidRDefault="00A60592" w:rsidP="00A60592">
      <w:pPr>
        <w:spacing w:line="560" w:lineRule="exact"/>
        <w:rPr>
          <w:rFonts w:hint="eastAsia"/>
          <w:sz w:val="28"/>
          <w:szCs w:val="28"/>
        </w:rPr>
      </w:pPr>
      <w:r>
        <w:rPr>
          <w:rFonts w:hint="eastAsia"/>
          <w:sz w:val="28"/>
          <w:szCs w:val="28"/>
        </w:rPr>
        <w:t>赛的重视和支持。</w:t>
      </w:r>
    </w:p>
    <w:p w14:paraId="66DCC5A3" w14:textId="77777777" w:rsidR="00A60592" w:rsidRDefault="00A60592" w:rsidP="00A60592">
      <w:pPr>
        <w:ind w:firstLineChars="200" w:firstLine="560"/>
        <w:rPr>
          <w:sz w:val="28"/>
          <w:szCs w:val="28"/>
        </w:rPr>
      </w:pPr>
    </w:p>
    <w:p w14:paraId="3EE2409E" w14:textId="29A7BE00" w:rsidR="00A60592" w:rsidRDefault="00A60592">
      <w:pPr>
        <w:ind w:firstLineChars="200" w:firstLine="560"/>
        <w:jc w:val="left"/>
        <w:rPr>
          <w:sz w:val="28"/>
          <w:szCs w:val="28"/>
        </w:rPr>
      </w:pPr>
    </w:p>
    <w:p w14:paraId="2330C53E" w14:textId="210B9AB1" w:rsidR="00A60592" w:rsidRDefault="00A60592">
      <w:pPr>
        <w:ind w:firstLineChars="200" w:firstLine="560"/>
        <w:jc w:val="left"/>
        <w:rPr>
          <w:sz w:val="28"/>
          <w:szCs w:val="28"/>
        </w:rPr>
      </w:pPr>
    </w:p>
    <w:p w14:paraId="0A271968" w14:textId="77777777" w:rsidR="00A60592" w:rsidRDefault="00A60592">
      <w:pPr>
        <w:ind w:firstLineChars="200" w:firstLine="560"/>
        <w:jc w:val="left"/>
        <w:rPr>
          <w:rFonts w:hint="eastAsia"/>
          <w:sz w:val="28"/>
          <w:szCs w:val="28"/>
        </w:rPr>
      </w:pPr>
    </w:p>
    <w:p w14:paraId="26A54145" w14:textId="321C3CA1" w:rsidR="00A60592" w:rsidRDefault="00A60592">
      <w:pPr>
        <w:ind w:firstLineChars="200" w:firstLine="560"/>
        <w:jc w:val="left"/>
        <w:rPr>
          <w:sz w:val="28"/>
          <w:szCs w:val="28"/>
        </w:rPr>
      </w:pPr>
      <w:r>
        <w:rPr>
          <w:rFonts w:hint="eastAsia"/>
          <w:noProof/>
          <w:sz w:val="28"/>
          <w:szCs w:val="28"/>
        </w:rPr>
        <w:drawing>
          <wp:anchor distT="0" distB="0" distL="114300" distR="114300" simplePos="0" relativeHeight="251642880" behindDoc="0" locked="0" layoutInCell="1" allowOverlap="1" wp14:anchorId="5B040847" wp14:editId="78C4411C">
            <wp:simplePos x="0" y="0"/>
            <wp:positionH relativeFrom="column">
              <wp:posOffset>2941320</wp:posOffset>
            </wp:positionH>
            <wp:positionV relativeFrom="paragraph">
              <wp:posOffset>53340</wp:posOffset>
            </wp:positionV>
            <wp:extent cx="2571115" cy="1929130"/>
            <wp:effectExtent l="0" t="0" r="635" b="0"/>
            <wp:wrapNone/>
            <wp:docPr id="9" name="图片 9" descr="8534665c4bf33274b8732fdf28c2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534665c4bf33274b8732fdf28c2c6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71115" cy="192913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w:drawing>
          <wp:anchor distT="0" distB="0" distL="114300" distR="114300" simplePos="0" relativeHeight="251681792" behindDoc="0" locked="0" layoutInCell="1" allowOverlap="1" wp14:anchorId="67D3DE56" wp14:editId="50BA5ABC">
            <wp:simplePos x="0" y="0"/>
            <wp:positionH relativeFrom="column">
              <wp:posOffset>-7620</wp:posOffset>
            </wp:positionH>
            <wp:positionV relativeFrom="paragraph">
              <wp:posOffset>53340</wp:posOffset>
            </wp:positionV>
            <wp:extent cx="2582545" cy="1939925"/>
            <wp:effectExtent l="0" t="0" r="8255" b="3175"/>
            <wp:wrapNone/>
            <wp:docPr id="6" name="图片 6" descr="c93bfb732693e503708169d8bbff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93bfb732693e503708169d8bbffc2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2545" cy="1939925"/>
                    </a:xfrm>
                    <a:prstGeom prst="rect">
                      <a:avLst/>
                    </a:prstGeom>
                  </pic:spPr>
                </pic:pic>
              </a:graphicData>
            </a:graphic>
            <wp14:sizeRelH relativeFrom="page">
              <wp14:pctWidth>0</wp14:pctWidth>
            </wp14:sizeRelH>
            <wp14:sizeRelV relativeFrom="page">
              <wp14:pctHeight>0</wp14:pctHeight>
            </wp14:sizeRelV>
          </wp:anchor>
        </w:drawing>
      </w:r>
    </w:p>
    <w:p w14:paraId="36268C41" w14:textId="1CEB87BC" w:rsidR="00A60592" w:rsidRDefault="00A60592">
      <w:pPr>
        <w:ind w:firstLineChars="200" w:firstLine="560"/>
        <w:jc w:val="left"/>
        <w:rPr>
          <w:sz w:val="28"/>
          <w:szCs w:val="28"/>
        </w:rPr>
      </w:pPr>
    </w:p>
    <w:p w14:paraId="39D30105" w14:textId="6F439B52" w:rsidR="00A60592" w:rsidRDefault="00A60592">
      <w:pPr>
        <w:ind w:firstLineChars="200" w:firstLine="560"/>
        <w:jc w:val="left"/>
        <w:rPr>
          <w:sz w:val="28"/>
          <w:szCs w:val="28"/>
        </w:rPr>
      </w:pPr>
    </w:p>
    <w:p w14:paraId="1307F619" w14:textId="7A86B370" w:rsidR="00A60592" w:rsidRDefault="00A60592">
      <w:pPr>
        <w:ind w:firstLineChars="200" w:firstLine="560"/>
        <w:jc w:val="left"/>
        <w:rPr>
          <w:sz w:val="28"/>
          <w:szCs w:val="28"/>
        </w:rPr>
      </w:pPr>
    </w:p>
    <w:p w14:paraId="31CC391A" w14:textId="77777777" w:rsidR="00A60592" w:rsidRDefault="00A60592">
      <w:pPr>
        <w:rPr>
          <w:sz w:val="28"/>
          <w:szCs w:val="28"/>
        </w:rPr>
      </w:pPr>
    </w:p>
    <w:p w14:paraId="5BC5BD56" w14:textId="1E72B666" w:rsidR="00006F10" w:rsidRDefault="00000000" w:rsidP="00A60592">
      <w:pPr>
        <w:jc w:val="left"/>
        <w:rPr>
          <w:b/>
          <w:bCs/>
          <w:szCs w:val="21"/>
        </w:rPr>
      </w:pPr>
      <w:r>
        <w:rPr>
          <w:rFonts w:hint="eastAsia"/>
          <w:b/>
          <w:bCs/>
          <w:szCs w:val="21"/>
        </w:rPr>
        <w:t>图三、罗道坚校长到现场观看并了解训练进展</w:t>
      </w:r>
      <w:r>
        <w:rPr>
          <w:rFonts w:hint="eastAsia"/>
          <w:b/>
          <w:bCs/>
          <w:szCs w:val="21"/>
        </w:rPr>
        <w:t xml:space="preserve">     </w:t>
      </w:r>
      <w:r>
        <w:rPr>
          <w:rFonts w:hint="eastAsia"/>
          <w:b/>
          <w:bCs/>
          <w:szCs w:val="21"/>
        </w:rPr>
        <w:t>图四、连线画面清晰，双方学生专注</w:t>
      </w:r>
    </w:p>
    <w:p w14:paraId="4BFD7032" w14:textId="77777777" w:rsidR="00006F10" w:rsidRPr="00A60592" w:rsidRDefault="00006F10">
      <w:pPr>
        <w:ind w:firstLineChars="200" w:firstLine="422"/>
        <w:rPr>
          <w:b/>
          <w:bCs/>
          <w:szCs w:val="21"/>
        </w:rPr>
      </w:pPr>
    </w:p>
    <w:p w14:paraId="54C613D7" w14:textId="4FD6DEB4" w:rsidR="00006F10" w:rsidRDefault="00000000">
      <w:pPr>
        <w:ind w:firstLineChars="200" w:firstLine="560"/>
        <w:jc w:val="left"/>
        <w:rPr>
          <w:sz w:val="28"/>
          <w:szCs w:val="28"/>
        </w:rPr>
      </w:pPr>
      <w:r>
        <w:rPr>
          <w:rFonts w:hint="eastAsia"/>
          <w:sz w:val="28"/>
          <w:szCs w:val="28"/>
        </w:rPr>
        <w:t>连线结束后，双方的竞赛选手就比赛操作流程和技术要求进行线上交流，交换看法，</w:t>
      </w:r>
      <w:r w:rsidR="00A60592">
        <w:rPr>
          <w:rFonts w:hint="eastAsia"/>
          <w:sz w:val="28"/>
          <w:szCs w:val="28"/>
        </w:rPr>
        <w:t>台江县中等职业学校</w:t>
      </w:r>
      <w:r>
        <w:rPr>
          <w:rFonts w:hint="eastAsia"/>
          <w:sz w:val="28"/>
          <w:szCs w:val="28"/>
        </w:rPr>
        <w:t>新能源老师对</w:t>
      </w:r>
      <w:r w:rsidR="00A60592">
        <w:rPr>
          <w:rFonts w:hint="eastAsia"/>
          <w:sz w:val="28"/>
          <w:szCs w:val="28"/>
        </w:rPr>
        <w:t>佛山顺德勒流职校</w:t>
      </w:r>
      <w:r>
        <w:rPr>
          <w:rFonts w:hint="eastAsia"/>
          <w:sz w:val="28"/>
          <w:szCs w:val="28"/>
        </w:rPr>
        <w:t>竞赛选手的娴熟的操作技能，流畅的配合表示钦佩，竞赛团队学生表示羡慕，从中学习到不少知识，决心以他们为榜样，争分夺秒、刻苦训练，争取在黔东南州竞赛中取得新的突破。</w:t>
      </w:r>
    </w:p>
    <w:p w14:paraId="64A90966" w14:textId="77777777" w:rsidR="00A60592" w:rsidRDefault="00000000">
      <w:pPr>
        <w:ind w:firstLineChars="200" w:firstLine="560"/>
        <w:jc w:val="left"/>
        <w:rPr>
          <w:sz w:val="28"/>
          <w:szCs w:val="28"/>
        </w:rPr>
      </w:pPr>
      <w:r>
        <w:rPr>
          <w:rFonts w:hint="eastAsia"/>
          <w:sz w:val="28"/>
          <w:szCs w:val="28"/>
        </w:rPr>
        <w:t xml:space="preserve">                      </w:t>
      </w:r>
    </w:p>
    <w:p w14:paraId="2FD8B955" w14:textId="77777777" w:rsidR="00A60592" w:rsidRDefault="00A60592">
      <w:pPr>
        <w:ind w:firstLineChars="200" w:firstLine="560"/>
        <w:jc w:val="left"/>
        <w:rPr>
          <w:sz w:val="28"/>
          <w:szCs w:val="28"/>
        </w:rPr>
      </w:pPr>
    </w:p>
    <w:p w14:paraId="57A72CD3" w14:textId="77777777" w:rsidR="00A60592" w:rsidRDefault="00A60592">
      <w:pPr>
        <w:ind w:firstLineChars="200" w:firstLine="560"/>
        <w:jc w:val="left"/>
        <w:rPr>
          <w:sz w:val="28"/>
          <w:szCs w:val="28"/>
        </w:rPr>
      </w:pPr>
    </w:p>
    <w:p w14:paraId="29FC6799" w14:textId="77777777" w:rsidR="00A60592" w:rsidRDefault="00A60592" w:rsidP="00A60592">
      <w:pPr>
        <w:ind w:firstLineChars="200" w:firstLine="560"/>
        <w:jc w:val="right"/>
        <w:rPr>
          <w:sz w:val="28"/>
          <w:szCs w:val="28"/>
        </w:rPr>
      </w:pPr>
    </w:p>
    <w:p w14:paraId="4DF40B9A" w14:textId="7892F7FD" w:rsidR="00006F10" w:rsidRDefault="00A60592" w:rsidP="00A60592">
      <w:pPr>
        <w:ind w:firstLineChars="200" w:firstLine="560"/>
        <w:jc w:val="right"/>
        <w:rPr>
          <w:sz w:val="28"/>
          <w:szCs w:val="28"/>
        </w:rPr>
      </w:pPr>
      <w:r>
        <w:rPr>
          <w:rFonts w:hint="eastAsia"/>
          <w:sz w:val="28"/>
          <w:szCs w:val="28"/>
        </w:rPr>
        <w:t>现代装备制造专业</w:t>
      </w:r>
      <w:r w:rsidR="00000000">
        <w:rPr>
          <w:rFonts w:hint="eastAsia"/>
          <w:sz w:val="28"/>
          <w:szCs w:val="28"/>
        </w:rPr>
        <w:t>部</w:t>
      </w:r>
    </w:p>
    <w:p w14:paraId="266DED63" w14:textId="77777777" w:rsidR="00006F10" w:rsidRDefault="00000000" w:rsidP="00A60592">
      <w:pPr>
        <w:ind w:firstLineChars="200" w:firstLine="560"/>
        <w:jc w:val="right"/>
        <w:rPr>
          <w:sz w:val="28"/>
          <w:szCs w:val="28"/>
        </w:rPr>
      </w:pPr>
      <w:r>
        <w:rPr>
          <w:rFonts w:hint="eastAsia"/>
          <w:sz w:val="28"/>
          <w:szCs w:val="28"/>
        </w:rPr>
        <w:t xml:space="preserve">                         2022</w:t>
      </w:r>
      <w:r>
        <w:rPr>
          <w:rFonts w:hint="eastAsia"/>
          <w:sz w:val="28"/>
          <w:szCs w:val="28"/>
        </w:rPr>
        <w:t>年</w:t>
      </w:r>
      <w:r>
        <w:rPr>
          <w:rFonts w:hint="eastAsia"/>
          <w:sz w:val="28"/>
          <w:szCs w:val="28"/>
        </w:rPr>
        <w:t>11</w:t>
      </w:r>
      <w:r>
        <w:rPr>
          <w:rFonts w:hint="eastAsia"/>
          <w:sz w:val="28"/>
          <w:szCs w:val="28"/>
        </w:rPr>
        <w:t>月</w:t>
      </w:r>
      <w:r>
        <w:rPr>
          <w:rFonts w:hint="eastAsia"/>
          <w:sz w:val="28"/>
          <w:szCs w:val="28"/>
        </w:rPr>
        <w:t>5</w:t>
      </w:r>
      <w:r>
        <w:rPr>
          <w:rFonts w:hint="eastAsia"/>
          <w:sz w:val="28"/>
          <w:szCs w:val="28"/>
        </w:rPr>
        <w:t>日</w:t>
      </w:r>
    </w:p>
    <w:sectPr w:rsidR="00006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hmN2ZhYTYwYzQ3MDQwZDA3OTQ3ZDRjN2YzZjcyYjUifQ=="/>
  </w:docVars>
  <w:rsids>
    <w:rsidRoot w:val="3A8F0912"/>
    <w:rsid w:val="00006F10"/>
    <w:rsid w:val="00A60592"/>
    <w:rsid w:val="06CA67FB"/>
    <w:rsid w:val="0A0B50CF"/>
    <w:rsid w:val="31E7004C"/>
    <w:rsid w:val="392E6561"/>
    <w:rsid w:val="3A8F0912"/>
    <w:rsid w:val="52B61931"/>
    <w:rsid w:val="5C3D6494"/>
    <w:rsid w:val="5ED86014"/>
    <w:rsid w:val="606F2E37"/>
    <w:rsid w:val="66460A33"/>
    <w:rsid w:val="6F1E730E"/>
    <w:rsid w:val="6F39432E"/>
    <w:rsid w:val="72E96A79"/>
    <w:rsid w:val="7DA1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EFC53"/>
  <w15:docId w15:val="{4B200C8A-2E7A-45BB-B33E-FD2D8884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凉茶</dc:creator>
  <cp:lastModifiedBy>xiong jellyn</cp:lastModifiedBy>
  <cp:revision>2</cp:revision>
  <dcterms:created xsi:type="dcterms:W3CDTF">2022-11-01T14:17:00Z</dcterms:created>
  <dcterms:modified xsi:type="dcterms:W3CDTF">2022-11-08T08:21:00Z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CE87169BC0244AECA86F29E05A8D13A1</vt:lpwstr>
  </property>
</Properties>
</file>