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D00DD">
      <w:pPr>
        <w:jc w:val="center"/>
        <w:rPr>
          <w:rFonts w:hint="eastAsia"/>
          <w:b/>
          <w:bCs/>
          <w:color w:val="FF0000"/>
          <w:w w:val="90"/>
          <w:sz w:val="96"/>
          <w:szCs w:val="96"/>
        </w:rPr>
      </w:pPr>
      <w:r>
        <w:rPr>
          <w:rFonts w:hint="eastAsia"/>
          <w:b/>
          <w:bCs/>
          <w:color w:val="FF0000"/>
          <w:w w:val="90"/>
          <w:sz w:val="96"/>
          <w:szCs w:val="96"/>
        </w:rPr>
        <w:t>陕西省职业培训协会</w:t>
      </w:r>
    </w:p>
    <w:p w14:paraId="4CB43258">
      <w:pPr>
        <w:spacing w:line="360" w:lineRule="exact"/>
        <w:ind w:right="-110"/>
        <w:rPr>
          <w:rFonts w:ascii="仿宋" w:hAnsi="仿宋" w:eastAsia="仿宋" w:cs="仿宋"/>
          <w:sz w:val="30"/>
          <w:szCs w:val="30"/>
        </w:rPr>
      </w:pPr>
      <w:r>
        <w:rPr>
          <w:sz w:val="30"/>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61595</wp:posOffset>
                </wp:positionV>
                <wp:extent cx="5343525" cy="1270"/>
                <wp:effectExtent l="0" t="19050" r="9525" b="36830"/>
                <wp:wrapNone/>
                <wp:docPr id="4" name="直接连接符 4"/>
                <wp:cNvGraphicFramePr/>
                <a:graphic xmlns:a="http://schemas.openxmlformats.org/drawingml/2006/main">
                  <a:graphicData uri="http://schemas.microsoft.com/office/word/2010/wordprocessingShape">
                    <wps:wsp>
                      <wps:cNvCnPr/>
                      <wps:spPr>
                        <a:xfrm flipV="1">
                          <a:off x="0" y="0"/>
                          <a:ext cx="5343525" cy="127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45pt;margin-top:4.85pt;height:0.1pt;width:420.75pt;z-index:251659264;mso-width-relative:page;mso-height-relative:page;" filled="f" stroked="t" coordsize="21600,21600" o:gfxdata="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OiRF1QAAAAUBAAAPAAAAAAAAAAEAIAAAACIAAABk&#10;cnMvZG93bnJldi54bWxQSwECFAAUAAAACACHTuJAdx1pZgkCAAAABAAADgAAAAAAAAABACAAAAAk&#10;AQAAZHJzL2Uyb0RvYy54bWxQSwUGAAAAAAYABgBZAQAAnwUAAAAA&#10;">
                <v:fill on="f" focussize="0,0"/>
                <v:stroke weight="3pt" color="#FF0000" joinstyle="round"/>
                <v:imagedata o:title=""/>
                <o:lock v:ext="edit" aspectratio="f"/>
              </v:line>
            </w:pict>
          </mc:Fallback>
        </mc:AlternateContent>
      </w:r>
      <w:r>
        <w:rPr>
          <w:rFonts w:ascii="仿宋" w:hAnsi="仿宋" w:eastAsia="仿宋" w:cs="仿宋"/>
          <w:sz w:val="30"/>
          <w:szCs w:val="30"/>
        </w:rPr>
        <mc:AlternateContent>
          <mc:Choice Requires="wps">
            <w:drawing>
              <wp:anchor distT="0" distB="0" distL="114300" distR="114300" simplePos="0" relativeHeight="251660288" behindDoc="0" locked="1" layoutInCell="1" allowOverlap="1">
                <wp:simplePos x="0" y="0"/>
                <wp:positionH relativeFrom="column">
                  <wp:posOffset>-5080</wp:posOffset>
                </wp:positionH>
                <wp:positionV relativeFrom="paragraph">
                  <wp:posOffset>108585</wp:posOffset>
                </wp:positionV>
                <wp:extent cx="5342890" cy="9525"/>
                <wp:effectExtent l="0" t="0" r="0" b="0"/>
                <wp:wrapNone/>
                <wp:docPr id="7" name="直接箭头连接符 7"/>
                <wp:cNvGraphicFramePr/>
                <a:graphic xmlns:a="http://schemas.openxmlformats.org/drawingml/2006/main">
                  <a:graphicData uri="http://schemas.microsoft.com/office/word/2010/wordprocessingShape">
                    <wps:wsp>
                      <wps:cNvCnPr/>
                      <wps:spPr>
                        <a:xfrm flipV="1">
                          <a:off x="0" y="0"/>
                          <a:ext cx="5342890" cy="9525"/>
                        </a:xfrm>
                        <a:prstGeom prst="straightConnector1">
                          <a:avLst/>
                        </a:prstGeom>
                        <a:ln w="19050"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0.4pt;margin-top:8.55pt;height:0.75pt;width:420.7pt;z-index:251660288;mso-width-relative:page;mso-height-relative:page;" filled="f" stroked="t" coordsize="21600,21600" o:gfxdata="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y+2hdQAAAAHAQAADwAAAAAAAAABACAAAAAi&#10;AAAAZHJzL2Rvd25yZXYueG1sUEsBAhQAFAAAAAgAh07iQJ5f970OAgAACAQAAA4AAAAAAAAAAQAg&#10;AAAAIwEAAGRycy9lMm9Eb2MueG1sUEsFBgAAAAAGAAYAWQEAAKMFAAAAAA==&#10;">
                <v:fill on="f" focussize="0,0"/>
                <v:stroke weight="1.5pt" color="#FF0000" joinstyle="round"/>
                <v:imagedata o:title=""/>
                <o:lock v:ext="edit" aspectratio="f"/>
                <w10:anchorlock/>
              </v:shape>
            </w:pict>
          </mc:Fallback>
        </mc:AlternateContent>
      </w:r>
    </w:p>
    <w:p w14:paraId="1662E7A2">
      <w:pPr>
        <w:keepNext w:val="0"/>
        <w:keepLines w:val="0"/>
        <w:pageBreakBefore w:val="0"/>
        <w:widowControl/>
        <w:suppressLineNumbers w:val="0"/>
        <w:kinsoku/>
        <w:wordWrap/>
        <w:overflowPunct/>
        <w:topLinePunct w:val="0"/>
        <w:autoSpaceDE/>
        <w:autoSpaceDN/>
        <w:bidi w:val="0"/>
        <w:spacing w:line="240" w:lineRule="auto"/>
        <w:jc w:val="right"/>
        <w:textAlignment w:val="auto"/>
        <w:rPr>
          <w:rFonts w:ascii="仿宋" w:hAnsi="仿宋" w:eastAsia="仿宋" w:cs="仿宋"/>
          <w:color w:val="000000"/>
          <w:kern w:val="0"/>
          <w:sz w:val="28"/>
          <w:szCs w:val="28"/>
          <w:lang w:val="en-US" w:eastAsia="zh-CN" w:bidi="ar"/>
        </w:rPr>
      </w:pPr>
      <w:r>
        <w:rPr>
          <w:rFonts w:ascii="仿宋" w:hAnsi="仿宋" w:eastAsia="仿宋" w:cs="仿宋"/>
          <w:color w:val="000000"/>
          <w:kern w:val="0"/>
          <w:sz w:val="28"/>
          <w:szCs w:val="28"/>
          <w:lang w:val="en-US" w:eastAsia="zh-CN" w:bidi="ar"/>
        </w:rPr>
        <w:t>陕职协发〔2024〕</w:t>
      </w:r>
      <w:r>
        <w:rPr>
          <w:rFonts w:hint="eastAsia" w:ascii="仿宋" w:hAnsi="仿宋" w:eastAsia="仿宋" w:cs="仿宋"/>
          <w:color w:val="000000"/>
          <w:kern w:val="0"/>
          <w:sz w:val="28"/>
          <w:szCs w:val="28"/>
          <w:lang w:val="en-US" w:eastAsia="zh-CN" w:bidi="ar"/>
        </w:rPr>
        <w:t>19</w:t>
      </w:r>
      <w:r>
        <w:rPr>
          <w:rFonts w:ascii="仿宋" w:hAnsi="仿宋" w:eastAsia="仿宋" w:cs="仿宋"/>
          <w:color w:val="000000"/>
          <w:kern w:val="0"/>
          <w:sz w:val="28"/>
          <w:szCs w:val="28"/>
          <w:lang w:val="en-US" w:eastAsia="zh-CN" w:bidi="ar"/>
        </w:rPr>
        <w:t>号</w:t>
      </w:r>
    </w:p>
    <w:p w14:paraId="40FE52B8">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left"/>
        <w:textAlignment w:val="auto"/>
        <w:rPr>
          <w:rFonts w:hint="eastAsia" w:ascii="方正小标宋简体" w:hAnsi="方正小标宋简体" w:eastAsia="方正小标宋简体" w:cs="方正小标宋简体"/>
          <w:color w:val="auto"/>
          <w:sz w:val="44"/>
          <w:szCs w:val="44"/>
          <w:highlight w:val="none"/>
        </w:rPr>
      </w:pPr>
    </w:p>
    <w:p w14:paraId="6CEF88CC">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left"/>
        <w:textAlignment w:val="auto"/>
        <w:rPr>
          <w:rFonts w:hint="eastAsia" w:ascii="方正公文小标宋" w:hAnsi="方正公文小标宋" w:eastAsia="方正公文小标宋" w:cs="方正公文小标宋"/>
          <w:color w:val="auto"/>
          <w:sz w:val="44"/>
          <w:szCs w:val="44"/>
          <w:highlight w:val="none"/>
        </w:rPr>
      </w:pPr>
      <w:bookmarkStart w:id="0" w:name="_GoBack"/>
      <w:r>
        <w:rPr>
          <w:rFonts w:hint="eastAsia" w:ascii="方正公文小标宋" w:hAnsi="方正公文小标宋" w:eastAsia="方正公文小标宋" w:cs="方正公文小标宋"/>
          <w:color w:val="auto"/>
          <w:sz w:val="44"/>
          <w:szCs w:val="44"/>
          <w:highlight w:val="none"/>
        </w:rPr>
        <w:t>关于举办202</w:t>
      </w:r>
      <w:r>
        <w:rPr>
          <w:rFonts w:hint="eastAsia" w:ascii="方正公文小标宋" w:hAnsi="方正公文小标宋" w:eastAsia="方正公文小标宋" w:cs="方正公文小标宋"/>
          <w:color w:val="auto"/>
          <w:sz w:val="44"/>
          <w:szCs w:val="44"/>
          <w:highlight w:val="none"/>
          <w:lang w:val="en-US" w:eastAsia="zh-CN"/>
        </w:rPr>
        <w:t>4</w:t>
      </w:r>
      <w:r>
        <w:rPr>
          <w:rFonts w:hint="eastAsia" w:ascii="方正公文小标宋" w:hAnsi="方正公文小标宋" w:eastAsia="方正公文小标宋" w:cs="方正公文小标宋"/>
          <w:color w:val="auto"/>
          <w:sz w:val="44"/>
          <w:szCs w:val="44"/>
          <w:highlight w:val="none"/>
        </w:rPr>
        <w:t>年陕西省电子商务师</w:t>
      </w:r>
    </w:p>
    <w:p w14:paraId="6E825F62">
      <w:pPr>
        <w:keepNext w:val="0"/>
        <w:keepLines w:val="0"/>
        <w:pageBreakBefore w:val="0"/>
        <w:widowControl w:val="0"/>
        <w:kinsoku/>
        <w:wordWrap/>
        <w:overflowPunct/>
        <w:topLinePunct w:val="0"/>
        <w:autoSpaceDE/>
        <w:autoSpaceDN/>
        <w:bidi w:val="0"/>
        <w:adjustRightInd/>
        <w:snapToGrid/>
        <w:spacing w:line="600" w:lineRule="exact"/>
        <w:ind w:firstLine="2200" w:firstLineChars="500"/>
        <w:jc w:val="left"/>
        <w:textAlignment w:val="auto"/>
        <w:rPr>
          <w:rFonts w:hint="eastAsia" w:ascii="方正公文小标宋" w:hAnsi="方正公文小标宋" w:eastAsia="方正公文小标宋" w:cs="方正公文小标宋"/>
          <w:color w:val="auto"/>
          <w:sz w:val="44"/>
          <w:szCs w:val="44"/>
          <w:highlight w:val="none"/>
        </w:rPr>
      </w:pPr>
      <w:r>
        <w:rPr>
          <w:rFonts w:hint="eastAsia" w:ascii="方正公文小标宋" w:hAnsi="方正公文小标宋" w:eastAsia="方正公文小标宋" w:cs="方正公文小标宋"/>
          <w:color w:val="auto"/>
          <w:sz w:val="44"/>
          <w:szCs w:val="44"/>
          <w:highlight w:val="none"/>
        </w:rPr>
        <w:t>职业技能大赛的通知</w:t>
      </w:r>
    </w:p>
    <w:bookmarkEnd w:id="0"/>
    <w:p w14:paraId="3F4DB35B">
      <w:pPr>
        <w:keepNext w:val="0"/>
        <w:keepLines w:val="0"/>
        <w:pageBreakBefore w:val="0"/>
        <w:widowControl w:val="0"/>
        <w:kinsoku/>
        <w:wordWrap/>
        <w:overflowPunct/>
        <w:topLinePunct w:val="0"/>
        <w:autoSpaceDE/>
        <w:autoSpaceDN/>
        <w:bidi w:val="0"/>
        <w:adjustRightInd/>
        <w:snapToGrid/>
        <w:spacing w:line="600" w:lineRule="exact"/>
        <w:ind w:firstLine="2200" w:firstLineChars="500"/>
        <w:jc w:val="left"/>
        <w:textAlignment w:val="auto"/>
        <w:rPr>
          <w:rFonts w:hint="eastAsia" w:ascii="方正小标宋简体" w:hAnsi="方正小标宋简体" w:eastAsia="方正小标宋简体" w:cs="方正小标宋简体"/>
          <w:color w:val="auto"/>
          <w:sz w:val="44"/>
          <w:szCs w:val="44"/>
          <w:highlight w:val="none"/>
        </w:rPr>
      </w:pPr>
    </w:p>
    <w:p w14:paraId="07E1CE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各相关企事业单位、院校、培训机构、行业协会及个人:</w:t>
      </w:r>
    </w:p>
    <w:p w14:paraId="6C0B5E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为贯彻习近平总书记关于技能人才工作的系列重要指示精神，落实陕西省“创新驱动打造西部创新高地”的发展战略，推动提升电子商务技能人才培养质量，促进电子商务行业、产业高质量发展，切实服务我省经济社会建设。根据陕西省人力资源和社会保障厅、陕西省总工会、陕西省科学技术厅、共青团陕西省委等四部门《关于做好2024年陕西省行业职业技能竞赛工作的通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陕人社函〔2024〕126号</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，现将202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年陕西省电子商务师职业技能大赛(以下简称“大赛”)有关事项通知如下:</w:t>
      </w:r>
    </w:p>
    <w:p w14:paraId="6DCE1E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大赛赛项</w:t>
      </w:r>
    </w:p>
    <w:p w14:paraId="3D2571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rPr>
      </w:pPr>
      <w:r>
        <w:rPr>
          <w:rFonts w:hint="eastAsia" w:ascii="仿宋" w:hAnsi="仿宋" w:eastAsia="仿宋" w:cs="仿宋"/>
          <w:color w:val="auto"/>
          <w:sz w:val="32"/>
          <w:szCs w:val="32"/>
          <w:highlight w:val="none"/>
          <w:lang w:val="en-US"/>
        </w:rPr>
        <w:t>电子商务师</w:t>
      </w:r>
    </w:p>
    <w:p w14:paraId="3772AA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二、参赛人员</w:t>
      </w:r>
    </w:p>
    <w:p w14:paraId="0187D59D">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rPr>
        <w:t>参赛人员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全省企事业单位和驻陕中央企业从事电子商务及相关工作的一线职工，高等院校、职业院校(含技工院校)电子商务及相关专业的教师、学生和行业</w:t>
      </w:r>
      <w:r>
        <w:rPr>
          <w:rFonts w:hint="eastAsia" w:ascii="仿宋" w:hAnsi="仿宋" w:eastAsia="仿宋" w:cs="仿宋"/>
          <w:color w:val="auto"/>
          <w:sz w:val="32"/>
          <w:szCs w:val="32"/>
          <w:highlight w:val="none"/>
          <w:lang w:val="en-US" w:eastAsia="zh-CN"/>
        </w:rPr>
        <w:t>协会及</w:t>
      </w:r>
      <w:r>
        <w:rPr>
          <w:rFonts w:hint="eastAsia" w:ascii="仿宋" w:hAnsi="仿宋" w:eastAsia="仿宋" w:cs="仿宋"/>
          <w:color w:val="auto"/>
          <w:sz w:val="32"/>
          <w:szCs w:val="32"/>
          <w:highlight w:val="none"/>
        </w:rPr>
        <w:t>个人。其中，职工组比赛参赛选手需取得中级工职业资格3年以上或从事本工种6年以上。</w:t>
      </w:r>
    </w:p>
    <w:p w14:paraId="5472E52D">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已获得“中华技能大奖”“全国技术能手”、“陕西省技术能手”人员，不得以选手身份参赛。</w:t>
      </w:r>
    </w:p>
    <w:p w14:paraId="1D908292">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年龄范围</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凡在陕西工作、学习或居住满一年以上，且年龄满16周岁以上、法定退休年龄以内均可参赛</w:t>
      </w:r>
      <w:r>
        <w:rPr>
          <w:rFonts w:hint="eastAsia" w:ascii="仿宋" w:hAnsi="仿宋" w:eastAsia="仿宋" w:cs="仿宋"/>
          <w:color w:val="auto"/>
          <w:sz w:val="32"/>
          <w:szCs w:val="32"/>
          <w:highlight w:val="none"/>
          <w:lang w:eastAsia="zh-CN"/>
        </w:rPr>
        <w:t>。</w:t>
      </w:r>
    </w:p>
    <w:p w14:paraId="3CDC99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、竞赛标准设置</w:t>
      </w:r>
    </w:p>
    <w:p w14:paraId="64AC6D62">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试题标准。按照《电子商务师国家职业技能标准》三级(高级工)的知识和技能要求为基准，参照电子商务从业人员典型工作任务，结合主流电商平台的视觉设计操作规范、网店</w:t>
      </w:r>
      <w:r>
        <w:rPr>
          <w:rFonts w:hint="eastAsia" w:ascii="仿宋" w:hAnsi="仿宋" w:eastAsia="仿宋" w:cs="仿宋"/>
          <w:color w:val="auto"/>
          <w:sz w:val="32"/>
          <w:szCs w:val="32"/>
          <w:highlight w:val="none"/>
          <w:lang w:eastAsia="zh-CN"/>
        </w:rPr>
        <w:t>运营与</w:t>
      </w:r>
      <w:r>
        <w:rPr>
          <w:rFonts w:hint="eastAsia" w:ascii="仿宋" w:hAnsi="仿宋" w:eastAsia="仿宋" w:cs="仿宋"/>
          <w:color w:val="auto"/>
          <w:sz w:val="32"/>
          <w:szCs w:val="32"/>
          <w:highlight w:val="none"/>
        </w:rPr>
        <w:t>推广</w:t>
      </w:r>
      <w:r>
        <w:rPr>
          <w:rFonts w:hint="eastAsia" w:ascii="仿宋" w:hAnsi="仿宋" w:eastAsia="仿宋" w:cs="仿宋"/>
          <w:color w:val="auto"/>
          <w:sz w:val="32"/>
          <w:szCs w:val="32"/>
          <w:highlight w:val="none"/>
          <w:lang w:eastAsia="zh-CN"/>
        </w:rPr>
        <w:t>方法</w:t>
      </w:r>
      <w:r>
        <w:rPr>
          <w:rFonts w:hint="eastAsia" w:ascii="仿宋" w:hAnsi="仿宋" w:eastAsia="仿宋" w:cs="仿宋"/>
          <w:color w:val="auto"/>
          <w:sz w:val="32"/>
          <w:szCs w:val="32"/>
          <w:highlight w:val="none"/>
        </w:rPr>
        <w:t>、网上交易管理流程、网络客户服务原则、网店直播、电子商务数据分析与应用方法及要求等设计和执行本赛项。</w:t>
      </w:r>
    </w:p>
    <w:p w14:paraId="1093E5D7">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rPr>
        <w:t>比赛方式。比赛实行单人赛制，并采取上机实操方式进行。</w:t>
      </w:r>
    </w:p>
    <w:p w14:paraId="27EEB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、大赛实施</w:t>
      </w:r>
    </w:p>
    <w:p w14:paraId="796072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按照参赛选手身份设置职工组和学生组，两组人员比赛均按照初赛和决赛两个阶段进行。</w:t>
      </w:r>
    </w:p>
    <w:p w14:paraId="1B0541D4">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初赛</w:t>
      </w:r>
    </w:p>
    <w:p w14:paraId="6A455A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1.时间:202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年10月下旬</w:t>
      </w:r>
    </w:p>
    <w:p w14:paraId="5E0967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2.地点:参赛选手原则上在本人工作、学习所在地参赛。</w:t>
      </w:r>
    </w:p>
    <w:p w14:paraId="31B22F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3.方式:原则上采取线上比赛方式进行。</w:t>
      </w:r>
    </w:p>
    <w:p w14:paraId="225D9A59">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决赛</w:t>
      </w:r>
    </w:p>
    <w:p w14:paraId="31A73F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1.时间:202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年11月</w:t>
      </w:r>
      <w:r>
        <w:rPr>
          <w:rFonts w:hint="eastAsia" w:ascii="仿宋" w:hAnsi="仿宋" w:eastAsia="仿宋" w:cs="仿宋"/>
          <w:color w:val="auto"/>
          <w:sz w:val="32"/>
          <w:szCs w:val="32"/>
          <w:highlight w:val="none"/>
          <w:lang w:val="en-US" w:eastAsia="zh-CN"/>
        </w:rPr>
        <w:t>初</w:t>
      </w:r>
    </w:p>
    <w:p w14:paraId="5A324D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2.地点:陕西蓝天民航技师学院世园会校区(西安市灞桥区东城大道邵平店1号)</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现场比赛</w:t>
      </w:r>
      <w:r>
        <w:rPr>
          <w:rFonts w:hint="eastAsia" w:ascii="仿宋" w:hAnsi="仿宋" w:eastAsia="仿宋" w:cs="仿宋"/>
          <w:color w:val="auto"/>
          <w:sz w:val="32"/>
          <w:szCs w:val="32"/>
          <w:highlight w:val="none"/>
          <w:lang w:eastAsia="zh-CN"/>
        </w:rPr>
        <w:t>）</w:t>
      </w:r>
    </w:p>
    <w:p w14:paraId="1CAD73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3.方式:采取现场比赛方式进行。</w:t>
      </w:r>
    </w:p>
    <w:p w14:paraId="3C5759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大赛技术文件、实施方案等文件将在参赛选手报名工作结束适时发布在陕西省职业培训协会官网</w:t>
      </w:r>
      <w:r>
        <w:rPr>
          <w:rFonts w:hint="eastAsia" w:ascii="仿宋" w:hAnsi="仿宋" w:eastAsia="仿宋" w:cs="仿宋"/>
          <w:color w:val="auto"/>
          <w:sz w:val="32"/>
          <w:szCs w:val="32"/>
          <w:highlight w:val="none"/>
          <w:lang w:val="en-US" w:eastAsia="zh-CN"/>
        </w:rPr>
        <w:t>及</w:t>
      </w:r>
      <w:r>
        <w:rPr>
          <w:rFonts w:hint="eastAsia" w:ascii="仿宋" w:hAnsi="仿宋" w:eastAsia="仿宋" w:cs="仿宋"/>
          <w:color w:val="auto"/>
          <w:sz w:val="32"/>
          <w:szCs w:val="32"/>
          <w:highlight w:val="none"/>
        </w:rPr>
        <w:t>微信公众号上(</w:t>
      </w:r>
      <w:r>
        <w:rPr>
          <w:rFonts w:hint="eastAsia" w:ascii="仿宋" w:hAnsi="仿宋" w:eastAsia="仿宋" w:cs="仿宋"/>
          <w:color w:val="auto"/>
          <w:sz w:val="32"/>
          <w:szCs w:val="32"/>
          <w:highlight w:val="none"/>
          <w:lang w:val="en-US" w:eastAsia="zh-CN"/>
        </w:rPr>
        <w:t>网址为：</w:t>
      </w:r>
      <w:r>
        <w:rPr>
          <w:rFonts w:hint="eastAsia" w:ascii="仿宋" w:hAnsi="仿宋" w:eastAsia="仿宋" w:cs="仿宋"/>
          <w:color w:val="auto"/>
          <w:sz w:val="32"/>
          <w:szCs w:val="32"/>
          <w:highlight w:val="none"/>
        </w:rPr>
        <w:t>http://www.sxzypx.org.cn)</w:t>
      </w:r>
    </w:p>
    <w:p w14:paraId="6884D9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报名</w:t>
      </w:r>
      <w:r>
        <w:rPr>
          <w:rFonts w:hint="eastAsia" w:ascii="黑体" w:hAnsi="黑体" w:eastAsia="黑体" w:cs="黑体"/>
          <w:color w:val="auto"/>
          <w:sz w:val="32"/>
          <w:szCs w:val="32"/>
          <w:highlight w:val="none"/>
          <w:lang w:val="en-US" w:eastAsia="zh-CN"/>
        </w:rPr>
        <w:t>方式</w:t>
      </w:r>
    </w:p>
    <w:p w14:paraId="2701E60A">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截</w:t>
      </w:r>
      <w:r>
        <w:rPr>
          <w:rFonts w:hint="eastAsia" w:ascii="仿宋" w:hAnsi="仿宋" w:eastAsia="仿宋" w:cs="仿宋"/>
          <w:color w:val="auto"/>
          <w:sz w:val="32"/>
          <w:szCs w:val="32"/>
          <w:highlight w:val="none"/>
          <w:lang w:val="en-US" w:eastAsia="zh-CN"/>
        </w:rPr>
        <w:t>止</w:t>
      </w:r>
      <w:r>
        <w:rPr>
          <w:rFonts w:hint="eastAsia" w:ascii="仿宋" w:hAnsi="仿宋" w:eastAsia="仿宋" w:cs="仿宋"/>
          <w:color w:val="auto"/>
          <w:sz w:val="32"/>
          <w:szCs w:val="32"/>
          <w:highlight w:val="none"/>
        </w:rPr>
        <w:t>时</w:t>
      </w:r>
      <w:r>
        <w:rPr>
          <w:rFonts w:hint="eastAsia" w:ascii="仿宋" w:hAnsi="仿宋" w:eastAsia="仿宋" w:cs="仿宋"/>
          <w:color w:val="auto"/>
          <w:sz w:val="32"/>
          <w:szCs w:val="32"/>
          <w:highlight w:val="none"/>
          <w:lang w:val="en-US" w:eastAsia="zh-CN"/>
        </w:rPr>
        <w:t>间：</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年10月</w:t>
      </w:r>
      <w:r>
        <w:rPr>
          <w:rFonts w:hint="eastAsia" w:ascii="仿宋" w:hAnsi="仿宋" w:eastAsia="仿宋" w:cs="仿宋"/>
          <w:color w:val="auto"/>
          <w:sz w:val="32"/>
          <w:szCs w:val="32"/>
          <w:highlight w:val="none"/>
          <w:lang w:val="en-US" w:eastAsia="zh-CN"/>
        </w:rPr>
        <w:t>18</w:t>
      </w:r>
      <w:r>
        <w:rPr>
          <w:rFonts w:hint="eastAsia" w:ascii="仿宋" w:hAnsi="仿宋" w:eastAsia="仿宋" w:cs="仿宋"/>
          <w:color w:val="auto"/>
          <w:sz w:val="32"/>
          <w:szCs w:val="32"/>
          <w:highlight w:val="none"/>
        </w:rPr>
        <w:t>日18:00</w:t>
      </w:r>
    </w:p>
    <w:p w14:paraId="2D7FD93D">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报名方式</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参赛选手填写《202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年陕西省</w:t>
      </w:r>
      <w:r>
        <w:rPr>
          <w:rFonts w:hint="eastAsia" w:ascii="仿宋" w:hAnsi="仿宋" w:eastAsia="仿宋" w:cs="仿宋"/>
          <w:color w:val="auto"/>
          <w:sz w:val="32"/>
          <w:szCs w:val="32"/>
          <w:highlight w:val="none"/>
          <w:lang w:val="en-US" w:eastAsia="zh-CN"/>
        </w:rPr>
        <w:t>电子商务师职业</w:t>
      </w:r>
      <w:r>
        <w:rPr>
          <w:rFonts w:hint="eastAsia" w:ascii="仿宋" w:hAnsi="仿宋" w:eastAsia="仿宋" w:cs="仿宋"/>
          <w:color w:val="auto"/>
          <w:sz w:val="32"/>
          <w:szCs w:val="32"/>
          <w:highlight w:val="none"/>
        </w:rPr>
        <w:t>技能大赛报名表》（附件</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年陕西省</w:t>
      </w:r>
      <w:r>
        <w:rPr>
          <w:rFonts w:hint="eastAsia" w:ascii="仿宋" w:hAnsi="仿宋" w:eastAsia="仿宋" w:cs="仿宋"/>
          <w:color w:val="auto"/>
          <w:sz w:val="32"/>
          <w:szCs w:val="32"/>
          <w:highlight w:val="none"/>
          <w:lang w:val="en-US" w:eastAsia="zh-CN"/>
        </w:rPr>
        <w:t>电子商务师职业</w:t>
      </w:r>
      <w:r>
        <w:rPr>
          <w:rFonts w:hint="eastAsia" w:ascii="仿宋" w:hAnsi="仿宋" w:eastAsia="仿宋" w:cs="仿宋"/>
          <w:color w:val="auto"/>
          <w:sz w:val="32"/>
          <w:szCs w:val="32"/>
          <w:highlight w:val="none"/>
        </w:rPr>
        <w:t>技能大赛汇总表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2）。</w:t>
      </w:r>
    </w:p>
    <w:p w14:paraId="2A1BAA0F">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报名资料</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报名表附件</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电子版</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盖章</w:t>
      </w:r>
      <w:r>
        <w:rPr>
          <w:rFonts w:hint="eastAsia" w:ascii="仿宋" w:hAnsi="仿宋" w:eastAsia="仿宋" w:cs="仿宋"/>
          <w:color w:val="auto"/>
          <w:sz w:val="32"/>
          <w:szCs w:val="32"/>
          <w:highlight w:val="none"/>
        </w:rPr>
        <w:t>扫描件</w:t>
      </w:r>
      <w:r>
        <w:rPr>
          <w:rFonts w:hint="eastAsia" w:ascii="仿宋" w:hAnsi="仿宋" w:eastAsia="仿宋" w:cs="仿宋"/>
          <w:color w:val="auto"/>
          <w:sz w:val="32"/>
          <w:szCs w:val="32"/>
          <w:highlight w:val="none"/>
          <w:lang w:val="en-US" w:eastAsia="zh-CN"/>
        </w:rPr>
        <w:t>及身份证扫描件</w:t>
      </w:r>
      <w:r>
        <w:rPr>
          <w:rFonts w:hint="eastAsia" w:ascii="仿宋" w:hAnsi="仿宋" w:eastAsia="仿宋" w:cs="仿宋"/>
          <w:color w:val="auto"/>
          <w:sz w:val="32"/>
          <w:szCs w:val="32"/>
          <w:highlight w:val="none"/>
        </w:rPr>
        <w:t>由单位联系人发赛务组指定邮箱</w:t>
      </w:r>
      <w:r>
        <w:rPr>
          <w:rFonts w:hint="eastAsia" w:ascii="仿宋" w:hAnsi="仿宋" w:eastAsia="仿宋" w:cs="仿宋"/>
          <w:color w:val="auto"/>
          <w:sz w:val="32"/>
          <w:szCs w:val="32"/>
          <w:highlight w:val="none"/>
          <w:lang w:eastAsia="zh-CN"/>
        </w:rPr>
        <w:t>。</w:t>
      </w:r>
    </w:p>
    <w:p w14:paraId="39CBF97D">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rPr>
        <w:t>本次大赛遴选</w:t>
      </w:r>
      <w:r>
        <w:rPr>
          <w:rFonts w:hint="eastAsia" w:ascii="仿宋" w:hAnsi="仿宋" w:eastAsia="仿宋" w:cs="仿宋"/>
          <w:color w:val="auto"/>
          <w:sz w:val="32"/>
          <w:szCs w:val="32"/>
          <w:highlight w:val="none"/>
          <w:lang w:val="en-US" w:eastAsia="zh-CN"/>
        </w:rPr>
        <w:t>冠名</w:t>
      </w:r>
      <w:r>
        <w:rPr>
          <w:rFonts w:hint="eastAsia" w:ascii="仿宋" w:hAnsi="仿宋" w:eastAsia="仿宋" w:cs="仿宋"/>
          <w:color w:val="auto"/>
          <w:sz w:val="32"/>
          <w:szCs w:val="32"/>
          <w:highlight w:val="none"/>
        </w:rPr>
        <w:t>企业</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设备、物品供应商、商务合作企业参与</w:t>
      </w:r>
      <w:r>
        <w:rPr>
          <w:rFonts w:hint="eastAsia" w:ascii="仿宋" w:hAnsi="仿宋" w:eastAsia="仿宋" w:cs="仿宋"/>
          <w:color w:val="auto"/>
          <w:sz w:val="32"/>
          <w:szCs w:val="32"/>
          <w:highlight w:val="none"/>
        </w:rPr>
        <w:t>，并填写《202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陕西省电子商务师职业技能大赛遴选企业信息表》(附件</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w:t>
      </w:r>
    </w:p>
    <w:p w14:paraId="21E999F2">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kern w:val="0"/>
          <w:sz w:val="32"/>
          <w:szCs w:val="32"/>
          <w:highlight w:val="none"/>
        </w:rPr>
        <w:t>以上参赛选手、企业信息报名资料(附件1、2</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3)的电子版报送至陕西省职业培训协会指定邮</w:t>
      </w:r>
      <w:r>
        <w:rPr>
          <w:rFonts w:hint="eastAsia" w:ascii="仿宋" w:hAnsi="仿宋" w:eastAsia="仿宋" w:cs="仿宋"/>
          <w:color w:val="auto"/>
          <w:kern w:val="0"/>
          <w:sz w:val="32"/>
          <w:szCs w:val="32"/>
          <w:highlight w:val="none"/>
          <w:lang w:val="en-US" w:eastAsia="zh-CN"/>
        </w:rPr>
        <w:t>箱</w:t>
      </w:r>
      <w:r>
        <w:rPr>
          <w:rFonts w:hint="eastAsia" w:ascii="仿宋" w:hAnsi="仿宋" w:eastAsia="仿宋" w:cs="仿宋"/>
          <w:color w:val="auto"/>
          <w:kern w:val="0"/>
          <w:sz w:val="32"/>
          <w:szCs w:val="32"/>
          <w:highlight w:val="none"/>
        </w:rPr>
        <w:t>:3232259558@qq.com</w:t>
      </w:r>
      <w:r>
        <w:rPr>
          <w:rFonts w:hint="eastAsia" w:ascii="仿宋" w:hAnsi="仿宋" w:eastAsia="仿宋" w:cs="仿宋"/>
          <w:color w:val="auto"/>
          <w:kern w:val="0"/>
          <w:sz w:val="32"/>
          <w:szCs w:val="32"/>
          <w:highlight w:val="none"/>
          <w:lang w:eastAsia="zh-CN"/>
        </w:rPr>
        <w:t>。</w:t>
      </w:r>
    </w:p>
    <w:p w14:paraId="288C4D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六、</w:t>
      </w:r>
      <w:r>
        <w:rPr>
          <w:rFonts w:hint="eastAsia" w:ascii="黑体" w:hAnsi="黑体" w:eastAsia="黑体" w:cs="黑体"/>
          <w:color w:val="auto"/>
          <w:sz w:val="32"/>
          <w:szCs w:val="32"/>
          <w:highlight w:val="none"/>
        </w:rPr>
        <w:t>参赛费用</w:t>
      </w:r>
    </w:p>
    <w:p w14:paraId="15D0DA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本次大赛不收取报名费.</w:t>
      </w:r>
    </w:p>
    <w:p w14:paraId="4359FA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七</w:t>
      </w:r>
      <w:r>
        <w:rPr>
          <w:rFonts w:hint="eastAsia" w:ascii="黑体" w:hAnsi="黑体" w:eastAsia="黑体" w:cs="黑体"/>
          <w:color w:val="auto"/>
          <w:sz w:val="32"/>
          <w:szCs w:val="32"/>
          <w:highlight w:val="none"/>
        </w:rPr>
        <w:t>、奖励激励</w:t>
      </w:r>
    </w:p>
    <w:p w14:paraId="6F7879AA">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按照(陕人社函〔2024〕126号)文件精神，晋升职业技能等级(资格)。大赛获得规定名次的选手，由主办单位按规定办理晋升技能等级(资格)事宜。符合条件的高技能人才和专业技术人才可进行贯通。</w:t>
      </w:r>
    </w:p>
    <w:p w14:paraId="71BDB2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1.晋升技师或高级技师</w:t>
      </w:r>
      <w:r>
        <w:rPr>
          <w:rFonts w:hint="eastAsia" w:ascii="仿宋" w:hAnsi="仿宋" w:eastAsia="仿宋" w:cs="仿宋"/>
          <w:color w:val="auto"/>
          <w:sz w:val="32"/>
          <w:szCs w:val="32"/>
          <w:highlight w:val="none"/>
          <w:lang w:val="en-US" w:eastAsia="zh-CN"/>
        </w:rPr>
        <w:t xml:space="preserve">  </w:t>
      </w:r>
    </w:p>
    <w:p w14:paraId="4B3A96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职工组决赛</w:t>
      </w:r>
      <w:r>
        <w:rPr>
          <w:rFonts w:hint="eastAsia" w:ascii="仿宋" w:hAnsi="仿宋" w:eastAsia="仿宋" w:cs="仿宋"/>
          <w:color w:val="auto"/>
          <w:sz w:val="32"/>
          <w:szCs w:val="32"/>
          <w:highlight w:val="none"/>
          <w:lang w:val="en-US" w:eastAsia="zh-CN"/>
        </w:rPr>
        <w:t>第一名</w:t>
      </w:r>
      <w:r>
        <w:rPr>
          <w:rFonts w:hint="eastAsia" w:ascii="仿宋" w:hAnsi="仿宋" w:eastAsia="仿宋" w:cs="仿宋"/>
          <w:color w:val="auto"/>
          <w:sz w:val="32"/>
          <w:szCs w:val="32"/>
          <w:highlight w:val="none"/>
        </w:rPr>
        <w:t>且为职工身份的选手可晋升技师职业技能等级(资格)，已具有技师职业技能等级(资格)的，可晋升高级技师。</w:t>
      </w:r>
    </w:p>
    <w:p w14:paraId="3E2236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2.晋升高级工或技师</w:t>
      </w:r>
    </w:p>
    <w:p w14:paraId="565126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学生组决赛优胜奖及以上的，可晋升高级工职业技能等级（资格）。</w:t>
      </w:r>
    </w:p>
    <w:p w14:paraId="66F93D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.推荐授予荣誉称号。职工组决赛</w:t>
      </w:r>
      <w:r>
        <w:rPr>
          <w:rFonts w:hint="eastAsia" w:ascii="仿宋" w:hAnsi="仿宋" w:eastAsia="仿宋" w:cs="仿宋"/>
          <w:color w:val="auto"/>
          <w:sz w:val="32"/>
          <w:szCs w:val="32"/>
          <w:highlight w:val="none"/>
          <w:lang w:val="en-US" w:eastAsia="zh-CN"/>
        </w:rPr>
        <w:t>第一名</w:t>
      </w:r>
      <w:r>
        <w:rPr>
          <w:rFonts w:hint="eastAsia" w:ascii="仿宋" w:hAnsi="仿宋" w:eastAsia="仿宋" w:cs="仿宋"/>
          <w:color w:val="auto"/>
          <w:sz w:val="32"/>
          <w:szCs w:val="32"/>
          <w:highlight w:val="none"/>
        </w:rPr>
        <w:t>且为职工身份的选手，可经陕西省人力资源和社会保障厅核准后，授予“陕西省技术能手”。</w:t>
      </w:r>
    </w:p>
    <w:p w14:paraId="587BBC57">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大赛另设奖项如下:</w:t>
      </w:r>
    </w:p>
    <w:p w14:paraId="4F8BD0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1.按分组(职工组、学生组)决赛个人成绩</w:t>
      </w:r>
      <w:r>
        <w:rPr>
          <w:rFonts w:hint="eastAsia" w:ascii="仿宋" w:hAnsi="仿宋" w:eastAsia="仿宋" w:cs="仿宋"/>
          <w:color w:val="auto"/>
          <w:sz w:val="32"/>
          <w:szCs w:val="32"/>
          <w:highlight w:val="none"/>
          <w:lang w:val="en-US" w:eastAsia="zh-CN"/>
        </w:rPr>
        <w:t>排名</w:t>
      </w:r>
      <w:r>
        <w:rPr>
          <w:rFonts w:hint="eastAsia" w:ascii="仿宋" w:hAnsi="仿宋" w:eastAsia="仿宋" w:cs="仿宋"/>
          <w:color w:val="auto"/>
          <w:sz w:val="32"/>
          <w:szCs w:val="32"/>
          <w:highlight w:val="none"/>
        </w:rPr>
        <w:t>进行奖励</w:t>
      </w:r>
      <w:r>
        <w:rPr>
          <w:rFonts w:hint="eastAsia" w:ascii="仿宋" w:hAnsi="仿宋" w:eastAsia="仿宋" w:cs="仿宋"/>
          <w:color w:val="auto"/>
          <w:sz w:val="32"/>
          <w:szCs w:val="32"/>
          <w:highlight w:val="none"/>
          <w:lang w:eastAsia="zh-CN"/>
        </w:rPr>
        <w:t>：</w:t>
      </w:r>
    </w:p>
    <w:p w14:paraId="2649B6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学生组</w:t>
      </w:r>
      <w:r>
        <w:rPr>
          <w:rFonts w:hint="eastAsia" w:ascii="仿宋" w:hAnsi="仿宋" w:eastAsia="仿宋" w:cs="仿宋"/>
          <w:color w:val="auto"/>
          <w:sz w:val="32"/>
          <w:szCs w:val="32"/>
          <w:highlight w:val="none"/>
          <w:lang w:val="en-US" w:eastAsia="zh-CN"/>
        </w:rPr>
        <w:t>和职工组获奖比例：</w:t>
      </w:r>
      <w:r>
        <w:rPr>
          <w:rFonts w:hint="eastAsia" w:ascii="仿宋" w:hAnsi="仿宋" w:eastAsia="仿宋" w:cs="仿宋"/>
          <w:color w:val="auto"/>
          <w:sz w:val="32"/>
          <w:szCs w:val="32"/>
          <w:highlight w:val="none"/>
        </w:rPr>
        <w:t>一等奖占比</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%，二等奖占比</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0%</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三等奖占比</w:t>
      </w:r>
      <w:r>
        <w:rPr>
          <w:rFonts w:hint="eastAsia" w:ascii="仿宋" w:hAnsi="仿宋" w:eastAsia="仿宋" w:cs="仿宋"/>
          <w:color w:val="auto"/>
          <w:sz w:val="32"/>
          <w:szCs w:val="32"/>
          <w:highlight w:val="none"/>
          <w:lang w:val="en-US" w:eastAsia="zh-CN"/>
        </w:rPr>
        <w:t>15</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优胜奖占比20%。</w:t>
      </w:r>
    </w:p>
    <w:p w14:paraId="79A2C6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2.凡参赛选手均可获得本次大赛“参赛荣誉证书”</w:t>
      </w:r>
      <w:r>
        <w:rPr>
          <w:rFonts w:hint="eastAsia" w:ascii="仿宋" w:hAnsi="仿宋" w:eastAsia="仿宋" w:cs="仿宋"/>
          <w:color w:val="auto"/>
          <w:sz w:val="32"/>
          <w:szCs w:val="32"/>
          <w:highlight w:val="none"/>
          <w:lang w:eastAsia="zh-CN"/>
        </w:rPr>
        <w:t>。</w:t>
      </w:r>
    </w:p>
    <w:p w14:paraId="311031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3.</w:t>
      </w:r>
      <w:r>
        <w:rPr>
          <w:rFonts w:hint="eastAsia" w:ascii="仿宋" w:hAnsi="仿宋" w:eastAsia="仿宋" w:cs="仿宋"/>
          <w:color w:val="auto"/>
          <w:sz w:val="32"/>
          <w:szCs w:val="32"/>
          <w:highlight w:val="none"/>
          <w:lang w:val="en-US"/>
        </w:rPr>
        <w:t>本次大赛与电子商务师职业技能等级认定工作相结合，具体事宜另行通知</w:t>
      </w:r>
      <w:r>
        <w:rPr>
          <w:rFonts w:hint="eastAsia" w:ascii="仿宋" w:hAnsi="仿宋" w:eastAsia="仿宋" w:cs="仿宋"/>
          <w:color w:val="auto"/>
          <w:sz w:val="32"/>
          <w:szCs w:val="32"/>
          <w:highlight w:val="none"/>
          <w:lang w:val="en-US" w:eastAsia="zh-CN"/>
        </w:rPr>
        <w:t>。</w:t>
      </w:r>
    </w:p>
    <w:p w14:paraId="7A89AB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单位奖励。对承办、协办、参与大赛中组织严密的单位和个人，授予优秀组织单位及优秀组织工作者。</w:t>
      </w:r>
    </w:p>
    <w:p w14:paraId="138704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（四）决赛结束后</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本次竞赛领导小组将向陕西</w:t>
      </w:r>
      <w:r>
        <w:rPr>
          <w:rFonts w:hint="eastAsia" w:ascii="仿宋" w:hAnsi="仿宋" w:eastAsia="仿宋" w:cs="仿宋"/>
          <w:color w:val="auto"/>
          <w:sz w:val="32"/>
          <w:szCs w:val="32"/>
          <w:highlight w:val="none"/>
        </w:rPr>
        <w:t>省大赛组委会</w:t>
      </w:r>
      <w:r>
        <w:rPr>
          <w:rFonts w:hint="eastAsia" w:ascii="仿宋" w:hAnsi="仿宋" w:eastAsia="仿宋" w:cs="仿宋"/>
          <w:color w:val="auto"/>
          <w:sz w:val="32"/>
          <w:szCs w:val="32"/>
          <w:highlight w:val="none"/>
          <w:lang w:val="en-US" w:eastAsia="zh-CN"/>
        </w:rPr>
        <w:t>办公室推荐</w:t>
      </w:r>
      <w:r>
        <w:rPr>
          <w:rFonts w:hint="eastAsia" w:ascii="仿宋" w:hAnsi="仿宋" w:eastAsia="仿宋" w:cs="仿宋"/>
          <w:color w:val="auto"/>
          <w:sz w:val="32"/>
          <w:szCs w:val="32"/>
          <w:highlight w:val="none"/>
        </w:rPr>
        <w:t>优秀组织单位及优秀组织工作者。</w:t>
      </w:r>
    </w:p>
    <w:p w14:paraId="2259CE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八、其它</w:t>
      </w:r>
    </w:p>
    <w:p w14:paraId="50FF9A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捐助账户信息如下:</w:t>
      </w:r>
    </w:p>
    <w:p w14:paraId="07DC36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开户名称:陕西省职业培训协会</w:t>
      </w:r>
    </w:p>
    <w:p w14:paraId="19DFE6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开户银行:中国银行股份有限公司西安土门支行</w:t>
      </w:r>
    </w:p>
    <w:p w14:paraId="25DD1E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账号:102889937129</w:t>
      </w:r>
    </w:p>
    <w:p w14:paraId="194B67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黑体" w:hAnsi="黑体" w:eastAsia="黑体" w:cs="黑体"/>
          <w:color w:val="auto"/>
          <w:sz w:val="32"/>
          <w:szCs w:val="32"/>
          <w:highlight w:val="none"/>
          <w:lang w:val="en-US" w:eastAsia="zh-CN"/>
        </w:rPr>
        <w:t>九、</w:t>
      </w:r>
      <w:r>
        <w:rPr>
          <w:rFonts w:hint="eastAsia" w:ascii="黑体" w:hAnsi="黑体" w:eastAsia="黑体" w:cs="黑体"/>
          <w:color w:val="auto"/>
          <w:sz w:val="32"/>
          <w:szCs w:val="32"/>
          <w:highlight w:val="none"/>
        </w:rPr>
        <w:t>报名联系方式</w:t>
      </w:r>
    </w:p>
    <w:p w14:paraId="365714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刘  夏  联系电话： 029-84233328 13629206068</w:t>
      </w:r>
    </w:p>
    <w:p w14:paraId="377BD9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电子</w:t>
      </w:r>
      <w:r>
        <w:rPr>
          <w:rFonts w:hint="eastAsia" w:ascii="仿宋" w:hAnsi="仿宋" w:eastAsia="仿宋" w:cs="仿宋"/>
          <w:color w:val="auto"/>
          <w:sz w:val="32"/>
          <w:szCs w:val="32"/>
          <w:highlight w:val="none"/>
        </w:rPr>
        <w:t>邮箱：3232259558@qq.com.</w:t>
      </w:r>
    </w:p>
    <w:p w14:paraId="5D8A922A">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p>
    <w:p w14:paraId="47802812">
      <w:pPr>
        <w:ind w:firstLine="1600" w:firstLineChars="5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陕西省职业培训协会 </w:t>
      </w:r>
    </w:p>
    <w:p w14:paraId="6A93A7E2">
      <w:pPr>
        <w:ind w:firstLine="5440" w:firstLineChars="17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2024年9月10日</w:t>
      </w:r>
    </w:p>
    <w:p w14:paraId="7FD36FBA">
      <w:pPr>
        <w:bidi w:val="0"/>
        <w:rPr>
          <w:rFonts w:hint="eastAsia" w:asciiTheme="minorHAnsi" w:hAnsiTheme="minorHAnsi" w:eastAsiaTheme="minorEastAsia" w:cstheme="minorBidi"/>
          <w:kern w:val="2"/>
          <w:sz w:val="21"/>
          <w:szCs w:val="24"/>
          <w:lang w:val="en-US" w:eastAsia="zh-CN" w:bidi="ar-SA"/>
        </w:rPr>
      </w:pPr>
    </w:p>
    <w:p w14:paraId="58A3D61A">
      <w:pPr>
        <w:bidi w:val="0"/>
        <w:rPr>
          <w:rFonts w:hint="eastAsia"/>
          <w:lang w:val="en-US" w:eastAsia="zh-CN"/>
        </w:rPr>
      </w:pPr>
    </w:p>
    <w:p w14:paraId="59D4ECF7">
      <w:pPr>
        <w:bidi w:val="0"/>
        <w:rPr>
          <w:rFonts w:hint="eastAsia"/>
          <w:lang w:val="en-US" w:eastAsia="zh-CN"/>
        </w:rPr>
      </w:pPr>
    </w:p>
    <w:p w14:paraId="78B267C2">
      <w:pPr>
        <w:bidi w:val="0"/>
        <w:rPr>
          <w:rFonts w:hint="eastAsia"/>
          <w:lang w:val="en-US" w:eastAsia="zh-CN"/>
        </w:rPr>
      </w:pPr>
    </w:p>
    <w:p w14:paraId="7E9DEF58">
      <w:pPr>
        <w:bidi w:val="0"/>
        <w:rPr>
          <w:rFonts w:hint="eastAsia"/>
          <w:lang w:val="en-US" w:eastAsia="zh-CN"/>
        </w:rPr>
      </w:pPr>
    </w:p>
    <w:p w14:paraId="04719F6E">
      <w:pPr>
        <w:bidi w:val="0"/>
        <w:rPr>
          <w:rFonts w:hint="eastAsia"/>
          <w:lang w:val="en-US" w:eastAsia="zh-CN"/>
        </w:rPr>
      </w:pPr>
    </w:p>
    <w:p w14:paraId="360A06DC">
      <w:pPr>
        <w:bidi w:val="0"/>
        <w:rPr>
          <w:rFonts w:hint="eastAsia"/>
          <w:lang w:val="en-US" w:eastAsia="zh-CN"/>
        </w:rPr>
      </w:pPr>
    </w:p>
    <w:p w14:paraId="7D1CD1AE">
      <w:pPr>
        <w:bidi w:val="0"/>
        <w:rPr>
          <w:rFonts w:hint="eastAsia"/>
          <w:lang w:val="en-US" w:eastAsia="zh-CN"/>
        </w:rPr>
      </w:pPr>
    </w:p>
    <w:p w14:paraId="254A55CC">
      <w:pPr>
        <w:bidi w:val="0"/>
        <w:rPr>
          <w:rFonts w:hint="eastAsia"/>
          <w:lang w:val="en-US" w:eastAsia="zh-CN"/>
        </w:rPr>
      </w:pPr>
    </w:p>
    <w:p w14:paraId="6038A912">
      <w:pPr>
        <w:bidi w:val="0"/>
        <w:rPr>
          <w:rFonts w:hint="eastAsia"/>
          <w:lang w:val="en-US" w:eastAsia="zh-CN"/>
        </w:rPr>
      </w:pPr>
    </w:p>
    <w:p w14:paraId="61396F61">
      <w:pPr>
        <w:bidi w:val="0"/>
        <w:rPr>
          <w:rFonts w:hint="eastAsia"/>
          <w:lang w:val="en-US" w:eastAsia="zh-CN"/>
        </w:rPr>
      </w:pPr>
    </w:p>
    <w:p w14:paraId="7F84F781">
      <w:pPr>
        <w:bidi w:val="0"/>
        <w:rPr>
          <w:rFonts w:hint="eastAsia"/>
          <w:lang w:val="en-US" w:eastAsia="zh-CN"/>
        </w:rPr>
      </w:pPr>
    </w:p>
    <w:p w14:paraId="600299C4">
      <w:pPr>
        <w:bidi w:val="0"/>
        <w:rPr>
          <w:rFonts w:hint="eastAsia"/>
          <w:lang w:val="en-US" w:eastAsia="zh-CN"/>
        </w:rPr>
      </w:pPr>
    </w:p>
    <w:p w14:paraId="77B764EE">
      <w:pPr>
        <w:rPr>
          <w:rFonts w:hint="eastAsia" w:ascii="黑体" w:hAnsi="黑体" w:eastAsia="黑体" w:cs="黑体"/>
          <w:spacing w:val="-43"/>
          <w:sz w:val="32"/>
          <w:szCs w:val="32"/>
          <w:lang w:val="en-US" w:eastAsia="zh-CN"/>
        </w:rPr>
      </w:pPr>
      <w:r>
        <w:rPr>
          <w:rFonts w:hint="eastAsia" w:ascii="黑体" w:hAnsi="黑体" w:eastAsia="黑体" w:cs="黑体"/>
          <w:spacing w:val="-11"/>
          <w:sz w:val="32"/>
          <w:szCs w:val="32"/>
        </w:rPr>
        <w:t>附件</w:t>
      </w:r>
      <w:r>
        <w:rPr>
          <w:rFonts w:hint="eastAsia" w:ascii="黑体" w:hAnsi="黑体" w:eastAsia="黑体" w:cs="黑体"/>
          <w:spacing w:val="-43"/>
          <w:sz w:val="32"/>
          <w:szCs w:val="32"/>
          <w:lang w:val="en-US" w:eastAsia="zh-CN"/>
        </w:rPr>
        <w:t>1</w:t>
      </w:r>
    </w:p>
    <w:p w14:paraId="7A4691C2">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573"/>
        <w:jc w:val="center"/>
        <w:textAlignment w:val="baseline"/>
        <w:outlineLvl w:val="3"/>
        <w:rPr>
          <w:rFonts w:hint="eastAsia" w:ascii="仿宋" w:hAnsi="仿宋" w:eastAsia="仿宋" w:cs="仿宋"/>
          <w:b/>
          <w:bCs/>
          <w:spacing w:val="6"/>
          <w:sz w:val="36"/>
          <w:szCs w:val="36"/>
        </w:rPr>
      </w:pPr>
      <w:r>
        <w:rPr>
          <w:rFonts w:hint="eastAsia" w:ascii="仿宋" w:hAnsi="仿宋" w:eastAsia="仿宋" w:cs="仿宋"/>
          <w:b/>
          <w:bCs/>
          <w:spacing w:val="6"/>
          <w:sz w:val="36"/>
          <w:szCs w:val="36"/>
        </w:rPr>
        <w:t>202</w:t>
      </w:r>
      <w:r>
        <w:rPr>
          <w:rFonts w:hint="eastAsia" w:ascii="仿宋" w:hAnsi="仿宋" w:eastAsia="仿宋" w:cs="仿宋"/>
          <w:b/>
          <w:bCs/>
          <w:spacing w:val="6"/>
          <w:sz w:val="36"/>
          <w:szCs w:val="36"/>
          <w:lang w:val="en-US" w:eastAsia="zh-CN"/>
        </w:rPr>
        <w:t>4</w:t>
      </w:r>
      <w:r>
        <w:rPr>
          <w:rFonts w:hint="eastAsia" w:ascii="仿宋" w:hAnsi="仿宋" w:eastAsia="仿宋" w:cs="仿宋"/>
          <w:b/>
          <w:bCs/>
          <w:spacing w:val="6"/>
          <w:sz w:val="36"/>
          <w:szCs w:val="36"/>
        </w:rPr>
        <w:t>年陕西省</w:t>
      </w:r>
      <w:r>
        <w:rPr>
          <w:rFonts w:hint="eastAsia" w:ascii="仿宋" w:hAnsi="仿宋" w:eastAsia="仿宋" w:cs="仿宋"/>
          <w:b/>
          <w:bCs/>
          <w:spacing w:val="6"/>
          <w:sz w:val="36"/>
          <w:szCs w:val="36"/>
          <w:lang w:val="en-US" w:eastAsia="zh-CN"/>
        </w:rPr>
        <w:t>电子商务师</w:t>
      </w:r>
      <w:r>
        <w:rPr>
          <w:rFonts w:hint="eastAsia" w:ascii="仿宋" w:hAnsi="仿宋" w:eastAsia="仿宋" w:cs="仿宋"/>
          <w:b/>
          <w:bCs/>
          <w:spacing w:val="6"/>
          <w:sz w:val="36"/>
          <w:szCs w:val="36"/>
        </w:rPr>
        <w:t>职业技能大赛</w:t>
      </w:r>
    </w:p>
    <w:p w14:paraId="0EAFB259">
      <w:pPr>
        <w:keepNext w:val="0"/>
        <w:keepLines w:val="0"/>
        <w:pageBreakBefore w:val="0"/>
        <w:widowControl/>
        <w:kinsoku w:val="0"/>
        <w:wordWrap/>
        <w:overflowPunct/>
        <w:topLinePunct w:val="0"/>
        <w:autoSpaceDE w:val="0"/>
        <w:autoSpaceDN w:val="0"/>
        <w:bidi w:val="0"/>
        <w:adjustRightInd w:val="0"/>
        <w:snapToGrid w:val="0"/>
        <w:spacing w:before="114" w:line="560" w:lineRule="exact"/>
        <w:ind w:left="573"/>
        <w:jc w:val="center"/>
        <w:textAlignment w:val="baseline"/>
        <w:outlineLvl w:val="3"/>
        <w:rPr>
          <w:rFonts w:hint="eastAsia" w:ascii="仿宋" w:hAnsi="仿宋" w:eastAsia="仿宋" w:cs="仿宋"/>
          <w:sz w:val="36"/>
          <w:szCs w:val="36"/>
        </w:rPr>
      </w:pPr>
      <w:r>
        <w:rPr>
          <w:rFonts w:hint="eastAsia" w:ascii="仿宋" w:hAnsi="仿宋" w:eastAsia="仿宋" w:cs="仿宋"/>
          <w:b/>
          <w:bCs/>
          <w:spacing w:val="6"/>
          <w:sz w:val="36"/>
          <w:szCs w:val="36"/>
        </w:rPr>
        <w:t>报</w:t>
      </w:r>
      <w:r>
        <w:rPr>
          <w:rFonts w:hint="eastAsia" w:ascii="仿宋" w:hAnsi="仿宋" w:eastAsia="仿宋" w:cs="仿宋"/>
          <w:b/>
          <w:bCs/>
          <w:spacing w:val="5"/>
          <w:sz w:val="36"/>
          <w:szCs w:val="36"/>
        </w:rPr>
        <w:t>名表</w:t>
      </w:r>
    </w:p>
    <w:p w14:paraId="712B84FB">
      <w:pPr>
        <w:spacing w:line="278" w:lineRule="auto"/>
        <w:rPr>
          <w:rFonts w:ascii="Arial"/>
          <w:sz w:val="21"/>
        </w:rPr>
      </w:pPr>
    </w:p>
    <w:p w14:paraId="6EA97B7A">
      <w:pPr>
        <w:spacing w:line="278" w:lineRule="auto"/>
        <w:rPr>
          <w:rFonts w:ascii="Arial"/>
          <w:sz w:val="21"/>
        </w:rPr>
      </w:pPr>
    </w:p>
    <w:p w14:paraId="4E28C405">
      <w:pPr>
        <w:pStyle w:val="3"/>
        <w:spacing w:before="98" w:line="221" w:lineRule="auto"/>
        <w:ind w:left="171"/>
        <w:rPr>
          <w:rFonts w:hint="default"/>
          <w:spacing w:val="-3"/>
          <w:sz w:val="28"/>
          <w:szCs w:val="28"/>
          <w:u w:val="single"/>
          <w:lang w:val="en-US"/>
        </w:rPr>
      </w:pPr>
      <w:r>
        <w:rPr>
          <w:spacing w:val="-2"/>
          <w:sz w:val="30"/>
          <w:szCs w:val="30"/>
        </w:rPr>
        <w:t>单位（盖章）</w:t>
      </w:r>
      <w:r>
        <w:rPr>
          <w:rFonts w:hint="eastAsia"/>
          <w:spacing w:val="-2"/>
          <w:sz w:val="30"/>
          <w:szCs w:val="30"/>
          <w:u w:val="single"/>
          <w:lang w:val="en-US" w:eastAsia="zh-CN"/>
        </w:rPr>
        <w:t xml:space="preserve">       </w:t>
      </w:r>
      <w:r>
        <w:rPr>
          <w:rFonts w:hint="eastAsia"/>
          <w:spacing w:val="-2"/>
          <w:sz w:val="30"/>
          <w:szCs w:val="30"/>
          <w:lang w:val="en-US" w:eastAsia="zh-CN"/>
        </w:rPr>
        <w:t xml:space="preserve">  单位联系人</w:t>
      </w:r>
      <w:r>
        <w:rPr>
          <w:spacing w:val="3"/>
          <w:sz w:val="28"/>
          <w:szCs w:val="28"/>
          <w:u w:val="single"/>
        </w:rPr>
        <w:t xml:space="preserve">      </w:t>
      </w:r>
      <w:r>
        <w:rPr>
          <w:rFonts w:hint="eastAsia"/>
          <w:spacing w:val="3"/>
          <w:sz w:val="28"/>
          <w:szCs w:val="28"/>
          <w:u w:val="single"/>
          <w:lang w:val="en-US" w:eastAsia="zh-CN"/>
        </w:rPr>
        <w:t xml:space="preserve">     </w:t>
      </w:r>
      <w:r>
        <w:rPr>
          <w:rFonts w:hint="eastAsia"/>
          <w:spacing w:val="3"/>
          <w:sz w:val="28"/>
          <w:szCs w:val="28"/>
          <w:u w:val="none"/>
          <w:lang w:val="en-US" w:eastAsia="zh-CN"/>
        </w:rPr>
        <w:t xml:space="preserve">  </w:t>
      </w:r>
      <w:r>
        <w:rPr>
          <w:rFonts w:hint="eastAsia"/>
          <w:spacing w:val="3"/>
          <w:sz w:val="28"/>
          <w:szCs w:val="28"/>
          <w:lang w:val="en-US" w:eastAsia="zh-CN"/>
        </w:rPr>
        <w:t>联系电话</w:t>
      </w:r>
      <w:r>
        <w:rPr>
          <w:rFonts w:hint="eastAsia"/>
          <w:spacing w:val="3"/>
          <w:sz w:val="28"/>
          <w:szCs w:val="28"/>
          <w:u w:val="single"/>
          <w:lang w:val="en-US" w:eastAsia="zh-CN"/>
        </w:rPr>
        <w:t xml:space="preserve">       </w:t>
      </w:r>
    </w:p>
    <w:p w14:paraId="436D266A">
      <w:pPr>
        <w:pStyle w:val="3"/>
        <w:spacing w:before="98" w:line="221" w:lineRule="auto"/>
        <w:ind w:left="171"/>
        <w:rPr>
          <w:spacing w:val="-3"/>
          <w:sz w:val="28"/>
          <w:szCs w:val="28"/>
        </w:rPr>
      </w:pPr>
    </w:p>
    <w:tbl>
      <w:tblPr>
        <w:tblStyle w:val="11"/>
        <w:tblW w:w="93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2"/>
        <w:gridCol w:w="2193"/>
        <w:gridCol w:w="1774"/>
        <w:gridCol w:w="1424"/>
        <w:gridCol w:w="1696"/>
      </w:tblGrid>
      <w:tr w14:paraId="4C508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2232" w:type="dxa"/>
            <w:vAlign w:val="top"/>
          </w:tcPr>
          <w:p w14:paraId="5A96EE6F">
            <w:pPr>
              <w:pStyle w:val="10"/>
              <w:spacing w:before="219" w:line="225" w:lineRule="auto"/>
              <w:ind w:left="577"/>
              <w:jc w:val="both"/>
            </w:pPr>
            <w:r>
              <w:rPr>
                <w:spacing w:val="-9"/>
              </w:rPr>
              <w:t>姓</w:t>
            </w:r>
            <w:r>
              <w:rPr>
                <w:spacing w:val="4"/>
              </w:rPr>
              <w:t xml:space="preserve">    </w:t>
            </w:r>
            <w:r>
              <w:rPr>
                <w:spacing w:val="-9"/>
              </w:rPr>
              <w:t>名</w:t>
            </w:r>
          </w:p>
        </w:tc>
        <w:tc>
          <w:tcPr>
            <w:tcW w:w="2193" w:type="dxa"/>
            <w:vAlign w:val="top"/>
          </w:tcPr>
          <w:p w14:paraId="5E985CBA">
            <w:pPr>
              <w:jc w:val="both"/>
              <w:rPr>
                <w:rFonts w:ascii="Arial"/>
                <w:sz w:val="21"/>
              </w:rPr>
            </w:pPr>
          </w:p>
        </w:tc>
        <w:tc>
          <w:tcPr>
            <w:tcW w:w="1774" w:type="dxa"/>
            <w:vAlign w:val="top"/>
          </w:tcPr>
          <w:p w14:paraId="14CD0F3C">
            <w:pPr>
              <w:pStyle w:val="10"/>
              <w:spacing w:before="218" w:line="221" w:lineRule="auto"/>
              <w:ind w:left="400"/>
              <w:jc w:val="both"/>
            </w:pPr>
            <w:r>
              <w:rPr>
                <w:spacing w:val="-12"/>
              </w:rPr>
              <w:t>性</w:t>
            </w:r>
            <w:r>
              <w:rPr>
                <w:spacing w:val="5"/>
              </w:rPr>
              <w:t xml:space="preserve">    </w:t>
            </w:r>
            <w:r>
              <w:rPr>
                <w:spacing w:val="-12"/>
              </w:rPr>
              <w:t>别</w:t>
            </w:r>
          </w:p>
        </w:tc>
        <w:tc>
          <w:tcPr>
            <w:tcW w:w="1424" w:type="dxa"/>
            <w:vAlign w:val="top"/>
          </w:tcPr>
          <w:p w14:paraId="1155F6F6">
            <w:pPr>
              <w:jc w:val="both"/>
              <w:rPr>
                <w:rFonts w:ascii="Arial"/>
                <w:sz w:val="21"/>
              </w:rPr>
            </w:pPr>
          </w:p>
        </w:tc>
        <w:tc>
          <w:tcPr>
            <w:tcW w:w="1696" w:type="dxa"/>
            <w:vMerge w:val="restart"/>
            <w:tcBorders>
              <w:bottom w:val="nil"/>
            </w:tcBorders>
            <w:vAlign w:val="top"/>
          </w:tcPr>
          <w:p w14:paraId="672C4EA4">
            <w:pPr>
              <w:spacing w:line="279" w:lineRule="auto"/>
              <w:jc w:val="both"/>
              <w:rPr>
                <w:rFonts w:ascii="Arial"/>
                <w:sz w:val="21"/>
              </w:rPr>
            </w:pPr>
          </w:p>
          <w:p w14:paraId="11EC11D6">
            <w:pPr>
              <w:pStyle w:val="10"/>
              <w:spacing w:before="91" w:line="224" w:lineRule="auto"/>
              <w:ind w:left="341"/>
              <w:jc w:val="both"/>
              <w:rPr>
                <w:spacing w:val="-13"/>
              </w:rPr>
            </w:pPr>
            <w:r>
              <w:rPr>
                <w:spacing w:val="-13"/>
              </w:rPr>
              <w:t>电子照片</w:t>
            </w:r>
          </w:p>
          <w:p w14:paraId="59C4BE9E">
            <w:pPr>
              <w:pStyle w:val="10"/>
              <w:spacing w:before="91" w:line="224" w:lineRule="auto"/>
              <w:jc w:val="both"/>
              <w:rPr>
                <w:rFonts w:hint="eastAsia" w:eastAsia="仿宋"/>
                <w:lang w:eastAsia="zh-CN"/>
              </w:rPr>
            </w:pPr>
            <w:r>
              <w:rPr>
                <w:rFonts w:hint="eastAsia"/>
                <w:spacing w:val="-13"/>
                <w:lang w:eastAsia="zh-CN"/>
              </w:rPr>
              <w:t>（</w:t>
            </w:r>
            <w:r>
              <w:rPr>
                <w:rFonts w:hint="eastAsia"/>
                <w:spacing w:val="-13"/>
                <w:lang w:val="en-US" w:eastAsia="zh-CN"/>
              </w:rPr>
              <w:t>1寸白底免冠证件照</w:t>
            </w:r>
            <w:r>
              <w:rPr>
                <w:rFonts w:hint="eastAsia"/>
                <w:spacing w:val="-13"/>
                <w:lang w:eastAsia="zh-CN"/>
              </w:rPr>
              <w:t>）</w:t>
            </w:r>
          </w:p>
        </w:tc>
      </w:tr>
      <w:tr w14:paraId="78332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2232" w:type="dxa"/>
            <w:vAlign w:val="top"/>
          </w:tcPr>
          <w:p w14:paraId="1242BA64">
            <w:pPr>
              <w:pStyle w:val="10"/>
              <w:spacing w:before="212" w:line="223" w:lineRule="auto"/>
              <w:ind w:left="606"/>
              <w:jc w:val="both"/>
            </w:pPr>
            <w:r>
              <w:rPr>
                <w:spacing w:val="-12"/>
              </w:rPr>
              <w:t>出生年月</w:t>
            </w:r>
          </w:p>
        </w:tc>
        <w:tc>
          <w:tcPr>
            <w:tcW w:w="2193" w:type="dxa"/>
            <w:vAlign w:val="top"/>
          </w:tcPr>
          <w:p w14:paraId="0F5900DC">
            <w:pPr>
              <w:jc w:val="both"/>
              <w:rPr>
                <w:rFonts w:ascii="Arial"/>
                <w:sz w:val="21"/>
              </w:rPr>
            </w:pPr>
          </w:p>
        </w:tc>
        <w:tc>
          <w:tcPr>
            <w:tcW w:w="1774" w:type="dxa"/>
            <w:vAlign w:val="top"/>
          </w:tcPr>
          <w:p w14:paraId="52BE44C5">
            <w:pPr>
              <w:pStyle w:val="10"/>
              <w:spacing w:before="211" w:line="224" w:lineRule="auto"/>
              <w:ind w:left="408"/>
              <w:jc w:val="both"/>
            </w:pPr>
            <w:r>
              <w:rPr>
                <w:spacing w:val="-15"/>
              </w:rPr>
              <w:t>学</w:t>
            </w:r>
            <w:r>
              <w:rPr>
                <w:spacing w:val="4"/>
              </w:rPr>
              <w:t xml:space="preserve">    </w:t>
            </w:r>
            <w:r>
              <w:rPr>
                <w:spacing w:val="-15"/>
              </w:rPr>
              <w:t>历</w:t>
            </w:r>
          </w:p>
        </w:tc>
        <w:tc>
          <w:tcPr>
            <w:tcW w:w="1424" w:type="dxa"/>
            <w:vAlign w:val="top"/>
          </w:tcPr>
          <w:p w14:paraId="15457FDE">
            <w:pPr>
              <w:jc w:val="both"/>
              <w:rPr>
                <w:rFonts w:ascii="Arial"/>
                <w:sz w:val="21"/>
              </w:rPr>
            </w:pPr>
          </w:p>
        </w:tc>
        <w:tc>
          <w:tcPr>
            <w:tcW w:w="1696" w:type="dxa"/>
            <w:vMerge w:val="continue"/>
            <w:tcBorders>
              <w:top w:val="nil"/>
              <w:bottom w:val="nil"/>
            </w:tcBorders>
            <w:vAlign w:val="top"/>
          </w:tcPr>
          <w:p w14:paraId="70ACFA03">
            <w:pPr>
              <w:jc w:val="both"/>
              <w:rPr>
                <w:rFonts w:ascii="Arial"/>
                <w:sz w:val="21"/>
              </w:rPr>
            </w:pPr>
          </w:p>
        </w:tc>
      </w:tr>
      <w:tr w14:paraId="24470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2232" w:type="dxa"/>
            <w:vAlign w:val="center"/>
          </w:tcPr>
          <w:p w14:paraId="2B55F9C8">
            <w:pPr>
              <w:pStyle w:val="10"/>
              <w:spacing w:before="176" w:line="207" w:lineRule="auto"/>
              <w:ind w:left="303"/>
              <w:jc w:val="center"/>
            </w:pPr>
            <w:r>
              <w:rPr>
                <w:spacing w:val="-4"/>
              </w:rPr>
              <w:t>身份证号码</w:t>
            </w:r>
          </w:p>
        </w:tc>
        <w:tc>
          <w:tcPr>
            <w:tcW w:w="5391" w:type="dxa"/>
            <w:gridSpan w:val="3"/>
            <w:vAlign w:val="top"/>
          </w:tcPr>
          <w:p w14:paraId="173D1692">
            <w:pPr>
              <w:jc w:val="both"/>
              <w:rPr>
                <w:rFonts w:hint="eastAsia" w:ascii="Arial" w:eastAsia="宋体"/>
                <w:sz w:val="21"/>
                <w:lang w:val="en-US" w:eastAsia="zh-CN"/>
              </w:rPr>
            </w:pPr>
          </w:p>
        </w:tc>
        <w:tc>
          <w:tcPr>
            <w:tcW w:w="1696" w:type="dxa"/>
            <w:vMerge w:val="continue"/>
            <w:tcBorders>
              <w:top w:val="nil"/>
            </w:tcBorders>
            <w:vAlign w:val="top"/>
          </w:tcPr>
          <w:p w14:paraId="310E6D16">
            <w:pPr>
              <w:jc w:val="both"/>
              <w:rPr>
                <w:rFonts w:ascii="Arial"/>
                <w:sz w:val="21"/>
              </w:rPr>
            </w:pPr>
          </w:p>
        </w:tc>
      </w:tr>
      <w:tr w14:paraId="77B20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2232" w:type="dxa"/>
            <w:vAlign w:val="top"/>
          </w:tcPr>
          <w:p w14:paraId="1D9D5125">
            <w:pPr>
              <w:pStyle w:val="10"/>
              <w:spacing w:before="213" w:line="224" w:lineRule="auto"/>
              <w:ind w:left="608"/>
              <w:jc w:val="both"/>
            </w:pPr>
            <w:r>
              <w:rPr>
                <w:spacing w:val="-13"/>
              </w:rPr>
              <w:t>电子邮箱</w:t>
            </w:r>
          </w:p>
        </w:tc>
        <w:tc>
          <w:tcPr>
            <w:tcW w:w="2193" w:type="dxa"/>
            <w:vAlign w:val="top"/>
          </w:tcPr>
          <w:p w14:paraId="0D485516">
            <w:pPr>
              <w:jc w:val="both"/>
              <w:rPr>
                <w:rFonts w:ascii="Arial"/>
                <w:sz w:val="21"/>
              </w:rPr>
            </w:pPr>
          </w:p>
        </w:tc>
        <w:tc>
          <w:tcPr>
            <w:tcW w:w="1774" w:type="dxa"/>
            <w:vAlign w:val="top"/>
          </w:tcPr>
          <w:p w14:paraId="4F4FCEE4">
            <w:pPr>
              <w:pStyle w:val="10"/>
              <w:spacing w:before="213" w:line="223" w:lineRule="auto"/>
              <w:ind w:left="468"/>
              <w:jc w:val="both"/>
              <w:rPr>
                <w:rFonts w:hint="default" w:eastAsia="仿宋"/>
                <w:lang w:val="en-US" w:eastAsia="zh-CN"/>
              </w:rPr>
            </w:pPr>
            <w:r>
              <w:rPr>
                <w:rFonts w:hint="eastAsia"/>
                <w:lang w:val="en-US" w:eastAsia="zh-CN"/>
              </w:rPr>
              <w:t>联系电话</w:t>
            </w:r>
          </w:p>
        </w:tc>
        <w:tc>
          <w:tcPr>
            <w:tcW w:w="3120" w:type="dxa"/>
            <w:gridSpan w:val="2"/>
            <w:vAlign w:val="top"/>
          </w:tcPr>
          <w:p w14:paraId="4706B956">
            <w:pPr>
              <w:jc w:val="both"/>
              <w:rPr>
                <w:rFonts w:ascii="Arial"/>
                <w:sz w:val="21"/>
              </w:rPr>
            </w:pPr>
          </w:p>
        </w:tc>
      </w:tr>
      <w:tr w14:paraId="72052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2232" w:type="dxa"/>
            <w:vAlign w:val="center"/>
          </w:tcPr>
          <w:p w14:paraId="6282794C">
            <w:pPr>
              <w:pStyle w:val="10"/>
              <w:spacing w:before="175" w:line="222" w:lineRule="auto"/>
              <w:ind w:left="582"/>
              <w:jc w:val="both"/>
            </w:pPr>
            <w:r>
              <w:rPr>
                <w:spacing w:val="-6"/>
              </w:rPr>
              <w:t>单位名称</w:t>
            </w:r>
          </w:p>
        </w:tc>
        <w:tc>
          <w:tcPr>
            <w:tcW w:w="7087" w:type="dxa"/>
            <w:gridSpan w:val="4"/>
            <w:vAlign w:val="center"/>
          </w:tcPr>
          <w:p w14:paraId="66718CE5">
            <w:pPr>
              <w:jc w:val="center"/>
              <w:rPr>
                <w:rFonts w:ascii="Arial"/>
                <w:sz w:val="21"/>
              </w:rPr>
            </w:pPr>
          </w:p>
        </w:tc>
      </w:tr>
      <w:tr w14:paraId="70292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 w:hRule="exact"/>
          <w:jc w:val="center"/>
        </w:trPr>
        <w:tc>
          <w:tcPr>
            <w:tcW w:w="2232" w:type="dxa"/>
            <w:vAlign w:val="center"/>
          </w:tcPr>
          <w:p w14:paraId="46A7A3FF">
            <w:pPr>
              <w:pStyle w:val="10"/>
              <w:spacing w:before="175" w:line="222" w:lineRule="auto"/>
              <w:jc w:val="center"/>
              <w:rPr>
                <w:rFonts w:hint="eastAsia"/>
                <w:spacing w:val="-6"/>
                <w:lang w:val="en-US" w:eastAsia="zh-CN"/>
              </w:rPr>
            </w:pPr>
            <w:r>
              <w:rPr>
                <w:rFonts w:hint="eastAsia"/>
                <w:spacing w:val="-6"/>
                <w:lang w:val="en-US" w:eastAsia="zh-CN"/>
              </w:rPr>
              <w:t>从事本职业年限</w:t>
            </w:r>
          </w:p>
          <w:p w14:paraId="14C40044">
            <w:pPr>
              <w:pStyle w:val="10"/>
              <w:spacing w:before="175" w:line="222" w:lineRule="auto"/>
              <w:jc w:val="center"/>
              <w:rPr>
                <w:rFonts w:hint="default" w:eastAsia="仿宋"/>
                <w:spacing w:val="-6"/>
                <w:lang w:val="en-US" w:eastAsia="zh-CN"/>
              </w:rPr>
            </w:pPr>
            <w:r>
              <w:rPr>
                <w:rFonts w:hint="eastAsia"/>
                <w:spacing w:val="-6"/>
                <w:lang w:val="en-US" w:eastAsia="zh-CN"/>
              </w:rPr>
              <w:t>（需6年及以上）</w:t>
            </w:r>
          </w:p>
        </w:tc>
        <w:tc>
          <w:tcPr>
            <w:tcW w:w="7087" w:type="dxa"/>
            <w:gridSpan w:val="4"/>
            <w:vAlign w:val="center"/>
          </w:tcPr>
          <w:p w14:paraId="470F1A31">
            <w:pPr>
              <w:jc w:val="center"/>
              <w:rPr>
                <w:rFonts w:ascii="Arial"/>
                <w:sz w:val="21"/>
              </w:rPr>
            </w:pPr>
          </w:p>
        </w:tc>
      </w:tr>
      <w:tr w14:paraId="7CF5A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3" w:hRule="exact"/>
          <w:jc w:val="center"/>
        </w:trPr>
        <w:tc>
          <w:tcPr>
            <w:tcW w:w="2232" w:type="dxa"/>
            <w:vAlign w:val="top"/>
          </w:tcPr>
          <w:p w14:paraId="408D9C6F">
            <w:pPr>
              <w:pStyle w:val="10"/>
              <w:spacing w:before="176" w:line="225" w:lineRule="auto"/>
              <w:ind w:left="574"/>
              <w:jc w:val="both"/>
              <w:rPr>
                <w:rFonts w:hint="default" w:eastAsia="仿宋"/>
                <w:spacing w:val="-4"/>
                <w:lang w:val="en-US" w:eastAsia="zh-CN"/>
              </w:rPr>
            </w:pPr>
            <w:r>
              <w:rPr>
                <w:rFonts w:hint="eastAsia"/>
                <w:spacing w:val="-4"/>
                <w:lang w:val="en-US" w:eastAsia="zh-CN"/>
              </w:rPr>
              <w:t>个人简介</w:t>
            </w:r>
          </w:p>
        </w:tc>
        <w:tc>
          <w:tcPr>
            <w:tcW w:w="7087" w:type="dxa"/>
            <w:gridSpan w:val="4"/>
            <w:vAlign w:val="top"/>
          </w:tcPr>
          <w:p w14:paraId="08E82DC1">
            <w:pPr>
              <w:jc w:val="both"/>
              <w:rPr>
                <w:rFonts w:ascii="Arial"/>
                <w:sz w:val="21"/>
              </w:rPr>
            </w:pPr>
          </w:p>
          <w:p w14:paraId="0C744931">
            <w:pPr>
              <w:bidi w:val="0"/>
              <w:rPr>
                <w:rFonts w:ascii="Arial" w:hAnsi="Arial" w:eastAsia="Arial" w:cs="Arial"/>
                <w:snapToGrid w:val="0"/>
                <w:color w:val="000000"/>
                <w:kern w:val="0"/>
                <w:sz w:val="21"/>
                <w:szCs w:val="21"/>
                <w:lang w:val="en-US" w:eastAsia="en-US" w:bidi="ar-SA"/>
              </w:rPr>
            </w:pPr>
          </w:p>
          <w:p w14:paraId="6C9D562C">
            <w:pPr>
              <w:bidi w:val="0"/>
              <w:rPr>
                <w:lang w:val="en-US" w:eastAsia="en-US"/>
              </w:rPr>
            </w:pPr>
          </w:p>
          <w:p w14:paraId="6A3340E9">
            <w:pPr>
              <w:bidi w:val="0"/>
              <w:rPr>
                <w:lang w:val="en-US" w:eastAsia="en-US"/>
              </w:rPr>
            </w:pPr>
          </w:p>
          <w:p w14:paraId="714A0BFF">
            <w:pPr>
              <w:bidi w:val="0"/>
              <w:jc w:val="both"/>
              <w:rPr>
                <w:lang w:val="en-US" w:eastAsia="en-US"/>
              </w:rPr>
            </w:pPr>
          </w:p>
        </w:tc>
      </w:tr>
      <w:tr w14:paraId="287A7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exact"/>
          <w:jc w:val="center"/>
        </w:trPr>
        <w:tc>
          <w:tcPr>
            <w:tcW w:w="2232" w:type="dxa"/>
            <w:vAlign w:val="center"/>
          </w:tcPr>
          <w:p w14:paraId="3478FFCA">
            <w:pPr>
              <w:pStyle w:val="10"/>
              <w:spacing w:before="176" w:line="225" w:lineRule="auto"/>
              <w:jc w:val="center"/>
              <w:rPr>
                <w:rFonts w:hint="eastAsia"/>
                <w:spacing w:val="-4"/>
                <w:lang w:val="en-US" w:eastAsia="zh-CN"/>
              </w:rPr>
            </w:pPr>
            <w:r>
              <w:rPr>
                <w:rFonts w:hint="eastAsia"/>
                <w:spacing w:val="-4"/>
                <w:lang w:val="en-US" w:eastAsia="zh-CN"/>
              </w:rPr>
              <w:t>所在单位意见</w:t>
            </w:r>
          </w:p>
        </w:tc>
        <w:tc>
          <w:tcPr>
            <w:tcW w:w="7087" w:type="dxa"/>
            <w:gridSpan w:val="4"/>
            <w:vAlign w:val="top"/>
          </w:tcPr>
          <w:p w14:paraId="11EC819C">
            <w:pPr>
              <w:bidi w:val="0"/>
              <w:jc w:val="both"/>
              <w:rPr>
                <w:lang w:val="en-US" w:eastAsia="en-US"/>
              </w:rPr>
            </w:pPr>
          </w:p>
        </w:tc>
      </w:tr>
    </w:tbl>
    <w:p w14:paraId="33E023BF">
      <w:pPr>
        <w:rPr>
          <w:spacing w:val="-11"/>
          <w:sz w:val="30"/>
          <w:szCs w:val="30"/>
        </w:rPr>
      </w:pPr>
      <w:r>
        <w:rPr>
          <w:spacing w:val="-11"/>
          <w:sz w:val="30"/>
          <w:szCs w:val="30"/>
        </w:rPr>
        <w:br w:type="page"/>
      </w:r>
    </w:p>
    <w:p w14:paraId="00F22871">
      <w:pPr>
        <w:pStyle w:val="3"/>
        <w:spacing w:before="61" w:line="222" w:lineRule="auto"/>
        <w:rPr>
          <w:rFonts w:hint="eastAsia" w:ascii="黑体" w:hAnsi="黑体" w:eastAsia="黑体" w:cs="黑体"/>
          <w:spacing w:val="-60"/>
          <w:sz w:val="32"/>
          <w:szCs w:val="32"/>
          <w:lang w:val="en-US" w:eastAsia="zh-CN"/>
        </w:rPr>
      </w:pPr>
      <w:r>
        <w:rPr>
          <w:rFonts w:hint="eastAsia" w:ascii="黑体" w:hAnsi="黑体" w:eastAsia="黑体" w:cs="黑体"/>
          <w:spacing w:val="-11"/>
          <w:sz w:val="32"/>
          <w:szCs w:val="32"/>
        </w:rPr>
        <w:t>附件</w:t>
      </w:r>
      <w:r>
        <w:rPr>
          <w:rFonts w:hint="eastAsia" w:ascii="黑体" w:hAnsi="黑体" w:eastAsia="黑体" w:cs="黑体"/>
          <w:spacing w:val="-60"/>
          <w:sz w:val="32"/>
          <w:szCs w:val="32"/>
          <w:lang w:val="en-US" w:eastAsia="zh-CN"/>
        </w:rPr>
        <w:t>2</w:t>
      </w:r>
    </w:p>
    <w:p w14:paraId="64DCE00C">
      <w:pPr>
        <w:pStyle w:val="3"/>
        <w:spacing w:before="61" w:line="222" w:lineRule="auto"/>
        <w:rPr>
          <w:rFonts w:hint="eastAsia" w:ascii="黑体" w:hAnsi="黑体" w:eastAsia="黑体" w:cs="黑体"/>
          <w:spacing w:val="-60"/>
          <w:sz w:val="32"/>
          <w:szCs w:val="32"/>
          <w:lang w:val="en-US" w:eastAsia="zh-CN"/>
        </w:rPr>
      </w:pPr>
    </w:p>
    <w:p w14:paraId="1099229C">
      <w:pPr>
        <w:keepNext w:val="0"/>
        <w:keepLines w:val="0"/>
        <w:pageBreakBefore w:val="0"/>
        <w:widowControl/>
        <w:kinsoku w:val="0"/>
        <w:wordWrap/>
        <w:overflowPunct/>
        <w:topLinePunct w:val="0"/>
        <w:autoSpaceDE w:val="0"/>
        <w:autoSpaceDN w:val="0"/>
        <w:bidi w:val="0"/>
        <w:adjustRightInd w:val="0"/>
        <w:snapToGrid w:val="0"/>
        <w:spacing w:before="113" w:line="560" w:lineRule="exact"/>
        <w:jc w:val="center"/>
        <w:textAlignment w:val="baseline"/>
        <w:outlineLvl w:val="3"/>
        <w:rPr>
          <w:rFonts w:hint="eastAsia" w:ascii="仿宋" w:hAnsi="仿宋" w:eastAsia="仿宋" w:cs="仿宋"/>
          <w:sz w:val="36"/>
          <w:szCs w:val="36"/>
        </w:rPr>
      </w:pPr>
      <w:r>
        <w:rPr>
          <w:rFonts w:hint="eastAsia" w:ascii="仿宋" w:hAnsi="仿宋" w:eastAsia="仿宋" w:cs="仿宋"/>
          <w:b/>
          <w:bCs/>
          <w:spacing w:val="6"/>
          <w:sz w:val="36"/>
          <w:szCs w:val="36"/>
        </w:rPr>
        <w:t>202</w:t>
      </w:r>
      <w:r>
        <w:rPr>
          <w:rFonts w:hint="eastAsia" w:ascii="仿宋" w:hAnsi="仿宋" w:eastAsia="仿宋" w:cs="仿宋"/>
          <w:b/>
          <w:bCs/>
          <w:spacing w:val="6"/>
          <w:sz w:val="36"/>
          <w:szCs w:val="36"/>
          <w:lang w:val="en-US" w:eastAsia="zh-CN"/>
        </w:rPr>
        <w:t>4</w:t>
      </w:r>
      <w:r>
        <w:rPr>
          <w:rFonts w:hint="eastAsia" w:ascii="仿宋" w:hAnsi="仿宋" w:eastAsia="仿宋" w:cs="仿宋"/>
          <w:b/>
          <w:bCs/>
          <w:spacing w:val="6"/>
          <w:sz w:val="36"/>
          <w:szCs w:val="36"/>
        </w:rPr>
        <w:t>年陕西省</w:t>
      </w:r>
      <w:r>
        <w:rPr>
          <w:rFonts w:hint="eastAsia" w:ascii="仿宋" w:hAnsi="仿宋" w:eastAsia="仿宋" w:cs="仿宋"/>
          <w:b/>
          <w:bCs/>
          <w:spacing w:val="6"/>
          <w:sz w:val="36"/>
          <w:szCs w:val="36"/>
          <w:lang w:val="en-US" w:eastAsia="zh-CN"/>
        </w:rPr>
        <w:t>电子商务师</w:t>
      </w:r>
      <w:r>
        <w:rPr>
          <w:rFonts w:hint="eastAsia" w:ascii="仿宋" w:hAnsi="仿宋" w:eastAsia="仿宋" w:cs="仿宋"/>
          <w:b/>
          <w:bCs/>
          <w:spacing w:val="6"/>
          <w:sz w:val="36"/>
          <w:szCs w:val="36"/>
        </w:rPr>
        <w:t>职业技能大赛报名汇总表</w:t>
      </w:r>
    </w:p>
    <w:p w14:paraId="0015C594">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14:paraId="055F734F">
      <w:pPr>
        <w:pStyle w:val="3"/>
        <w:spacing w:before="78" w:line="222" w:lineRule="auto"/>
        <w:ind w:left="194" w:firstLine="306" w:firstLineChars="100"/>
        <w:rPr>
          <w:rFonts w:hint="default" w:eastAsia="仿宋"/>
          <w:spacing w:val="-7"/>
          <w:sz w:val="32"/>
          <w:szCs w:val="32"/>
          <w:u w:val="single"/>
          <w:lang w:val="en-US" w:eastAsia="zh-CN"/>
        </w:rPr>
      </w:pPr>
      <w:r>
        <w:rPr>
          <w:spacing w:val="-7"/>
          <w:sz w:val="32"/>
          <w:szCs w:val="32"/>
        </w:rPr>
        <w:t>单位（盖章）</w:t>
      </w:r>
      <w:r>
        <w:rPr>
          <w:rFonts w:hint="eastAsia"/>
          <w:spacing w:val="-7"/>
          <w:sz w:val="32"/>
          <w:szCs w:val="32"/>
          <w:u w:val="single"/>
          <w:lang w:val="en-US" w:eastAsia="zh-CN"/>
        </w:rPr>
        <w:t xml:space="preserve">         </w:t>
      </w:r>
    </w:p>
    <w:p w14:paraId="64D9A6F6">
      <w:pPr>
        <w:spacing w:line="274" w:lineRule="auto"/>
        <w:rPr>
          <w:rFonts w:ascii="Arial"/>
          <w:sz w:val="32"/>
          <w:szCs w:val="32"/>
        </w:rPr>
      </w:pPr>
    </w:p>
    <w:p w14:paraId="247257BC">
      <w:pPr>
        <w:pStyle w:val="3"/>
        <w:spacing w:before="78" w:line="222" w:lineRule="auto"/>
        <w:ind w:left="194" w:firstLine="306" w:firstLineChars="100"/>
        <w:rPr>
          <w:rFonts w:hint="default"/>
          <w:sz w:val="32"/>
          <w:szCs w:val="32"/>
          <w:u w:val="single"/>
          <w:lang w:val="en-US"/>
        </w:rPr>
      </w:pPr>
      <w:r>
        <w:rPr>
          <w:spacing w:val="-7"/>
          <w:sz w:val="32"/>
          <w:szCs w:val="32"/>
        </w:rPr>
        <w:t>领队姓名</w:t>
      </w:r>
      <w:r>
        <w:rPr>
          <w:rFonts w:hint="eastAsia"/>
          <w:spacing w:val="-7"/>
          <w:sz w:val="32"/>
          <w:szCs w:val="32"/>
          <w:u w:val="single"/>
          <w:lang w:val="en-US" w:eastAsia="zh-CN"/>
        </w:rPr>
        <w:t xml:space="preserve">      </w:t>
      </w:r>
      <w:r>
        <w:rPr>
          <w:sz w:val="32"/>
          <w:szCs w:val="32"/>
          <w:u w:val="single"/>
        </w:rPr>
        <w:t xml:space="preserve">     </w:t>
      </w:r>
      <w:r>
        <w:rPr>
          <w:sz w:val="32"/>
          <w:szCs w:val="32"/>
        </w:rPr>
        <w:t xml:space="preserve"> </w:t>
      </w:r>
      <w:r>
        <w:rPr>
          <w:rFonts w:hint="eastAsia"/>
          <w:sz w:val="32"/>
          <w:szCs w:val="32"/>
          <w:lang w:val="en-US" w:eastAsia="zh-CN"/>
        </w:rPr>
        <w:t xml:space="preserve"> </w:t>
      </w:r>
      <w:r>
        <w:rPr>
          <w:spacing w:val="-7"/>
          <w:sz w:val="32"/>
          <w:szCs w:val="32"/>
        </w:rPr>
        <w:t>职务</w:t>
      </w:r>
      <w:r>
        <w:rPr>
          <w:rFonts w:hint="eastAsia"/>
          <w:spacing w:val="-7"/>
          <w:sz w:val="32"/>
          <w:szCs w:val="32"/>
          <w:u w:val="single"/>
          <w:lang w:val="en-US" w:eastAsia="zh-CN"/>
        </w:rPr>
        <w:t xml:space="preserve">      </w:t>
      </w:r>
      <w:r>
        <w:rPr>
          <w:spacing w:val="8"/>
          <w:sz w:val="32"/>
          <w:szCs w:val="32"/>
          <w:u w:val="single"/>
        </w:rPr>
        <w:t xml:space="preserve">    </w:t>
      </w:r>
      <w:r>
        <w:rPr>
          <w:spacing w:val="8"/>
          <w:sz w:val="32"/>
          <w:szCs w:val="32"/>
        </w:rPr>
        <w:t xml:space="preserve">  </w:t>
      </w:r>
      <w:r>
        <w:rPr>
          <w:rFonts w:hint="eastAsia"/>
          <w:spacing w:val="3"/>
          <w:sz w:val="28"/>
          <w:szCs w:val="28"/>
          <w:lang w:val="en-US" w:eastAsia="zh-CN"/>
        </w:rPr>
        <w:t xml:space="preserve">联系电话 </w:t>
      </w:r>
      <w:r>
        <w:rPr>
          <w:rFonts w:hint="eastAsia"/>
          <w:spacing w:val="3"/>
          <w:sz w:val="28"/>
          <w:szCs w:val="28"/>
          <w:u w:val="single"/>
          <w:lang w:val="en-US" w:eastAsia="zh-CN"/>
        </w:rPr>
        <w:t xml:space="preserve">       </w:t>
      </w:r>
    </w:p>
    <w:p w14:paraId="5C89411F">
      <w:pPr>
        <w:spacing w:before="182"/>
        <w:rPr>
          <w:sz w:val="32"/>
          <w:szCs w:val="32"/>
        </w:rPr>
      </w:pPr>
    </w:p>
    <w:tbl>
      <w:tblPr>
        <w:tblStyle w:val="11"/>
        <w:tblW w:w="855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807"/>
        <w:gridCol w:w="1050"/>
        <w:gridCol w:w="2413"/>
        <w:gridCol w:w="2427"/>
      </w:tblGrid>
      <w:tr w14:paraId="5F983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8" w:hRule="atLeast"/>
          <w:jc w:val="center"/>
        </w:trPr>
        <w:tc>
          <w:tcPr>
            <w:tcW w:w="854" w:type="dxa"/>
            <w:vAlign w:val="center"/>
          </w:tcPr>
          <w:p w14:paraId="55A67FD1">
            <w:pPr>
              <w:pStyle w:val="10"/>
              <w:spacing w:before="254" w:line="222" w:lineRule="auto"/>
              <w:jc w:val="center"/>
              <w:rPr>
                <w:sz w:val="32"/>
                <w:szCs w:val="32"/>
              </w:rPr>
            </w:pPr>
            <w:r>
              <w:rPr>
                <w:spacing w:val="-8"/>
                <w:sz w:val="32"/>
                <w:szCs w:val="32"/>
              </w:rPr>
              <w:t>序号</w:t>
            </w:r>
          </w:p>
        </w:tc>
        <w:tc>
          <w:tcPr>
            <w:tcW w:w="1807" w:type="dxa"/>
            <w:vAlign w:val="center"/>
          </w:tcPr>
          <w:p w14:paraId="4B326591">
            <w:pPr>
              <w:pStyle w:val="10"/>
              <w:spacing w:before="253" w:line="223" w:lineRule="auto"/>
              <w:ind w:left="178"/>
              <w:jc w:val="center"/>
              <w:rPr>
                <w:sz w:val="32"/>
                <w:szCs w:val="32"/>
              </w:rPr>
            </w:pPr>
            <w:r>
              <w:rPr>
                <w:spacing w:val="-5"/>
                <w:sz w:val="32"/>
                <w:szCs w:val="32"/>
              </w:rPr>
              <w:t>选手姓名</w:t>
            </w:r>
          </w:p>
        </w:tc>
        <w:tc>
          <w:tcPr>
            <w:tcW w:w="1050" w:type="dxa"/>
            <w:vAlign w:val="center"/>
          </w:tcPr>
          <w:p w14:paraId="21BF7497">
            <w:pPr>
              <w:pStyle w:val="10"/>
              <w:spacing w:before="254" w:line="220" w:lineRule="auto"/>
              <w:ind w:left="201"/>
              <w:jc w:val="both"/>
              <w:rPr>
                <w:sz w:val="32"/>
                <w:szCs w:val="32"/>
              </w:rPr>
            </w:pPr>
            <w:r>
              <w:rPr>
                <w:spacing w:val="-10"/>
                <w:sz w:val="32"/>
                <w:szCs w:val="32"/>
              </w:rPr>
              <w:t>性别</w:t>
            </w:r>
          </w:p>
        </w:tc>
        <w:tc>
          <w:tcPr>
            <w:tcW w:w="2413" w:type="dxa"/>
            <w:vAlign w:val="center"/>
          </w:tcPr>
          <w:p w14:paraId="0672ABE2">
            <w:pPr>
              <w:pStyle w:val="10"/>
              <w:spacing w:before="254" w:line="222" w:lineRule="auto"/>
              <w:jc w:val="center"/>
              <w:rPr>
                <w:sz w:val="32"/>
                <w:szCs w:val="32"/>
              </w:rPr>
            </w:pPr>
            <w:r>
              <w:rPr>
                <w:spacing w:val="-4"/>
                <w:sz w:val="32"/>
                <w:szCs w:val="32"/>
              </w:rPr>
              <w:t>身份证号码</w:t>
            </w:r>
          </w:p>
        </w:tc>
        <w:tc>
          <w:tcPr>
            <w:tcW w:w="2427" w:type="dxa"/>
            <w:vAlign w:val="center"/>
          </w:tcPr>
          <w:p w14:paraId="3229FF77">
            <w:pPr>
              <w:pStyle w:val="10"/>
              <w:spacing w:before="253" w:line="223" w:lineRule="auto"/>
              <w:ind w:left="645"/>
              <w:jc w:val="both"/>
              <w:rPr>
                <w:sz w:val="32"/>
                <w:szCs w:val="32"/>
              </w:rPr>
            </w:pPr>
            <w:r>
              <w:rPr>
                <w:spacing w:val="-4"/>
                <w:sz w:val="32"/>
                <w:szCs w:val="32"/>
              </w:rPr>
              <w:t>联系电话</w:t>
            </w:r>
          </w:p>
        </w:tc>
      </w:tr>
      <w:tr w14:paraId="1C37C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jc w:val="center"/>
        </w:trPr>
        <w:tc>
          <w:tcPr>
            <w:tcW w:w="854" w:type="dxa"/>
            <w:vAlign w:val="top"/>
          </w:tcPr>
          <w:p w14:paraId="238651BC">
            <w:pPr>
              <w:pStyle w:val="10"/>
              <w:spacing w:before="290" w:line="181" w:lineRule="auto"/>
              <w:ind w:left="396"/>
              <w:rPr>
                <w:sz w:val="32"/>
                <w:szCs w:val="32"/>
              </w:rPr>
            </w:pPr>
            <w:r>
              <w:rPr>
                <w:sz w:val="32"/>
                <w:szCs w:val="32"/>
              </w:rPr>
              <w:t>1</w:t>
            </w:r>
          </w:p>
        </w:tc>
        <w:tc>
          <w:tcPr>
            <w:tcW w:w="1807" w:type="dxa"/>
            <w:vAlign w:val="top"/>
          </w:tcPr>
          <w:p w14:paraId="21EEC681">
            <w:pPr>
              <w:rPr>
                <w:rFonts w:ascii="Arial"/>
                <w:sz w:val="32"/>
                <w:szCs w:val="32"/>
              </w:rPr>
            </w:pPr>
          </w:p>
        </w:tc>
        <w:tc>
          <w:tcPr>
            <w:tcW w:w="1050" w:type="dxa"/>
            <w:vAlign w:val="top"/>
          </w:tcPr>
          <w:p w14:paraId="521C6B54">
            <w:pPr>
              <w:rPr>
                <w:rFonts w:ascii="Arial"/>
                <w:sz w:val="32"/>
                <w:szCs w:val="32"/>
              </w:rPr>
            </w:pPr>
          </w:p>
        </w:tc>
        <w:tc>
          <w:tcPr>
            <w:tcW w:w="2413" w:type="dxa"/>
            <w:vAlign w:val="top"/>
          </w:tcPr>
          <w:p w14:paraId="76D7754C">
            <w:pPr>
              <w:rPr>
                <w:rFonts w:ascii="Arial"/>
                <w:sz w:val="32"/>
                <w:szCs w:val="32"/>
              </w:rPr>
            </w:pPr>
          </w:p>
        </w:tc>
        <w:tc>
          <w:tcPr>
            <w:tcW w:w="2427" w:type="dxa"/>
            <w:vAlign w:val="top"/>
          </w:tcPr>
          <w:p w14:paraId="04A2A672">
            <w:pPr>
              <w:rPr>
                <w:rFonts w:ascii="Arial"/>
                <w:sz w:val="32"/>
                <w:szCs w:val="32"/>
              </w:rPr>
            </w:pPr>
          </w:p>
        </w:tc>
      </w:tr>
      <w:tr w14:paraId="56DFD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jc w:val="center"/>
        </w:trPr>
        <w:tc>
          <w:tcPr>
            <w:tcW w:w="854" w:type="dxa"/>
            <w:vAlign w:val="top"/>
          </w:tcPr>
          <w:p w14:paraId="2D434EA0">
            <w:pPr>
              <w:pStyle w:val="10"/>
              <w:spacing w:before="293" w:line="180" w:lineRule="auto"/>
              <w:ind w:left="381"/>
              <w:rPr>
                <w:sz w:val="32"/>
                <w:szCs w:val="32"/>
              </w:rPr>
            </w:pPr>
            <w:r>
              <w:rPr>
                <w:sz w:val="32"/>
                <w:szCs w:val="32"/>
              </w:rPr>
              <w:t>2</w:t>
            </w:r>
          </w:p>
        </w:tc>
        <w:tc>
          <w:tcPr>
            <w:tcW w:w="1807" w:type="dxa"/>
            <w:vAlign w:val="top"/>
          </w:tcPr>
          <w:p w14:paraId="221963CB">
            <w:pPr>
              <w:rPr>
                <w:rFonts w:ascii="Arial"/>
                <w:sz w:val="32"/>
                <w:szCs w:val="32"/>
              </w:rPr>
            </w:pPr>
          </w:p>
        </w:tc>
        <w:tc>
          <w:tcPr>
            <w:tcW w:w="1050" w:type="dxa"/>
            <w:vAlign w:val="top"/>
          </w:tcPr>
          <w:p w14:paraId="49799000">
            <w:pPr>
              <w:rPr>
                <w:rFonts w:ascii="Arial"/>
                <w:sz w:val="32"/>
                <w:szCs w:val="32"/>
              </w:rPr>
            </w:pPr>
          </w:p>
        </w:tc>
        <w:tc>
          <w:tcPr>
            <w:tcW w:w="2413" w:type="dxa"/>
            <w:vAlign w:val="top"/>
          </w:tcPr>
          <w:p w14:paraId="3FF9DF98">
            <w:pPr>
              <w:rPr>
                <w:rFonts w:ascii="Arial"/>
                <w:sz w:val="32"/>
                <w:szCs w:val="32"/>
              </w:rPr>
            </w:pPr>
          </w:p>
        </w:tc>
        <w:tc>
          <w:tcPr>
            <w:tcW w:w="2427" w:type="dxa"/>
            <w:vAlign w:val="top"/>
          </w:tcPr>
          <w:p w14:paraId="28CBF78E">
            <w:pPr>
              <w:rPr>
                <w:rFonts w:ascii="Arial"/>
                <w:sz w:val="32"/>
                <w:szCs w:val="32"/>
              </w:rPr>
            </w:pPr>
          </w:p>
        </w:tc>
      </w:tr>
      <w:tr w14:paraId="47195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jc w:val="center"/>
        </w:trPr>
        <w:tc>
          <w:tcPr>
            <w:tcW w:w="854" w:type="dxa"/>
            <w:vAlign w:val="top"/>
          </w:tcPr>
          <w:p w14:paraId="11954BB2">
            <w:pPr>
              <w:pStyle w:val="10"/>
              <w:spacing w:before="294" w:line="180" w:lineRule="auto"/>
              <w:ind w:left="383"/>
              <w:rPr>
                <w:sz w:val="32"/>
                <w:szCs w:val="32"/>
              </w:rPr>
            </w:pPr>
            <w:r>
              <w:rPr>
                <w:sz w:val="32"/>
                <w:szCs w:val="32"/>
              </w:rPr>
              <w:t>3</w:t>
            </w:r>
          </w:p>
        </w:tc>
        <w:tc>
          <w:tcPr>
            <w:tcW w:w="1807" w:type="dxa"/>
            <w:vAlign w:val="top"/>
          </w:tcPr>
          <w:p w14:paraId="0039C7AA">
            <w:pPr>
              <w:rPr>
                <w:rFonts w:ascii="Arial"/>
                <w:sz w:val="32"/>
                <w:szCs w:val="32"/>
              </w:rPr>
            </w:pPr>
          </w:p>
        </w:tc>
        <w:tc>
          <w:tcPr>
            <w:tcW w:w="1050" w:type="dxa"/>
            <w:vAlign w:val="top"/>
          </w:tcPr>
          <w:p w14:paraId="7774D8F5">
            <w:pPr>
              <w:rPr>
                <w:rFonts w:ascii="Arial"/>
                <w:sz w:val="32"/>
                <w:szCs w:val="32"/>
              </w:rPr>
            </w:pPr>
          </w:p>
        </w:tc>
        <w:tc>
          <w:tcPr>
            <w:tcW w:w="2413" w:type="dxa"/>
            <w:vAlign w:val="top"/>
          </w:tcPr>
          <w:p w14:paraId="35596E71">
            <w:pPr>
              <w:rPr>
                <w:rFonts w:ascii="Arial"/>
                <w:sz w:val="32"/>
                <w:szCs w:val="32"/>
              </w:rPr>
            </w:pPr>
          </w:p>
        </w:tc>
        <w:tc>
          <w:tcPr>
            <w:tcW w:w="2427" w:type="dxa"/>
            <w:vAlign w:val="top"/>
          </w:tcPr>
          <w:p w14:paraId="0E862F3C">
            <w:pPr>
              <w:rPr>
                <w:rFonts w:ascii="Arial"/>
                <w:sz w:val="32"/>
                <w:szCs w:val="32"/>
              </w:rPr>
            </w:pPr>
          </w:p>
        </w:tc>
      </w:tr>
      <w:tr w14:paraId="71922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jc w:val="center"/>
        </w:trPr>
        <w:tc>
          <w:tcPr>
            <w:tcW w:w="854" w:type="dxa"/>
            <w:vAlign w:val="top"/>
          </w:tcPr>
          <w:p w14:paraId="738275B8">
            <w:pPr>
              <w:pStyle w:val="10"/>
              <w:spacing w:before="296" w:line="180" w:lineRule="auto"/>
              <w:ind w:left="377"/>
              <w:rPr>
                <w:sz w:val="32"/>
                <w:szCs w:val="32"/>
              </w:rPr>
            </w:pPr>
            <w:r>
              <w:rPr>
                <w:sz w:val="32"/>
                <w:szCs w:val="32"/>
              </w:rPr>
              <w:t>4</w:t>
            </w:r>
          </w:p>
        </w:tc>
        <w:tc>
          <w:tcPr>
            <w:tcW w:w="1807" w:type="dxa"/>
            <w:vAlign w:val="top"/>
          </w:tcPr>
          <w:p w14:paraId="0779E276">
            <w:pPr>
              <w:rPr>
                <w:rFonts w:ascii="Arial"/>
                <w:sz w:val="32"/>
                <w:szCs w:val="32"/>
              </w:rPr>
            </w:pPr>
          </w:p>
        </w:tc>
        <w:tc>
          <w:tcPr>
            <w:tcW w:w="1050" w:type="dxa"/>
            <w:vAlign w:val="top"/>
          </w:tcPr>
          <w:p w14:paraId="58955A8B">
            <w:pPr>
              <w:rPr>
                <w:rFonts w:ascii="Arial"/>
                <w:sz w:val="32"/>
                <w:szCs w:val="32"/>
              </w:rPr>
            </w:pPr>
          </w:p>
        </w:tc>
        <w:tc>
          <w:tcPr>
            <w:tcW w:w="2413" w:type="dxa"/>
            <w:vAlign w:val="top"/>
          </w:tcPr>
          <w:p w14:paraId="63D6D677">
            <w:pPr>
              <w:rPr>
                <w:rFonts w:ascii="Arial"/>
                <w:sz w:val="32"/>
                <w:szCs w:val="32"/>
              </w:rPr>
            </w:pPr>
          </w:p>
        </w:tc>
        <w:tc>
          <w:tcPr>
            <w:tcW w:w="2427" w:type="dxa"/>
            <w:vAlign w:val="top"/>
          </w:tcPr>
          <w:p w14:paraId="26D8DBB4">
            <w:pPr>
              <w:rPr>
                <w:rFonts w:ascii="Arial"/>
                <w:sz w:val="32"/>
                <w:szCs w:val="32"/>
              </w:rPr>
            </w:pPr>
          </w:p>
        </w:tc>
      </w:tr>
      <w:tr w14:paraId="5907A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jc w:val="center"/>
        </w:trPr>
        <w:tc>
          <w:tcPr>
            <w:tcW w:w="854" w:type="dxa"/>
            <w:vAlign w:val="top"/>
          </w:tcPr>
          <w:p w14:paraId="750471A7">
            <w:pPr>
              <w:pStyle w:val="10"/>
              <w:spacing w:before="299" w:line="179" w:lineRule="auto"/>
              <w:ind w:left="383"/>
              <w:rPr>
                <w:sz w:val="32"/>
                <w:szCs w:val="32"/>
              </w:rPr>
            </w:pPr>
            <w:r>
              <w:rPr>
                <w:sz w:val="32"/>
                <w:szCs w:val="32"/>
              </w:rPr>
              <w:t>5</w:t>
            </w:r>
          </w:p>
        </w:tc>
        <w:tc>
          <w:tcPr>
            <w:tcW w:w="1807" w:type="dxa"/>
            <w:vAlign w:val="top"/>
          </w:tcPr>
          <w:p w14:paraId="6A8426A5">
            <w:pPr>
              <w:rPr>
                <w:rFonts w:ascii="Arial"/>
                <w:sz w:val="32"/>
                <w:szCs w:val="32"/>
              </w:rPr>
            </w:pPr>
          </w:p>
        </w:tc>
        <w:tc>
          <w:tcPr>
            <w:tcW w:w="1050" w:type="dxa"/>
            <w:vAlign w:val="top"/>
          </w:tcPr>
          <w:p w14:paraId="29074A42">
            <w:pPr>
              <w:rPr>
                <w:rFonts w:ascii="Arial"/>
                <w:sz w:val="32"/>
                <w:szCs w:val="32"/>
              </w:rPr>
            </w:pPr>
          </w:p>
        </w:tc>
        <w:tc>
          <w:tcPr>
            <w:tcW w:w="2413" w:type="dxa"/>
            <w:vAlign w:val="top"/>
          </w:tcPr>
          <w:p w14:paraId="176EEDE5">
            <w:pPr>
              <w:rPr>
                <w:rFonts w:ascii="Arial"/>
                <w:sz w:val="32"/>
                <w:szCs w:val="32"/>
              </w:rPr>
            </w:pPr>
          </w:p>
        </w:tc>
        <w:tc>
          <w:tcPr>
            <w:tcW w:w="2427" w:type="dxa"/>
            <w:vAlign w:val="top"/>
          </w:tcPr>
          <w:p w14:paraId="0D16FC7A">
            <w:pPr>
              <w:rPr>
                <w:rFonts w:ascii="Arial"/>
                <w:sz w:val="32"/>
                <w:szCs w:val="32"/>
              </w:rPr>
            </w:pPr>
          </w:p>
        </w:tc>
      </w:tr>
    </w:tbl>
    <w:p w14:paraId="21BFDEE6">
      <w:pPr>
        <w:rPr>
          <w:rFonts w:hint="eastAsia" w:ascii="Arial"/>
          <w:sz w:val="21"/>
          <w:lang w:val="en-US" w:eastAsia="zh-CN"/>
        </w:rPr>
      </w:pPr>
    </w:p>
    <w:p w14:paraId="710A319C">
      <w:pPr>
        <w:rPr>
          <w:rFonts w:hint="eastAsia" w:ascii="黑体" w:hAnsi="黑体" w:eastAsia="黑体" w:cs="黑体"/>
          <w:spacing w:val="-11"/>
          <w:sz w:val="32"/>
          <w:szCs w:val="32"/>
        </w:rPr>
      </w:pPr>
    </w:p>
    <w:p w14:paraId="02E60B21">
      <w:pPr>
        <w:rPr>
          <w:rFonts w:hint="eastAsia" w:ascii="黑体" w:hAnsi="黑体" w:eastAsia="黑体" w:cs="黑体"/>
          <w:spacing w:val="-11"/>
          <w:sz w:val="32"/>
          <w:szCs w:val="32"/>
        </w:rPr>
      </w:pPr>
    </w:p>
    <w:p w14:paraId="00E1385E">
      <w:pPr>
        <w:rPr>
          <w:rFonts w:hint="eastAsia" w:ascii="黑体" w:hAnsi="黑体" w:eastAsia="黑体" w:cs="黑体"/>
          <w:spacing w:val="-60"/>
          <w:sz w:val="32"/>
          <w:szCs w:val="32"/>
          <w:lang w:val="en-US" w:eastAsia="zh-CN"/>
        </w:rPr>
      </w:pPr>
      <w:r>
        <w:rPr>
          <w:rFonts w:hint="eastAsia" w:ascii="黑体" w:hAnsi="黑体" w:eastAsia="黑体" w:cs="黑体"/>
          <w:spacing w:val="-11"/>
          <w:sz w:val="32"/>
          <w:szCs w:val="32"/>
        </w:rPr>
        <w:t>附件</w:t>
      </w:r>
      <w:r>
        <w:rPr>
          <w:rFonts w:hint="eastAsia" w:ascii="黑体" w:hAnsi="黑体" w:eastAsia="黑体" w:cs="黑体"/>
          <w:spacing w:val="-60"/>
          <w:sz w:val="32"/>
          <w:szCs w:val="32"/>
          <w:lang w:val="en-US" w:eastAsia="zh-CN"/>
        </w:rPr>
        <w:t>3</w:t>
      </w:r>
    </w:p>
    <w:p w14:paraId="1B4A4E09">
      <w:pPr>
        <w:keepNext w:val="0"/>
        <w:keepLines w:val="0"/>
        <w:pageBreakBefore w:val="0"/>
        <w:widowControl w:val="0"/>
        <w:kinsoku w:val="0"/>
        <w:wordWrap/>
        <w:overflowPunct w:val="0"/>
        <w:topLinePunct w:val="0"/>
        <w:autoSpaceDE w:val="0"/>
        <w:autoSpaceDN w:val="0"/>
        <w:bidi w:val="0"/>
        <w:adjustRightInd/>
        <w:snapToGrid w:val="0"/>
        <w:spacing w:line="560" w:lineRule="exact"/>
        <w:jc w:val="center"/>
        <w:textAlignment w:val="auto"/>
        <w:rPr>
          <w:rFonts w:hint="eastAsia" w:ascii="仿宋" w:hAnsi="仿宋" w:eastAsia="仿宋" w:cs="仿宋"/>
          <w:b/>
          <w:bCs/>
          <w:spacing w:val="6"/>
          <w:sz w:val="36"/>
          <w:szCs w:val="36"/>
          <w:lang w:val="en-US"/>
        </w:rPr>
      </w:pPr>
      <w:r>
        <w:rPr>
          <w:rFonts w:hint="eastAsia" w:ascii="仿宋" w:hAnsi="仿宋" w:eastAsia="仿宋" w:cs="仿宋"/>
          <w:b/>
          <w:bCs/>
          <w:spacing w:val="6"/>
          <w:sz w:val="36"/>
          <w:szCs w:val="36"/>
          <w:lang w:val="en-US"/>
        </w:rPr>
        <w:t>202</w:t>
      </w:r>
      <w:r>
        <w:rPr>
          <w:rFonts w:hint="eastAsia" w:ascii="仿宋" w:hAnsi="仿宋" w:eastAsia="仿宋" w:cs="仿宋"/>
          <w:b/>
          <w:bCs/>
          <w:spacing w:val="6"/>
          <w:sz w:val="36"/>
          <w:szCs w:val="36"/>
          <w:lang w:val="en-US" w:eastAsia="zh-CN"/>
        </w:rPr>
        <w:t>4年</w:t>
      </w:r>
      <w:r>
        <w:rPr>
          <w:rFonts w:hint="eastAsia" w:ascii="仿宋" w:hAnsi="仿宋" w:eastAsia="仿宋" w:cs="仿宋"/>
          <w:b/>
          <w:bCs/>
          <w:spacing w:val="6"/>
          <w:sz w:val="36"/>
          <w:szCs w:val="36"/>
          <w:lang w:val="en-US"/>
        </w:rPr>
        <w:t>陕西省电子商务师职业技能大赛</w:t>
      </w:r>
    </w:p>
    <w:p w14:paraId="2020D959">
      <w:pPr>
        <w:keepNext w:val="0"/>
        <w:keepLines w:val="0"/>
        <w:pageBreakBefore w:val="0"/>
        <w:widowControl w:val="0"/>
        <w:kinsoku w:val="0"/>
        <w:wordWrap/>
        <w:overflowPunct w:val="0"/>
        <w:topLinePunct w:val="0"/>
        <w:autoSpaceDE w:val="0"/>
        <w:autoSpaceDN w:val="0"/>
        <w:bidi w:val="0"/>
        <w:adjustRightInd/>
        <w:snapToGrid w:val="0"/>
        <w:spacing w:line="560" w:lineRule="exact"/>
        <w:jc w:val="center"/>
        <w:textAlignment w:val="auto"/>
        <w:rPr>
          <w:rFonts w:hint="eastAsia" w:ascii="仿宋" w:hAnsi="仿宋" w:eastAsia="仿宋" w:cs="仿宋"/>
          <w:b/>
          <w:bCs/>
          <w:spacing w:val="6"/>
          <w:sz w:val="36"/>
          <w:szCs w:val="36"/>
          <w:lang w:val="en-US"/>
        </w:rPr>
      </w:pPr>
      <w:r>
        <w:rPr>
          <w:rFonts w:hint="eastAsia" w:ascii="仿宋" w:hAnsi="仿宋" w:eastAsia="仿宋" w:cs="仿宋"/>
          <w:b/>
          <w:bCs/>
          <w:spacing w:val="6"/>
          <w:sz w:val="36"/>
          <w:szCs w:val="36"/>
          <w:lang w:val="en-US" w:eastAsia="zh-CN"/>
        </w:rPr>
        <w:t>遴选企业信息</w:t>
      </w:r>
      <w:r>
        <w:rPr>
          <w:rFonts w:hint="eastAsia" w:ascii="仿宋" w:hAnsi="仿宋" w:eastAsia="仿宋" w:cs="仿宋"/>
          <w:b/>
          <w:bCs/>
          <w:spacing w:val="6"/>
          <w:sz w:val="36"/>
          <w:szCs w:val="36"/>
          <w:lang w:val="en-US"/>
        </w:rPr>
        <w:t>表</w:t>
      </w:r>
    </w:p>
    <w:p w14:paraId="05C0DB84">
      <w:pPr>
        <w:pStyle w:val="3"/>
        <w:spacing w:before="61" w:line="222" w:lineRule="auto"/>
        <w:rPr>
          <w:rFonts w:hint="eastAsia" w:ascii="黑体" w:hAnsi="黑体" w:eastAsia="黑体" w:cs="黑体"/>
          <w:spacing w:val="-60"/>
          <w:sz w:val="32"/>
          <w:szCs w:val="32"/>
          <w:lang w:val="en-US" w:eastAsia="zh-CN"/>
        </w:rPr>
      </w:pPr>
    </w:p>
    <w:tbl>
      <w:tblPr>
        <w:tblStyle w:val="7"/>
        <w:tblW w:w="9440" w:type="dxa"/>
        <w:tblInd w:w="0" w:type="dxa"/>
        <w:tblLayout w:type="fixed"/>
        <w:tblCellMar>
          <w:top w:w="0" w:type="dxa"/>
          <w:left w:w="0" w:type="dxa"/>
          <w:bottom w:w="0" w:type="dxa"/>
          <w:right w:w="0" w:type="dxa"/>
        </w:tblCellMar>
      </w:tblPr>
      <w:tblGrid>
        <w:gridCol w:w="1801"/>
        <w:gridCol w:w="2008"/>
        <w:gridCol w:w="1301"/>
        <w:gridCol w:w="1371"/>
        <w:gridCol w:w="1143"/>
        <w:gridCol w:w="1"/>
        <w:gridCol w:w="1815"/>
      </w:tblGrid>
      <w:tr w14:paraId="53406FB9">
        <w:tblPrEx>
          <w:tblCellMar>
            <w:top w:w="0" w:type="dxa"/>
            <w:left w:w="0" w:type="dxa"/>
            <w:bottom w:w="0" w:type="dxa"/>
            <w:right w:w="0" w:type="dxa"/>
          </w:tblCellMar>
        </w:tblPrEx>
        <w:trPr>
          <w:trHeight w:val="767" w:hRule="atLeast"/>
        </w:trPr>
        <w:tc>
          <w:tcPr>
            <w:tcW w:w="180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8634442">
            <w:pPr>
              <w:widowControl/>
              <w:jc w:val="center"/>
              <w:textAlignment w:val="center"/>
              <w:rPr>
                <w:rFonts w:hint="eastAsia" w:ascii="仿宋" w:hAnsi="仿宋" w:eastAsia="仿宋" w:cs="仿宋"/>
                <w:color w:val="000000"/>
                <w:sz w:val="32"/>
                <w:szCs w:val="32"/>
              </w:rPr>
            </w:pPr>
            <w:r>
              <w:rPr>
                <w:rFonts w:hint="eastAsia" w:ascii="仿宋" w:hAnsi="仿宋" w:eastAsia="仿宋" w:cs="仿宋"/>
                <w:b/>
                <w:color w:val="000000"/>
                <w:spacing w:val="20"/>
                <w:kern w:val="0"/>
                <w:sz w:val="32"/>
                <w:szCs w:val="32"/>
                <w:lang w:val="en-US" w:eastAsia="zh-CN" w:bidi="ar"/>
              </w:rPr>
              <w:t xml:space="preserve"> </w:t>
            </w:r>
            <w:r>
              <w:rPr>
                <w:rFonts w:hint="eastAsia" w:ascii="仿宋" w:hAnsi="仿宋" w:eastAsia="仿宋" w:cs="仿宋"/>
                <w:color w:val="000000"/>
                <w:kern w:val="0"/>
                <w:sz w:val="32"/>
                <w:szCs w:val="32"/>
                <w:lang w:bidi="ar"/>
              </w:rPr>
              <w:t>单位名称</w:t>
            </w:r>
          </w:p>
        </w:tc>
        <w:tc>
          <w:tcPr>
            <w:tcW w:w="330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3AE85">
            <w:pPr>
              <w:widowControl/>
              <w:jc w:val="center"/>
              <w:textAlignment w:val="center"/>
              <w:rPr>
                <w:rFonts w:hint="eastAsia" w:ascii="仿宋" w:hAnsi="仿宋" w:eastAsia="仿宋" w:cs="仿宋"/>
                <w:color w:val="000000"/>
                <w:sz w:val="32"/>
                <w:szCs w:val="32"/>
              </w:rPr>
            </w:pPr>
          </w:p>
        </w:tc>
        <w:tc>
          <w:tcPr>
            <w:tcW w:w="13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726CD">
            <w:pPr>
              <w:jc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法人代表</w:t>
            </w:r>
          </w:p>
        </w:tc>
        <w:tc>
          <w:tcPr>
            <w:tcW w:w="2959" w:type="dxa"/>
            <w:gridSpan w:val="3"/>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947B9D5">
            <w:pPr>
              <w:widowControl/>
              <w:jc w:val="left"/>
              <w:textAlignment w:val="center"/>
              <w:rPr>
                <w:rFonts w:hint="eastAsia" w:ascii="仿宋" w:hAnsi="仿宋" w:eastAsia="仿宋" w:cs="仿宋"/>
                <w:color w:val="000000"/>
                <w:sz w:val="32"/>
                <w:szCs w:val="32"/>
              </w:rPr>
            </w:pPr>
          </w:p>
        </w:tc>
      </w:tr>
      <w:tr w14:paraId="516B464F">
        <w:tblPrEx>
          <w:tblCellMar>
            <w:top w:w="0" w:type="dxa"/>
            <w:left w:w="0" w:type="dxa"/>
            <w:bottom w:w="0" w:type="dxa"/>
            <w:right w:w="0" w:type="dxa"/>
          </w:tblCellMar>
        </w:tblPrEx>
        <w:trPr>
          <w:trHeight w:val="747" w:hRule="atLeast"/>
        </w:trPr>
        <w:tc>
          <w:tcPr>
            <w:tcW w:w="180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DFF9F09">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单位地址</w:t>
            </w:r>
          </w:p>
        </w:tc>
        <w:tc>
          <w:tcPr>
            <w:tcW w:w="46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9AC85">
            <w:pPr>
              <w:jc w:val="center"/>
              <w:rPr>
                <w:rFonts w:hint="eastAsia" w:ascii="仿宋" w:hAnsi="仿宋" w:eastAsia="仿宋" w:cs="仿宋"/>
                <w:color w:val="000000"/>
                <w:sz w:val="32"/>
                <w:szCs w:val="32"/>
              </w:rPr>
            </w:pPr>
          </w:p>
        </w:tc>
        <w:tc>
          <w:tcPr>
            <w:tcW w:w="11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75539">
            <w:pPr>
              <w:widowControl/>
              <w:jc w:val="center"/>
              <w:textAlignment w:val="center"/>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邮编</w:t>
            </w:r>
          </w:p>
        </w:tc>
        <w:tc>
          <w:tcPr>
            <w:tcW w:w="1816" w:type="dxa"/>
            <w:gridSpan w:val="2"/>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D43FB3F">
            <w:pPr>
              <w:jc w:val="center"/>
              <w:rPr>
                <w:rFonts w:hint="eastAsia" w:ascii="仿宋" w:hAnsi="仿宋" w:eastAsia="仿宋" w:cs="仿宋"/>
                <w:color w:val="000000"/>
                <w:sz w:val="32"/>
                <w:szCs w:val="32"/>
              </w:rPr>
            </w:pPr>
          </w:p>
        </w:tc>
      </w:tr>
      <w:tr w14:paraId="75377588">
        <w:tblPrEx>
          <w:tblCellMar>
            <w:top w:w="0" w:type="dxa"/>
            <w:left w:w="0" w:type="dxa"/>
            <w:bottom w:w="0" w:type="dxa"/>
            <w:right w:w="0" w:type="dxa"/>
          </w:tblCellMar>
        </w:tblPrEx>
        <w:trPr>
          <w:trHeight w:val="669" w:hRule="atLeast"/>
        </w:trPr>
        <w:tc>
          <w:tcPr>
            <w:tcW w:w="180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CE30CC6">
            <w:pPr>
              <w:widowControl/>
              <w:jc w:val="center"/>
              <w:textAlignment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税号</w:t>
            </w:r>
          </w:p>
        </w:tc>
        <w:tc>
          <w:tcPr>
            <w:tcW w:w="3309" w:type="dxa"/>
            <w:gridSpan w:val="2"/>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963A4D4">
            <w:pP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 </w:t>
            </w:r>
          </w:p>
        </w:tc>
        <w:tc>
          <w:tcPr>
            <w:tcW w:w="1371"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54A05679">
            <w:pP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bidi="ar"/>
              </w:rPr>
              <w:t>单位性质</w:t>
            </w:r>
          </w:p>
        </w:tc>
        <w:tc>
          <w:tcPr>
            <w:tcW w:w="2959" w:type="dxa"/>
            <w:gridSpan w:val="3"/>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13BAD925">
            <w:pPr>
              <w:widowControl/>
              <w:jc w:val="left"/>
              <w:textAlignment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bidi="ar"/>
              </w:rPr>
              <w:t>□</w:t>
            </w:r>
            <w:r>
              <w:rPr>
                <w:rFonts w:hint="eastAsia" w:ascii="仿宋" w:hAnsi="仿宋" w:eastAsia="仿宋" w:cs="仿宋"/>
                <w:color w:val="000000"/>
                <w:kern w:val="0"/>
                <w:sz w:val="32"/>
                <w:szCs w:val="32"/>
                <w:lang w:val="en-US" w:eastAsia="zh-CN" w:bidi="ar"/>
              </w:rPr>
              <w:t>企事</w:t>
            </w:r>
            <w:r>
              <w:rPr>
                <w:rFonts w:hint="eastAsia" w:ascii="仿宋" w:hAnsi="仿宋" w:eastAsia="仿宋" w:cs="仿宋"/>
                <w:color w:val="000000"/>
                <w:kern w:val="0"/>
                <w:sz w:val="32"/>
                <w:szCs w:val="32"/>
                <w:lang w:bidi="ar"/>
              </w:rPr>
              <w:t xml:space="preserve">业 </w:t>
            </w:r>
            <w:r>
              <w:rPr>
                <w:rFonts w:hint="eastAsia" w:ascii="仿宋" w:hAnsi="仿宋" w:eastAsia="仿宋" w:cs="仿宋"/>
                <w:color w:val="000000"/>
                <w:kern w:val="0"/>
                <w:sz w:val="32"/>
                <w:szCs w:val="32"/>
                <w:lang w:eastAsia="zh-CN" w:bidi="ar"/>
              </w:rPr>
              <w:t>□</w:t>
            </w:r>
            <w:r>
              <w:rPr>
                <w:rFonts w:hint="eastAsia" w:ascii="仿宋" w:hAnsi="仿宋" w:eastAsia="仿宋" w:cs="仿宋"/>
                <w:color w:val="000000"/>
                <w:kern w:val="0"/>
                <w:sz w:val="32"/>
                <w:szCs w:val="32"/>
                <w:lang w:bidi="ar"/>
              </w:rPr>
              <w:t>民办</w:t>
            </w:r>
          </w:p>
        </w:tc>
      </w:tr>
      <w:tr w14:paraId="6561865C">
        <w:tblPrEx>
          <w:tblCellMar>
            <w:top w:w="0" w:type="dxa"/>
            <w:left w:w="0" w:type="dxa"/>
            <w:bottom w:w="0" w:type="dxa"/>
            <w:right w:w="0" w:type="dxa"/>
          </w:tblCellMar>
        </w:tblPrEx>
        <w:trPr>
          <w:trHeight w:val="724" w:hRule="atLeast"/>
        </w:trPr>
        <w:tc>
          <w:tcPr>
            <w:tcW w:w="180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7EF7798">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联系人</w:t>
            </w:r>
          </w:p>
        </w:tc>
        <w:tc>
          <w:tcPr>
            <w:tcW w:w="200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7FB0C">
            <w:pPr>
              <w:jc w:val="center"/>
              <w:rPr>
                <w:rFonts w:hint="eastAsia" w:ascii="仿宋" w:hAnsi="仿宋" w:eastAsia="仿宋" w:cs="仿宋"/>
                <w:color w:val="000000"/>
                <w:sz w:val="32"/>
                <w:szCs w:val="32"/>
              </w:rPr>
            </w:pPr>
          </w:p>
        </w:tc>
        <w:tc>
          <w:tcPr>
            <w:tcW w:w="13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9F9C1">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联系电话</w:t>
            </w:r>
          </w:p>
        </w:tc>
        <w:tc>
          <w:tcPr>
            <w:tcW w:w="13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79000">
            <w:pPr>
              <w:jc w:val="center"/>
              <w:rPr>
                <w:rFonts w:hint="eastAsia" w:ascii="仿宋" w:hAnsi="仿宋" w:eastAsia="仿宋" w:cs="仿宋"/>
                <w:color w:val="000000"/>
                <w:sz w:val="32"/>
                <w:szCs w:val="32"/>
              </w:rPr>
            </w:pPr>
          </w:p>
        </w:tc>
        <w:tc>
          <w:tcPr>
            <w:tcW w:w="11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0E1BE">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邮箱</w:t>
            </w:r>
          </w:p>
        </w:tc>
        <w:tc>
          <w:tcPr>
            <w:tcW w:w="1815"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FA20CDA">
            <w:pPr>
              <w:rPr>
                <w:rFonts w:hint="eastAsia" w:ascii="仿宋" w:hAnsi="仿宋" w:eastAsia="仿宋" w:cs="仿宋"/>
                <w:color w:val="0000FF"/>
                <w:sz w:val="32"/>
                <w:szCs w:val="32"/>
                <w:u w:val="single"/>
              </w:rPr>
            </w:pPr>
          </w:p>
        </w:tc>
      </w:tr>
      <w:tr w14:paraId="64DC736A">
        <w:tblPrEx>
          <w:tblCellMar>
            <w:top w:w="0" w:type="dxa"/>
            <w:left w:w="0" w:type="dxa"/>
            <w:bottom w:w="0" w:type="dxa"/>
            <w:right w:w="0" w:type="dxa"/>
          </w:tblCellMar>
        </w:tblPrEx>
        <w:trPr>
          <w:trHeight w:val="3787" w:hRule="atLeast"/>
        </w:trPr>
        <w:tc>
          <w:tcPr>
            <w:tcW w:w="1801" w:type="dxa"/>
            <w:tcBorders>
              <w:top w:val="single" w:color="000000" w:sz="4" w:space="0"/>
              <w:left w:val="single" w:color="auto" w:sz="4" w:space="0"/>
              <w:right w:val="single" w:color="000000" w:sz="4" w:space="0"/>
            </w:tcBorders>
            <w:noWrap w:val="0"/>
            <w:tcMar>
              <w:top w:w="15" w:type="dxa"/>
              <w:left w:w="15" w:type="dxa"/>
              <w:right w:w="15" w:type="dxa"/>
            </w:tcMar>
            <w:vAlign w:val="center"/>
          </w:tcPr>
          <w:p w14:paraId="6CE7B3B9">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企业</w:t>
            </w:r>
            <w:r>
              <w:rPr>
                <w:rFonts w:hint="eastAsia" w:ascii="仿宋" w:hAnsi="仿宋" w:eastAsia="仿宋" w:cs="仿宋"/>
                <w:color w:val="000000"/>
                <w:kern w:val="0"/>
                <w:sz w:val="32"/>
                <w:szCs w:val="32"/>
                <w:lang w:bidi="ar"/>
              </w:rPr>
              <w:t xml:space="preserve">          简介</w:t>
            </w:r>
          </w:p>
        </w:tc>
        <w:tc>
          <w:tcPr>
            <w:tcW w:w="7639" w:type="dxa"/>
            <w:gridSpan w:val="6"/>
            <w:tcBorders>
              <w:top w:val="single" w:color="000000" w:sz="4" w:space="0"/>
              <w:left w:val="single" w:color="000000" w:sz="4" w:space="0"/>
              <w:bottom w:val="nil"/>
              <w:right w:val="single" w:color="auto" w:sz="4" w:space="0"/>
            </w:tcBorders>
            <w:noWrap w:val="0"/>
            <w:tcMar>
              <w:top w:w="15" w:type="dxa"/>
              <w:left w:w="15" w:type="dxa"/>
              <w:right w:w="15" w:type="dxa"/>
            </w:tcMar>
            <w:vAlign w:val="center"/>
          </w:tcPr>
          <w:p w14:paraId="63338F6E">
            <w:pPr>
              <w:widowControl/>
              <w:jc w:val="right"/>
              <w:textAlignment w:val="bottom"/>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 xml:space="preserve">                                         </w:t>
            </w:r>
          </w:p>
          <w:p w14:paraId="613039E2">
            <w:pPr>
              <w:widowControl/>
              <w:jc w:val="right"/>
              <w:textAlignment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 xml:space="preserve">                                         </w:t>
            </w:r>
          </w:p>
          <w:p w14:paraId="1E8757E5">
            <w:pPr>
              <w:widowControl/>
              <w:jc w:val="right"/>
              <w:textAlignment w:val="center"/>
              <w:rPr>
                <w:rFonts w:hint="eastAsia" w:ascii="仿宋" w:hAnsi="仿宋" w:eastAsia="仿宋" w:cs="仿宋"/>
                <w:color w:val="000000"/>
                <w:kern w:val="0"/>
                <w:sz w:val="32"/>
                <w:szCs w:val="32"/>
                <w:lang w:bidi="ar"/>
              </w:rPr>
            </w:pPr>
          </w:p>
          <w:p w14:paraId="6DA2CB9F">
            <w:pPr>
              <w:widowControl/>
              <w:wordWrap w:val="0"/>
              <w:textAlignment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 xml:space="preserve">  </w:t>
            </w:r>
          </w:p>
          <w:p w14:paraId="5A64C3AC">
            <w:pPr>
              <w:widowControl/>
              <w:wordWrap w:val="0"/>
              <w:jc w:val="right"/>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 xml:space="preserve">      </w:t>
            </w:r>
          </w:p>
        </w:tc>
      </w:tr>
      <w:tr w14:paraId="1E9472DC">
        <w:tblPrEx>
          <w:tblCellMar>
            <w:top w:w="0" w:type="dxa"/>
            <w:left w:w="0" w:type="dxa"/>
            <w:bottom w:w="0" w:type="dxa"/>
            <w:right w:w="0" w:type="dxa"/>
          </w:tblCellMar>
        </w:tblPrEx>
        <w:trPr>
          <w:trHeight w:val="2747" w:hRule="atLeast"/>
        </w:trPr>
        <w:tc>
          <w:tcPr>
            <w:tcW w:w="1801" w:type="dxa"/>
            <w:tcBorders>
              <w:top w:val="single" w:color="000000" w:sz="4" w:space="0"/>
              <w:left w:val="single" w:color="auto" w:sz="4" w:space="0"/>
              <w:bottom w:val="single" w:color="auto" w:sz="4" w:space="0"/>
              <w:right w:val="single" w:color="000000" w:sz="4" w:space="0"/>
            </w:tcBorders>
            <w:noWrap w:val="0"/>
            <w:tcMar>
              <w:top w:w="15" w:type="dxa"/>
              <w:left w:w="15" w:type="dxa"/>
              <w:right w:w="15" w:type="dxa"/>
            </w:tcMar>
            <w:vAlign w:val="center"/>
          </w:tcPr>
          <w:p w14:paraId="12D767C9">
            <w:pPr>
              <w:widowControl/>
              <w:jc w:val="center"/>
              <w:textAlignment w:val="center"/>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 企业</w:t>
            </w:r>
          </w:p>
          <w:p w14:paraId="62C7F009">
            <w:pPr>
              <w:widowControl/>
              <w:jc w:val="center"/>
              <w:textAlignment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意见</w:t>
            </w:r>
          </w:p>
        </w:tc>
        <w:tc>
          <w:tcPr>
            <w:tcW w:w="7639" w:type="dxa"/>
            <w:gridSpan w:val="6"/>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bottom"/>
          </w:tcPr>
          <w:p w14:paraId="7C017863">
            <w:pPr>
              <w:widowControl/>
              <w:jc w:val="center"/>
              <w:textAlignment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val="en-US" w:eastAsia="zh-CN" w:bidi="ar"/>
              </w:rPr>
              <w:t xml:space="preserve">    </w:t>
            </w:r>
            <w:r>
              <w:rPr>
                <w:rFonts w:hint="eastAsia" w:ascii="仿宋" w:hAnsi="仿宋" w:eastAsia="仿宋" w:cs="仿宋"/>
                <w:color w:val="000000"/>
                <w:kern w:val="0"/>
                <w:sz w:val="32"/>
                <w:szCs w:val="32"/>
                <w:lang w:bidi="ar"/>
              </w:rPr>
              <w:t>经办人签字（章）：</w:t>
            </w:r>
          </w:p>
          <w:p w14:paraId="1869142D">
            <w:pPr>
              <w:widowControl/>
              <w:ind w:firstLine="1920" w:firstLineChars="600"/>
              <w:jc w:val="center"/>
              <w:textAlignment w:val="bottom"/>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 xml:space="preserve">                                      年   月   日</w:t>
            </w:r>
          </w:p>
        </w:tc>
      </w:tr>
    </w:tbl>
    <w:p w14:paraId="3715592F">
      <w:pPr>
        <w:keepNext w:val="0"/>
        <w:keepLines w:val="0"/>
        <w:pageBreakBefore w:val="0"/>
        <w:widowControl w:val="0"/>
        <w:kinsoku w:val="0"/>
        <w:wordWrap/>
        <w:overflowPunct w:val="0"/>
        <w:topLinePunct w:val="0"/>
        <w:autoSpaceDE w:val="0"/>
        <w:autoSpaceDN w:val="0"/>
        <w:bidi w:val="0"/>
        <w:adjustRightInd/>
        <w:snapToGrid w:val="0"/>
        <w:jc w:val="left"/>
        <w:textAlignment w:val="auto"/>
        <w:rPr>
          <w:rFonts w:hint="eastAsia" w:ascii="仿宋" w:hAnsi="仿宋" w:eastAsia="仿宋" w:cs="仿宋"/>
          <w:b/>
          <w:bCs/>
          <w:spacing w:val="6"/>
          <w:sz w:val="36"/>
          <w:szCs w:val="36"/>
          <w:lang w:val="en-US" w:eastAsia="zh-CN"/>
        </w:rPr>
        <w:sectPr>
          <w:footerReference r:id="rId3" w:type="default"/>
          <w:pgSz w:w="11906" w:h="16838"/>
          <w:pgMar w:top="2098" w:right="1474" w:bottom="1984" w:left="1587" w:header="851" w:footer="1587" w:gutter="0"/>
          <w:cols w:space="425" w:num="1"/>
          <w:docGrid w:type="lines" w:linePitch="312" w:charSpace="0"/>
        </w:sectPr>
      </w:pPr>
    </w:p>
    <w:p w14:paraId="1CF1B6B2">
      <w:pPr>
        <w:keepNext w:val="0"/>
        <w:keepLines w:val="0"/>
        <w:pageBreakBefore w:val="0"/>
        <w:widowControl w:val="0"/>
        <w:kinsoku w:val="0"/>
        <w:wordWrap/>
        <w:overflowPunct w:val="0"/>
        <w:topLinePunct w:val="0"/>
        <w:autoSpaceDE w:val="0"/>
        <w:autoSpaceDN w:val="0"/>
        <w:bidi w:val="0"/>
        <w:adjustRightInd/>
        <w:snapToGrid w:val="0"/>
        <w:jc w:val="left"/>
        <w:textAlignment w:val="auto"/>
        <w:rPr>
          <w:rFonts w:hint="eastAsia" w:ascii="仿宋" w:hAnsi="仿宋" w:eastAsia="仿宋" w:cs="仿宋"/>
          <w:b/>
          <w:bCs/>
          <w:spacing w:val="6"/>
          <w:sz w:val="36"/>
          <w:szCs w:val="36"/>
          <w:lang w:val="en-US" w:eastAsia="zh-CN"/>
        </w:rPr>
      </w:pPr>
    </w:p>
    <w:sectPr>
      <w:footerReference r:id="rId4" w:type="default"/>
      <w:pgSz w:w="11906" w:h="16838"/>
      <w:pgMar w:top="2098" w:right="1474" w:bottom="1984" w:left="1587"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1C2B98D-EC66-450E-8F07-5B7E67ADFE25}"/>
  </w:font>
  <w:font w:name="黑体">
    <w:panose1 w:val="02010609060101010101"/>
    <w:charset w:val="86"/>
    <w:family w:val="auto"/>
    <w:pitch w:val="default"/>
    <w:sig w:usb0="800002BF" w:usb1="38CF7CFA" w:usb2="00000016" w:usb3="00000000" w:csb0="00040001" w:csb1="00000000"/>
    <w:embedRegular r:id="rId2" w:fontKey="{54BFB858-D932-453F-9800-7A92F55FAF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1D06676-2E2C-4E2F-9602-E0573DC72E1B}"/>
  </w:font>
  <w:font w:name="仿宋">
    <w:panose1 w:val="02010609060101010101"/>
    <w:charset w:val="86"/>
    <w:family w:val="auto"/>
    <w:pitch w:val="default"/>
    <w:sig w:usb0="800002BF" w:usb1="38CF7CFA" w:usb2="00000016" w:usb3="00000000" w:csb0="00040001" w:csb1="00000000"/>
    <w:embedRegular r:id="rId4" w:fontKey="{8459BB1A-107D-4345-8543-0CAFA5F95D99}"/>
  </w:font>
  <w:font w:name="方正小标宋简体">
    <w:panose1 w:val="02000000000000000000"/>
    <w:charset w:val="86"/>
    <w:family w:val="auto"/>
    <w:pitch w:val="default"/>
    <w:sig w:usb0="A00002BF" w:usb1="184F6CFA" w:usb2="00000012" w:usb3="00000000" w:csb0="00040001" w:csb1="00000000"/>
    <w:embedRegular r:id="rId5" w:fontKey="{81466BF3-248D-419F-AFC8-DA53B6326654}"/>
  </w:font>
  <w:font w:name="方正公文小标宋">
    <w:panose1 w:val="02000500000000000000"/>
    <w:charset w:val="86"/>
    <w:family w:val="auto"/>
    <w:pitch w:val="default"/>
    <w:sig w:usb0="A00002BF" w:usb1="38CF7CFA" w:usb2="00000016" w:usb3="00000000" w:csb0="00040001" w:csb1="00000000"/>
    <w:embedRegular r:id="rId6" w:fontKey="{19871BEE-5B27-4D52-A75E-436F38BBEC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27D2">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34ADB">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1734ADB">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C571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mNTAzZjA0MWNiMDkyYjMzMmM2NDc2Zjg0MmJjMGQifQ=="/>
  </w:docVars>
  <w:rsids>
    <w:rsidRoot w:val="00000000"/>
    <w:rsid w:val="00135135"/>
    <w:rsid w:val="00EF16FF"/>
    <w:rsid w:val="012D2227"/>
    <w:rsid w:val="03174F3D"/>
    <w:rsid w:val="12791770"/>
    <w:rsid w:val="1299771C"/>
    <w:rsid w:val="14887A48"/>
    <w:rsid w:val="18976A2C"/>
    <w:rsid w:val="1AB80F1B"/>
    <w:rsid w:val="1D5412EE"/>
    <w:rsid w:val="1DA43419"/>
    <w:rsid w:val="1DD115D8"/>
    <w:rsid w:val="1E6257AE"/>
    <w:rsid w:val="215D2CDA"/>
    <w:rsid w:val="25E647D9"/>
    <w:rsid w:val="27E2526A"/>
    <w:rsid w:val="28667C49"/>
    <w:rsid w:val="28DB5F47"/>
    <w:rsid w:val="2C130E73"/>
    <w:rsid w:val="32C03B4E"/>
    <w:rsid w:val="33024A12"/>
    <w:rsid w:val="34B51B07"/>
    <w:rsid w:val="37827CC2"/>
    <w:rsid w:val="394713D0"/>
    <w:rsid w:val="3AF93661"/>
    <w:rsid w:val="3F7E3F51"/>
    <w:rsid w:val="41363E93"/>
    <w:rsid w:val="41B50C7C"/>
    <w:rsid w:val="4944352A"/>
    <w:rsid w:val="4E597784"/>
    <w:rsid w:val="4FBF09D3"/>
    <w:rsid w:val="527C5D64"/>
    <w:rsid w:val="590668CE"/>
    <w:rsid w:val="594A4899"/>
    <w:rsid w:val="5C98321C"/>
    <w:rsid w:val="5CDF354A"/>
    <w:rsid w:val="623065F6"/>
    <w:rsid w:val="67746F85"/>
    <w:rsid w:val="6DA86A73"/>
    <w:rsid w:val="787C6165"/>
    <w:rsid w:val="78F030FF"/>
    <w:rsid w:val="7BAB0D70"/>
    <w:rsid w:val="7E2D0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next w:val="2"/>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Table Text"/>
    <w:basedOn w:val="1"/>
    <w:semiHidden/>
    <w:qFormat/>
    <w:uiPriority w:val="0"/>
    <w:rPr>
      <w:rFonts w:ascii="仿宋" w:hAnsi="仿宋" w:eastAsia="仿宋" w:cs="仿宋"/>
      <w:sz w:val="28"/>
      <w:szCs w:val="28"/>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2010</Words>
  <Characters>2187</Characters>
  <Lines>0</Lines>
  <Paragraphs>0</Paragraphs>
  <TotalTime>39</TotalTime>
  <ScaleCrop>false</ScaleCrop>
  <LinksUpToDate>false</LinksUpToDate>
  <CharactersWithSpaces>2454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2024-08-13T03:55:00Z</dcterms:created>
  <dc:creator>Administrator</dc:creator>
  <cp:lastModifiedBy>Cola.</cp:lastModifiedBy>
  <cp:lastPrinted>2024-09-11T07:14:00Z</cp:lastPrinted>
  <dcterms:modified xsi:type="dcterms:W3CDTF">2024-09-11T10:31:37Z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D14A0B6A1EDB44809D4AE8914F537C3D_13</vt:lpwstr>
  </property>
</Properties>
</file>