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2554" w14:textId="22857990" w:rsidR="00C90E37" w:rsidRDefault="00C90E37" w:rsidP="00C90E37">
      <w:pPr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附件4：</w:t>
      </w:r>
    </w:p>
    <w:p w14:paraId="352E19FC" w14:textId="545B8098" w:rsidR="00C90E37" w:rsidRDefault="00C90E37" w:rsidP="00C90E37">
      <w:pPr>
        <w:ind w:firstLineChars="500" w:firstLine="2000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线上食品</w:t>
      </w:r>
      <w:proofErr w:type="gramStart"/>
      <w:r>
        <w:rPr>
          <w:rFonts w:hint="eastAsia"/>
          <w:b/>
          <w:bCs/>
          <w:sz w:val="40"/>
          <w:szCs w:val="48"/>
        </w:rPr>
        <w:t>馆费用</w:t>
      </w:r>
      <w:proofErr w:type="gramEnd"/>
      <w:r>
        <w:rPr>
          <w:rFonts w:hint="eastAsia"/>
          <w:b/>
          <w:bCs/>
          <w:sz w:val="40"/>
          <w:szCs w:val="48"/>
        </w:rPr>
        <w:t>说明</w:t>
      </w:r>
    </w:p>
    <w:p w14:paraId="44A7AA98" w14:textId="77777777" w:rsidR="00C90E37" w:rsidRDefault="00C90E37" w:rsidP="00C90E37"/>
    <w:p w14:paraId="6F485F16" w14:textId="77777777" w:rsidR="00C90E37" w:rsidRDefault="00C90E37" w:rsidP="00C90E37">
      <w:pPr>
        <w:spacing w:line="70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“东盟10+6国际食品馆”线上馆将采用现代传媒手段及数据设置等多种方式进行推广宣传。包括移动网站、PC网站、</w:t>
      </w:r>
      <w:proofErr w:type="gramStart"/>
      <w:r>
        <w:rPr>
          <w:rFonts w:hint="eastAsia"/>
          <w:sz w:val="28"/>
          <w:szCs w:val="36"/>
        </w:rPr>
        <w:t>微信网站</w:t>
      </w:r>
      <w:proofErr w:type="gramEnd"/>
      <w:r>
        <w:rPr>
          <w:rFonts w:hint="eastAsia"/>
          <w:sz w:val="28"/>
          <w:szCs w:val="36"/>
        </w:rPr>
        <w:t>+国内外官宣+国际华人网站及报纸+国际直播+国际自媒体+国际线上新品发布会+各地代理组织当地企业进行路演+政府及商协会组织专项活动进行推广等等。</w:t>
      </w:r>
    </w:p>
    <w:p w14:paraId="4674AEFA" w14:textId="77777777" w:rsidR="00C90E37" w:rsidRDefault="00C90E37" w:rsidP="00C90E37">
      <w:pPr>
        <w:spacing w:line="70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“东盟10+6国际食品馆”总部将在16个国家投入大量资金，对进入线上食品馆的企业和商品进行宣传和推广。</w:t>
      </w:r>
    </w:p>
    <w:p w14:paraId="05697A86" w14:textId="77777777" w:rsidR="00C90E37" w:rsidRDefault="00C90E37" w:rsidP="00C90E37">
      <w:pPr>
        <w:spacing w:line="70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线上食品</w:t>
      </w:r>
      <w:proofErr w:type="gramStart"/>
      <w:r>
        <w:rPr>
          <w:rFonts w:hint="eastAsia"/>
          <w:sz w:val="28"/>
          <w:szCs w:val="36"/>
        </w:rPr>
        <w:t>馆费用</w:t>
      </w:r>
      <w:proofErr w:type="gramEnd"/>
      <w:r>
        <w:rPr>
          <w:rFonts w:hint="eastAsia"/>
          <w:sz w:val="28"/>
          <w:szCs w:val="36"/>
        </w:rPr>
        <w:t>标准及分配原则:</w:t>
      </w:r>
    </w:p>
    <w:p w14:paraId="3A8E2805" w14:textId="77777777" w:rsidR="00C90E37" w:rsidRDefault="00C90E37" w:rsidP="00C90E37">
      <w:pPr>
        <w:spacing w:line="70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>1，基本会员，每个会员企业基本年费3600元人民币。</w:t>
      </w:r>
    </w:p>
    <w:p w14:paraId="7AA20A46" w14:textId="77777777" w:rsidR="00C90E37" w:rsidRDefault="00C90E37" w:rsidP="00C90E37">
      <w:pPr>
        <w:spacing w:line="70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>2，基本会员企业的商品种类限定在20款以内。超过部分另行协商。</w:t>
      </w:r>
    </w:p>
    <w:p w14:paraId="3571240E" w14:textId="120B8D9A" w:rsidR="00C90E37" w:rsidRDefault="00C90E37" w:rsidP="00C90E37">
      <w:pPr>
        <w:spacing w:line="70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>3，“食品馆”授权的代理</w:t>
      </w:r>
      <w:r>
        <w:rPr>
          <w:rFonts w:hint="eastAsia"/>
          <w:sz w:val="28"/>
          <w:szCs w:val="36"/>
        </w:rPr>
        <w:t>平台</w:t>
      </w:r>
      <w:r>
        <w:rPr>
          <w:rFonts w:hint="eastAsia"/>
          <w:sz w:val="28"/>
          <w:szCs w:val="36"/>
        </w:rPr>
        <w:t>有权代收</w:t>
      </w:r>
      <w:r>
        <w:rPr>
          <w:rFonts w:hint="eastAsia"/>
          <w:sz w:val="28"/>
          <w:szCs w:val="36"/>
        </w:rPr>
        <w:t>取</w:t>
      </w:r>
      <w:r>
        <w:rPr>
          <w:rFonts w:hint="eastAsia"/>
          <w:sz w:val="28"/>
          <w:szCs w:val="36"/>
        </w:rPr>
        <w:t>会员费用。</w:t>
      </w:r>
    </w:p>
    <w:p w14:paraId="48539335" w14:textId="75953B96" w:rsidR="00C90E37" w:rsidRDefault="00C90E37" w:rsidP="00C90E37">
      <w:pPr>
        <w:spacing w:line="700" w:lineRule="exact"/>
        <w:ind w:firstLineChars="1100" w:firstLine="3080"/>
        <w:rPr>
          <w:sz w:val="28"/>
          <w:szCs w:val="36"/>
        </w:rPr>
      </w:pPr>
    </w:p>
    <w:p w14:paraId="791BE51F" w14:textId="77777777" w:rsidR="00C90E37" w:rsidRDefault="00C90E37" w:rsidP="00C90E37">
      <w:pPr>
        <w:spacing w:line="700" w:lineRule="exact"/>
        <w:ind w:firstLineChars="1100" w:firstLine="3080"/>
        <w:rPr>
          <w:sz w:val="28"/>
          <w:szCs w:val="36"/>
        </w:rPr>
      </w:pPr>
    </w:p>
    <w:p w14:paraId="49433012" w14:textId="77777777" w:rsidR="00C90E37" w:rsidRDefault="00C90E37" w:rsidP="00C90E37">
      <w:pPr>
        <w:spacing w:line="700" w:lineRule="exact"/>
        <w:ind w:firstLineChars="1100" w:firstLine="3080"/>
        <w:rPr>
          <w:sz w:val="28"/>
          <w:szCs w:val="36"/>
        </w:rPr>
      </w:pPr>
      <w:r>
        <w:rPr>
          <w:rFonts w:hint="eastAsia"/>
          <w:sz w:val="28"/>
          <w:szCs w:val="36"/>
        </w:rPr>
        <w:t>东盟10+6国际贸易服务平台</w:t>
      </w:r>
    </w:p>
    <w:p w14:paraId="3197F7E2" w14:textId="77777777" w:rsidR="00C90E37" w:rsidRDefault="00C90E37" w:rsidP="00C90E37">
      <w:pPr>
        <w:spacing w:line="700" w:lineRule="exact"/>
        <w:ind w:firstLineChars="1200" w:firstLine="3360"/>
        <w:rPr>
          <w:sz w:val="28"/>
          <w:szCs w:val="36"/>
        </w:rPr>
      </w:pPr>
      <w:r>
        <w:rPr>
          <w:rFonts w:hint="eastAsia"/>
          <w:sz w:val="28"/>
          <w:szCs w:val="36"/>
        </w:rPr>
        <w:t>东盟10+6国际食品馆</w:t>
      </w:r>
    </w:p>
    <w:p w14:paraId="2E0D6EAC" w14:textId="77777777" w:rsidR="00C90E37" w:rsidRDefault="00C90E37" w:rsidP="00C90E37">
      <w:pPr>
        <w:spacing w:line="700" w:lineRule="exact"/>
        <w:ind w:firstLineChars="1400" w:firstLine="3920"/>
        <w:rPr>
          <w:sz w:val="28"/>
          <w:szCs w:val="36"/>
        </w:rPr>
      </w:pPr>
      <w:r>
        <w:rPr>
          <w:rFonts w:hint="eastAsia"/>
          <w:sz w:val="28"/>
          <w:szCs w:val="36"/>
        </w:rPr>
        <w:t>2021.4.15</w:t>
      </w:r>
    </w:p>
    <w:p w14:paraId="7775352D" w14:textId="77777777" w:rsidR="00C90E37" w:rsidRDefault="00C90E37" w:rsidP="00C90E37">
      <w:pPr>
        <w:spacing w:line="700" w:lineRule="exact"/>
      </w:pPr>
    </w:p>
    <w:sectPr w:rsidR="00C90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37"/>
    <w:rsid w:val="00C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E6C4"/>
  <w15:chartTrackingRefBased/>
  <w15:docId w15:val="{0A2CFEBB-2694-486C-B0A0-E579230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E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2021-05-13T02:38:00Z</dcterms:created>
  <dcterms:modified xsi:type="dcterms:W3CDTF">2021-05-13T02:40:00Z</dcterms:modified>
</cp:coreProperties>
</file>