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0" w:rsidRPr="00A57020" w:rsidRDefault="00A57020" w:rsidP="00A57020">
      <w:pPr>
        <w:spacing w:line="520" w:lineRule="exact"/>
        <w:jc w:val="left"/>
        <w:rPr>
          <w:rFonts w:asciiTheme="majorEastAsia" w:eastAsiaTheme="majorEastAsia" w:hAnsiTheme="majorEastAsia" w:cs="黑体"/>
          <w:b/>
          <w:sz w:val="36"/>
          <w:szCs w:val="36"/>
        </w:rPr>
      </w:pPr>
      <w:r w:rsidRPr="00A57020">
        <w:rPr>
          <w:rFonts w:ascii="仿宋" w:eastAsia="仿宋" w:hAnsi="仿宋" w:cs="黑体" w:hint="eastAsia"/>
          <w:b/>
          <w:sz w:val="36"/>
          <w:szCs w:val="36"/>
        </w:rPr>
        <w:t>附件1：</w:t>
      </w:r>
    </w:p>
    <w:p w:rsidR="00A57020" w:rsidRDefault="00A57020" w:rsidP="00A57020">
      <w:pPr>
        <w:spacing w:line="520" w:lineRule="exact"/>
        <w:jc w:val="center"/>
        <w:rPr>
          <w:rFonts w:asciiTheme="majorEastAsia" w:eastAsiaTheme="majorEastAsia" w:hAnsiTheme="majorEastAsia" w:cs="黑体"/>
          <w:b/>
          <w:sz w:val="44"/>
          <w:szCs w:val="36"/>
        </w:rPr>
      </w:pPr>
      <w:r w:rsidRPr="00A57020">
        <w:rPr>
          <w:rFonts w:asciiTheme="majorEastAsia" w:eastAsiaTheme="majorEastAsia" w:hAnsiTheme="majorEastAsia" w:cs="黑体" w:hint="eastAsia"/>
          <w:b/>
          <w:sz w:val="44"/>
          <w:szCs w:val="36"/>
        </w:rPr>
        <w:t>讲师简介</w:t>
      </w:r>
    </w:p>
    <w:p w:rsidR="00A57020" w:rsidRPr="00A57020" w:rsidRDefault="00A57020" w:rsidP="00A57020">
      <w:pPr>
        <w:spacing w:line="520" w:lineRule="exact"/>
        <w:jc w:val="center"/>
        <w:rPr>
          <w:rFonts w:asciiTheme="majorEastAsia" w:eastAsiaTheme="majorEastAsia" w:hAnsiTheme="majorEastAsia" w:cs="黑体"/>
          <w:b/>
          <w:sz w:val="44"/>
          <w:szCs w:val="36"/>
        </w:rPr>
      </w:pPr>
    </w:p>
    <w:p w:rsidR="00A57020" w:rsidRPr="00A57020" w:rsidRDefault="00A57020" w:rsidP="00A57020">
      <w:pPr>
        <w:spacing w:line="760" w:lineRule="exact"/>
        <w:ind w:firstLineChars="200" w:firstLine="723"/>
        <w:jc w:val="left"/>
        <w:rPr>
          <w:rFonts w:ascii="仿宋" w:eastAsia="仿宋" w:hAnsi="仿宋" w:cs="新宋体-18030"/>
          <w:b/>
          <w:bCs/>
          <w:sz w:val="36"/>
          <w:szCs w:val="36"/>
        </w:rPr>
      </w:pPr>
      <w:r w:rsidRPr="00A57020">
        <w:rPr>
          <w:rFonts w:ascii="仿宋" w:eastAsia="仿宋" w:hAnsi="仿宋" w:cs="黑体" w:hint="eastAsia"/>
          <w:b/>
          <w:sz w:val="36"/>
          <w:szCs w:val="36"/>
        </w:rPr>
        <w:t>讲师简介：姜 平，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中共中央党校（国家行政学院）</w:t>
      </w:r>
      <w:r w:rsidR="00D87B87">
        <w:rPr>
          <w:rFonts w:ascii="仿宋" w:eastAsia="仿宋" w:hAnsi="仿宋" w:cs="新宋体-18030" w:hint="eastAsia"/>
          <w:b/>
          <w:bCs/>
          <w:sz w:val="36"/>
          <w:szCs w:val="36"/>
        </w:rPr>
        <w:t>巡视员、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研究员，国家战略智库专家，</w:t>
      </w:r>
      <w:r w:rsidR="00D87B87"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教授，博导，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中国管理科学学会副会长，中外领导与管理研究院院长，中国十大杰出领导科学家，中国高科技产业化研究会特聘副理事长，清华大学、北京大学、中国人民大学客座教授，干部培训名师，企业咨询名师，先后在乡、县、市、省、中央组织部、国家行政学院、中央党校工作，</w:t>
      </w:r>
      <w:r w:rsidR="00D87B87" w:rsidRPr="00D87B87">
        <w:rPr>
          <w:rFonts w:ascii="仿宋" w:eastAsia="仿宋" w:hAnsi="仿宋" w:cs="新宋体-18030" w:hint="eastAsia"/>
          <w:b/>
          <w:bCs/>
          <w:sz w:val="36"/>
          <w:szCs w:val="36"/>
        </w:rPr>
        <w:t>长期从事国家宏观政策研究，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具有深厚理论功底和丰富实践经验，国内著名领导学、管理学</w:t>
      </w:r>
      <w:r w:rsidR="00D87B87">
        <w:rPr>
          <w:rFonts w:ascii="仿宋" w:eastAsia="仿宋" w:hAnsi="仿宋" w:cs="新宋体-18030" w:hint="eastAsia"/>
          <w:b/>
          <w:bCs/>
          <w:sz w:val="36"/>
          <w:szCs w:val="36"/>
        </w:rPr>
        <w:t>、政策学研究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专家。</w:t>
      </w:r>
    </w:p>
    <w:p w:rsidR="00E96687" w:rsidRPr="00A57020" w:rsidRDefault="00E96687" w:rsidP="00A57020">
      <w:pPr>
        <w:spacing w:line="760" w:lineRule="exact"/>
        <w:rPr>
          <w:rFonts w:ascii="仿宋" w:eastAsia="仿宋" w:hAnsi="仿宋"/>
        </w:rPr>
      </w:pPr>
    </w:p>
    <w:sectPr w:rsidR="00E96687" w:rsidRPr="00A57020" w:rsidSect="00D6497D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53" w:rsidRDefault="00490C53" w:rsidP="00D6497D">
      <w:r>
        <w:separator/>
      </w:r>
    </w:p>
  </w:endnote>
  <w:endnote w:type="continuationSeparator" w:id="0">
    <w:p w:rsidR="00490C53" w:rsidRDefault="00490C53" w:rsidP="00D6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53" w:rsidRDefault="00490C53" w:rsidP="00D6497D">
      <w:r>
        <w:separator/>
      </w:r>
    </w:p>
  </w:footnote>
  <w:footnote w:type="continuationSeparator" w:id="0">
    <w:p w:rsidR="00490C53" w:rsidRDefault="00490C53" w:rsidP="00D6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020"/>
    <w:rsid w:val="00342954"/>
    <w:rsid w:val="004245D4"/>
    <w:rsid w:val="00490C53"/>
    <w:rsid w:val="00662C26"/>
    <w:rsid w:val="009111EB"/>
    <w:rsid w:val="009A5A49"/>
    <w:rsid w:val="00A57020"/>
    <w:rsid w:val="00C33011"/>
    <w:rsid w:val="00CF7A5E"/>
    <w:rsid w:val="00D6497D"/>
    <w:rsid w:val="00D87B87"/>
    <w:rsid w:val="00E96687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9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97D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D6497D"/>
    <w:pPr>
      <w:spacing w:line="520" w:lineRule="exact"/>
      <w:jc w:val="center"/>
    </w:pPr>
    <w:rPr>
      <w:rFonts w:ascii="仿宋_GB2312" w:eastAsia="仿宋_GB2312"/>
      <w:b/>
      <w:bCs/>
      <w:sz w:val="28"/>
      <w:szCs w:val="32"/>
    </w:rPr>
  </w:style>
  <w:style w:type="character" w:customStyle="1" w:styleId="Char1">
    <w:name w:val="正文文本 Char"/>
    <w:basedOn w:val="a0"/>
    <w:link w:val="a5"/>
    <w:rsid w:val="00D6497D"/>
    <w:rPr>
      <w:rFonts w:ascii="仿宋_GB2312" w:eastAsia="仿宋_GB2312" w:hAnsi="Times New Roman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2021-09-06T08:23:00Z</dcterms:created>
  <dcterms:modified xsi:type="dcterms:W3CDTF">2023-03-10T01:44:00Z</dcterms:modified>
</cp:coreProperties>
</file>