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5" w:line="222" w:lineRule="auto"/>
        <w:rPr>
          <w:rFonts w:ascii="仿宋" w:hAnsi="仿宋" w:eastAsia="仿宋" w:cs="仿宋"/>
          <w:sz w:val="31"/>
          <w:szCs w:val="31"/>
        </w:rPr>
      </w:pPr>
      <w:bookmarkStart w:id="0" w:name="_GoBack"/>
      <w:r>
        <w:rPr>
          <w:rFonts w:ascii="仿宋" w:hAnsi="仿宋" w:eastAsia="仿宋" w:cs="仿宋"/>
          <w:b/>
          <w:bCs/>
          <w:spacing w:val="8"/>
          <w:sz w:val="31"/>
          <w:szCs w:val="31"/>
        </w:rPr>
        <w:t>附件1.关于“22</w:t>
      </w:r>
      <w:r>
        <w:rPr>
          <w:rFonts w:ascii="仿宋" w:hAnsi="仿宋" w:eastAsia="仿宋" w:cs="仿宋"/>
          <w:b/>
          <w:bCs/>
          <w:sz w:val="31"/>
          <w:szCs w:val="31"/>
        </w:rPr>
        <w:t>JCO</w:t>
      </w: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58478787145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报</w:t>
      </w: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告现场调查表只有一名</w:t>
      </w:r>
    </w:p>
    <w:p>
      <w:pPr>
        <w:spacing w:before="243" w:line="220" w:lineRule="auto"/>
        <w:ind w:left="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"/>
          <w:sz w:val="31"/>
          <w:szCs w:val="31"/>
        </w:rPr>
        <w:t>技术人员签字”整改佐证材料。</w:t>
      </w:r>
    </w:p>
    <w:bookmarkEnd w:id="0"/>
    <w:p>
      <w:pPr>
        <w:spacing w:before="78" w:line="235" w:lineRule="auto"/>
        <w:ind w:left="35" w:right="551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①组织部门会议，严肃对待职业卫生技术中服务问题，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实施整改，重申学习现场调查及检验检测室工作制度；②落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实奖惩制度，责任到部门负责人。自整改之日起杜绝此类问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题的发生。</w:t>
      </w:r>
    </w:p>
    <w:p>
      <w:pPr>
        <w:spacing w:before="18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【学习现场资料调查考核制度】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75" w:line="220" w:lineRule="auto"/>
        <w:ind w:left="2904"/>
        <w:rPr>
          <w:rFonts w:ascii="仿宋" w:hAnsi="仿宋" w:eastAsia="仿宋" w:cs="仿宋"/>
          <w:sz w:val="23"/>
          <w:szCs w:val="23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-43815</wp:posOffset>
                </wp:positionV>
                <wp:extent cx="603250" cy="330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479" w:lineRule="exact"/>
                              <w:ind w:left="20"/>
                            </w:pPr>
                            <w:r>
                              <w:rPr>
                                <w:position w:val="-10"/>
                              </w:rPr>
                              <w:drawing>
                                <wp:inline distT="0" distB="0" distL="0" distR="0">
                                  <wp:extent cx="577215" cy="304165"/>
                                  <wp:effectExtent l="0" t="0" r="13335" b="635"/>
                                  <wp:docPr id="4" name="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 4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7845" cy="3047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2pt;margin-top:-3.45pt;height:26pt;width:47.5pt;z-index:251659264;mso-width-relative:page;mso-height-relative:page;" filled="f" stroked="f" coordsize="21600,21600" o:gfxdata="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XtsIH2AAAAAkBAAAP&#10;AAAAAAAAAAEAIAAAACIAAABkcnMvZG93bnJldi54bWxQSwECFAAUAAAACACHTuJAWt0Y5qYBAAAs&#10;AwAADgAAAAAAAAABACAAAAAnAQAAZHJzL2Uyb0RvYy54bWxQSwUGAAAAAAYABgBZAQAAPwUAAAAA&#10;">
                <v:path/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479" w:lineRule="exact"/>
                        <w:ind w:left="20"/>
                      </w:pPr>
                      <w:r>
                        <w:rPr>
                          <w:position w:val="-10"/>
                        </w:rPr>
                        <w:drawing>
                          <wp:inline distT="0" distB="0" distL="0" distR="0">
                            <wp:extent cx="577215" cy="304165"/>
                            <wp:effectExtent l="0" t="0" r="13335" b="635"/>
                            <wp:docPr id="4" name="IM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 4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7845" cy="3047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8"/>
          <w:sz w:val="23"/>
          <w:szCs w:val="23"/>
        </w:rPr>
        <w:t>评价室现场资料调查的考核制度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75" w:line="223" w:lineRule="auto"/>
        <w:ind w:left="169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一</w:t>
      </w:r>
      <w:r>
        <w:rPr>
          <w:rFonts w:ascii="仿宋" w:hAnsi="仿宋" w:eastAsia="仿宋" w:cs="仿宋"/>
          <w:spacing w:val="-6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、现场调查原始记录规范填写</w:t>
      </w:r>
    </w:p>
    <w:p>
      <w:pPr>
        <w:spacing w:before="108" w:line="269" w:lineRule="auto"/>
        <w:ind w:left="1145" w:right="1449" w:firstLine="59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5"/>
          <w:sz w:val="23"/>
          <w:szCs w:val="23"/>
        </w:rPr>
        <w:t>(一)原始记录由调查人员在调查现场及时填写，如实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记载，不得凭回忆追记。</w:t>
      </w:r>
    </w:p>
    <w:p>
      <w:pPr>
        <w:spacing w:before="110" w:line="295" w:lineRule="auto"/>
        <w:ind w:left="1145" w:right="1375" w:firstLine="59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4"/>
          <w:sz w:val="23"/>
          <w:szCs w:val="23"/>
        </w:rPr>
        <w:t>(二)原始记录如遇记录错误，不得随意涂、描、刮、</w:t>
      </w:r>
      <w:r>
        <w:rPr>
          <w:rFonts w:ascii="仿宋" w:hAnsi="仿宋" w:eastAsia="仿宋" w:cs="仿宋"/>
          <w:spacing w:val="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贴或重新抄，确需更改时，在作废的数据、文字上划一条水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13"/>
          <w:sz w:val="23"/>
          <w:szCs w:val="23"/>
        </w:rPr>
        <w:t>平线(简称“杠改”)将正确的数据、文字填</w:t>
      </w:r>
      <w:r>
        <w:rPr>
          <w:rFonts w:ascii="仿宋" w:hAnsi="仿宋" w:eastAsia="仿宋" w:cs="仿宋"/>
          <w:spacing w:val="12"/>
          <w:sz w:val="23"/>
          <w:szCs w:val="23"/>
        </w:rPr>
        <w:t>在上方或旁边。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被杠改的数据、文字仍清楚易辨，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以便追溯。杠改处应加</w:t>
      </w:r>
      <w:r>
        <w:rPr>
          <w:rFonts w:ascii="仿宋" w:hAnsi="仿宋" w:eastAsia="仿宋" w:cs="仿宋"/>
          <w:sz w:val="23"/>
          <w:szCs w:val="23"/>
        </w:rPr>
        <w:t xml:space="preserve">盖  </w:t>
      </w:r>
      <w:r>
        <w:rPr>
          <w:rFonts w:ascii="仿宋" w:hAnsi="仿宋" w:eastAsia="仿宋" w:cs="仿宋"/>
          <w:spacing w:val="1"/>
          <w:sz w:val="23"/>
          <w:szCs w:val="23"/>
        </w:rPr>
        <w:t>更改人印章或签名。</w:t>
      </w:r>
    </w:p>
    <w:p>
      <w:pPr>
        <w:spacing w:before="114" w:line="266" w:lineRule="auto"/>
        <w:ind w:left="1145" w:right="1494" w:firstLine="59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(三)记录应使用钢笔或签字笔填写，不得使用铅笔。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字迹须工整易辨，</w:t>
      </w:r>
      <w:r>
        <w:rPr>
          <w:rFonts w:ascii="仿宋" w:hAnsi="仿宋" w:eastAsia="仿宋" w:cs="仿宋"/>
          <w:spacing w:val="4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记录应清晰整洁。</w:t>
      </w:r>
    </w:p>
    <w:p>
      <w:pPr>
        <w:spacing w:before="119" w:line="266" w:lineRule="auto"/>
        <w:ind w:left="1150" w:right="1478" w:firstLine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(四)调查表上所列栏目，应全项记载。不具备项应用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“/”表示，其余不得省略或简化。</w:t>
      </w:r>
    </w:p>
    <w:p>
      <w:pPr>
        <w:spacing w:before="113" w:line="267" w:lineRule="auto"/>
        <w:ind w:left="1145" w:right="1473" w:firstLine="59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24"/>
          <w:sz w:val="23"/>
          <w:szCs w:val="23"/>
        </w:rPr>
        <w:t>(五)现场调查人员在服务单位人员陪同的情况下进</w:t>
      </w:r>
      <w:r>
        <w:rPr>
          <w:rFonts w:ascii="仿宋" w:hAnsi="仿宋" w:eastAsia="仿宋" w:cs="仿宋"/>
          <w:spacing w:val="1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行，并取得陪同人对调查行为的签字认可。</w:t>
      </w:r>
    </w:p>
    <w:p>
      <w:pPr>
        <w:spacing w:before="118" w:line="265" w:lineRule="auto"/>
        <w:ind w:left="1145" w:right="1404" w:firstLine="59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(六)如调查不是采用标准程序时，必须说明调查程序，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同样要取得服务单位陪同人的认可。</w:t>
      </w:r>
    </w:p>
    <w:p>
      <w:pPr>
        <w:spacing w:before="138" w:line="222" w:lineRule="auto"/>
        <w:ind w:left="164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二、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调查原始记录的校核</w:t>
      </w:r>
    </w:p>
    <w:p>
      <w:pPr>
        <w:spacing w:before="81" w:line="248" w:lineRule="auto"/>
        <w:ind w:left="1145" w:right="1494" w:firstLine="1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(一)调查工作完成后，应有校核人员对调查原始记</w:t>
      </w:r>
      <w:r>
        <w:rPr>
          <w:rFonts w:ascii="仿宋" w:hAnsi="仿宋" w:eastAsia="仿宋" w:cs="仿宋"/>
          <w:spacing w:val="12"/>
          <w:sz w:val="23"/>
          <w:szCs w:val="23"/>
        </w:rPr>
        <w:t>录进行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校核。内容包括：①</w:t>
      </w:r>
      <w:r>
        <w:rPr>
          <w:rFonts w:ascii="仿宋" w:hAnsi="仿宋" w:eastAsia="仿宋" w:cs="仿宋"/>
          <w:spacing w:val="10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项目基本概况：②</w:t>
      </w:r>
      <w:r>
        <w:rPr>
          <w:rFonts w:ascii="仿宋" w:hAnsi="仿宋" w:eastAsia="仿宋" w:cs="仿宋"/>
          <w:spacing w:val="10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项目总体布局调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查；③</w:t>
      </w:r>
      <w:r>
        <w:rPr>
          <w:rFonts w:ascii="仿宋" w:hAnsi="仿宋" w:eastAsia="仿宋" w:cs="仿宋"/>
          <w:spacing w:val="11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项目设备布局调查；④</w:t>
      </w:r>
      <w:r>
        <w:rPr>
          <w:rFonts w:ascii="仿宋" w:hAnsi="仿宋" w:eastAsia="仿宋" w:cs="仿宋"/>
          <w:spacing w:val="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项目生产工艺调查；⑤</w:t>
      </w:r>
      <w:r>
        <w:rPr>
          <w:rFonts w:ascii="仿宋" w:hAnsi="仿宋" w:eastAsia="仿宋" w:cs="仿宋"/>
          <w:spacing w:val="10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项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目生产过程中的物料及产品调查；⑥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劳动定员及工种设置</w:t>
      </w:r>
    </w:p>
    <w:p>
      <w:pPr>
        <w:sectPr>
          <w:pgSz w:w="11900" w:h="16830"/>
          <w:pgMar w:top="1430" w:right="1360" w:bottom="0" w:left="1694" w:header="0" w:footer="0" w:gutter="0"/>
        </w:sect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71" w:line="344" w:lineRule="auto"/>
        <w:ind w:left="994" w:right="1452"/>
        <w:jc w:val="both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2"/>
          <w:sz w:val="22"/>
          <w:szCs w:val="22"/>
        </w:rPr>
        <w:t>情况调查；⑦</w:t>
      </w:r>
      <w:r>
        <w:rPr>
          <w:rFonts w:ascii="仿宋" w:hAnsi="仿宋" w:eastAsia="仿宋" w:cs="仿宋"/>
          <w:spacing w:val="14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12"/>
          <w:sz w:val="22"/>
          <w:szCs w:val="22"/>
        </w:rPr>
        <w:t>劳动者作业接触情况调查；⑧</w:t>
      </w:r>
      <w:r>
        <w:rPr>
          <w:rFonts w:ascii="仿宋" w:hAnsi="仿宋" w:eastAsia="仿宋" w:cs="仿宋"/>
          <w:spacing w:val="9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2"/>
          <w:sz w:val="22"/>
          <w:szCs w:val="22"/>
        </w:rPr>
        <w:t>建筑卫生</w:t>
      </w:r>
      <w:r>
        <w:rPr>
          <w:rFonts w:ascii="仿宋" w:hAnsi="仿宋" w:eastAsia="仿宋" w:cs="仿宋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11"/>
          <w:sz w:val="22"/>
          <w:szCs w:val="22"/>
        </w:rPr>
        <w:t>学调查；⑨</w:t>
      </w:r>
      <w:r>
        <w:rPr>
          <w:rFonts w:ascii="仿宋" w:hAnsi="仿宋" w:eastAsia="仿宋" w:cs="仿宋"/>
          <w:spacing w:val="14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11"/>
          <w:sz w:val="22"/>
          <w:szCs w:val="22"/>
        </w:rPr>
        <w:t>辅助用室调查；⑩个体防护用品发放情况调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z w:val="22"/>
          <w:szCs w:val="22"/>
        </w:rPr>
        <w:t>①</w:t>
      </w:r>
      <w:r>
        <w:rPr>
          <w:rFonts w:ascii="仿宋" w:hAnsi="仿宋" w:eastAsia="仿宋" w:cs="仿宋"/>
          <w:spacing w:val="-83"/>
          <w:sz w:val="22"/>
          <w:szCs w:val="22"/>
        </w:rPr>
        <w:t xml:space="preserve"> </w:t>
      </w:r>
      <w:r>
        <w:rPr>
          <w:rFonts w:ascii="仿宋" w:hAnsi="仿宋" w:eastAsia="仿宋" w:cs="仿宋"/>
          <w:sz w:val="22"/>
          <w:szCs w:val="22"/>
        </w:rPr>
        <w:t>;个体防护用品参数调查；</w:t>
      </w:r>
      <w:r>
        <w:rPr>
          <w:rFonts w:ascii="仿宋" w:hAnsi="仿宋" w:eastAsia="仿宋" w:cs="仿宋"/>
          <w:spacing w:val="67"/>
          <w:sz w:val="22"/>
          <w:szCs w:val="22"/>
        </w:rPr>
        <w:t xml:space="preserve"> </w:t>
      </w:r>
      <w:r>
        <w:rPr>
          <w:rFonts w:ascii="Calibri" w:hAnsi="Calibri" w:eastAsia="Calibri" w:cs="Calibri"/>
          <w:sz w:val="22"/>
          <w:szCs w:val="22"/>
        </w:rPr>
        <w:t>⑫</w:t>
      </w:r>
      <w:r>
        <w:rPr>
          <w:rFonts w:ascii="仿宋" w:hAnsi="仿宋" w:eastAsia="仿宋" w:cs="仿宋"/>
          <w:sz w:val="22"/>
          <w:szCs w:val="22"/>
        </w:rPr>
        <w:t>职业病危害防护</w:t>
      </w:r>
      <w:r>
        <w:rPr>
          <w:rFonts w:ascii="仿宋" w:hAnsi="仿宋" w:eastAsia="仿宋" w:cs="仿宋"/>
          <w:spacing w:val="-1"/>
          <w:sz w:val="22"/>
          <w:szCs w:val="22"/>
        </w:rPr>
        <w:t>设施调查；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8"/>
          <w:sz w:val="22"/>
          <w:szCs w:val="22"/>
        </w:rPr>
        <w:t>⑬</w:t>
      </w:r>
      <w:r>
        <w:rPr>
          <w:rFonts w:ascii="Calibri" w:hAnsi="Calibri" w:eastAsia="Calibri" w:cs="Calibri"/>
          <w:spacing w:val="36"/>
          <w:w w:val="10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8"/>
          <w:sz w:val="22"/>
          <w:szCs w:val="22"/>
        </w:rPr>
        <w:t>警示标识设置调查；④职业卫生管理情况调查；</w:t>
      </w:r>
      <w:r>
        <w:rPr>
          <w:rFonts w:ascii="仿宋" w:hAnsi="仿宋" w:eastAsia="仿宋" w:cs="仿宋"/>
          <w:spacing w:val="67"/>
          <w:sz w:val="22"/>
          <w:szCs w:val="22"/>
        </w:rPr>
        <w:t xml:space="preserve"> </w:t>
      </w:r>
      <w:r>
        <w:rPr>
          <w:rFonts w:ascii="Calibri" w:hAnsi="Calibri" w:eastAsia="Calibri" w:cs="Calibri"/>
          <w:spacing w:val="7"/>
          <w:sz w:val="22"/>
          <w:szCs w:val="22"/>
        </w:rPr>
        <w:t>⑮</w:t>
      </w:r>
      <w:r>
        <w:rPr>
          <w:rFonts w:ascii="仿宋" w:hAnsi="仿宋" w:eastAsia="仿宋" w:cs="仿宋"/>
          <w:spacing w:val="7"/>
          <w:sz w:val="22"/>
          <w:szCs w:val="22"/>
        </w:rPr>
        <w:t>其</w:t>
      </w:r>
    </w:p>
    <w:p>
      <w:pPr>
        <w:spacing w:line="220" w:lineRule="auto"/>
        <w:ind w:left="99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9"/>
          <w:sz w:val="22"/>
          <w:szCs w:val="22"/>
        </w:rPr>
        <w:t>他情况说明。(工作日写实、其他资料)</w:t>
      </w:r>
    </w:p>
    <w:p>
      <w:pPr>
        <w:spacing w:before="197" w:line="219" w:lineRule="auto"/>
        <w:ind w:left="155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2"/>
          <w:sz w:val="22"/>
          <w:szCs w:val="22"/>
        </w:rPr>
        <w:t>(二)校核人员校核完毕后，在指定位置签名。</w:t>
      </w:r>
    </w:p>
    <w:p>
      <w:pPr>
        <w:spacing w:before="192" w:line="222" w:lineRule="auto"/>
        <w:ind w:left="1465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6"/>
          <w:sz w:val="22"/>
          <w:szCs w:val="22"/>
        </w:rPr>
        <w:t>三、</w:t>
      </w:r>
      <w:r>
        <w:rPr>
          <w:rFonts w:ascii="仿宋" w:hAnsi="仿宋" w:eastAsia="仿宋" w:cs="仿宋"/>
          <w:spacing w:val="-2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6"/>
          <w:sz w:val="22"/>
          <w:szCs w:val="22"/>
        </w:rPr>
        <w:t>奖惩措施</w:t>
      </w:r>
    </w:p>
    <w:p>
      <w:pPr>
        <w:spacing w:before="162" w:line="440" w:lineRule="exact"/>
        <w:ind w:left="155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7"/>
          <w:position w:val="16"/>
          <w:sz w:val="22"/>
          <w:szCs w:val="22"/>
        </w:rPr>
        <w:t>(一)内审中发现调查资料出现错误，扣除调查人员100</w:t>
      </w:r>
    </w:p>
    <w:p>
      <w:pPr>
        <w:spacing w:line="220" w:lineRule="auto"/>
        <w:ind w:left="99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4"/>
          <w:sz w:val="22"/>
          <w:szCs w:val="22"/>
        </w:rPr>
        <w:t>元/次，并由报告负责人协调客户完善；</w:t>
      </w:r>
    </w:p>
    <w:p>
      <w:pPr>
        <w:spacing w:before="178" w:line="371" w:lineRule="auto"/>
        <w:ind w:left="994" w:right="1420" w:firstLine="56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2"/>
          <w:sz w:val="22"/>
          <w:szCs w:val="22"/>
        </w:rPr>
        <w:t>(二)调查资料出现严重技术错误的，扣除该项目负责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4"/>
          <w:sz w:val="22"/>
          <w:szCs w:val="22"/>
        </w:rPr>
        <w:t>人绩效的50%,扣除调查人员200元/次。并由调查人补正完</w:t>
      </w:r>
    </w:p>
    <w:p>
      <w:pPr>
        <w:spacing w:before="1" w:line="224" w:lineRule="auto"/>
        <w:ind w:left="99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5"/>
          <w:sz w:val="22"/>
          <w:szCs w:val="22"/>
        </w:rPr>
        <w:t>善。</w:t>
      </w:r>
    </w:p>
    <w:p>
      <w:pPr>
        <w:spacing w:before="197" w:line="220" w:lineRule="auto"/>
        <w:ind w:left="99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9"/>
          <w:sz w:val="22"/>
          <w:szCs w:val="22"/>
        </w:rPr>
        <w:t>以上现场调查制度，请各评价人员知悉并遵照</w:t>
      </w:r>
      <w:r>
        <w:rPr>
          <w:rFonts w:ascii="仿宋" w:hAnsi="仿宋" w:eastAsia="仿宋" w:cs="仿宋"/>
          <w:spacing w:val="8"/>
          <w:sz w:val="22"/>
          <w:szCs w:val="22"/>
        </w:rPr>
        <w:t>执行!</w:t>
      </w:r>
    </w:p>
    <w:p>
      <w:pPr>
        <w:sectPr>
          <w:pgSz w:w="11900" w:h="16830"/>
          <w:pgMar w:top="1430" w:right="1785" w:bottom="0" w:left="1785" w:header="0" w:footer="0" w:gutter="0"/>
        </w:sectPr>
      </w:pPr>
    </w:p>
    <w:p>
      <w:pPr>
        <w:spacing w:before="176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【完善检验检测室制度】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75" w:line="220" w:lineRule="auto"/>
        <w:ind w:left="2398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b/>
          <w:bCs/>
          <w:spacing w:val="10"/>
          <w:sz w:val="23"/>
          <w:szCs w:val="23"/>
        </w:rPr>
        <w:t>检验检测室关于项目服务的工作制度</w:t>
      </w:r>
    </w:p>
    <w:p>
      <w:pPr>
        <w:spacing w:before="199" w:line="377" w:lineRule="auto"/>
        <w:ind w:left="1175" w:right="1444" w:firstLine="469"/>
        <w:jc w:val="both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4"/>
          <w:sz w:val="23"/>
          <w:szCs w:val="23"/>
        </w:rPr>
        <w:t>1、</w:t>
      </w:r>
      <w:r>
        <w:rPr>
          <w:rFonts w:ascii="仿宋" w:hAnsi="仿宋" w:eastAsia="仿宋" w:cs="仿宋"/>
          <w:spacing w:val="-4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4"/>
          <w:sz w:val="23"/>
          <w:szCs w:val="23"/>
        </w:rPr>
        <w:t>检测项目负责人接到项目任务后，首先根据现场调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20"/>
          <w:sz w:val="23"/>
          <w:szCs w:val="23"/>
        </w:rPr>
        <w:t>查(定期检测)或评价方案编制项目检测方案等前期准备工</w:t>
      </w:r>
    </w:p>
    <w:p>
      <w:pPr>
        <w:spacing w:line="220" w:lineRule="auto"/>
        <w:ind w:left="11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作，检测方案经审核通过后再开展下一步工作。</w:t>
      </w:r>
    </w:p>
    <w:p>
      <w:pPr>
        <w:spacing w:before="195" w:line="377" w:lineRule="auto"/>
        <w:ind w:left="1175" w:right="1427" w:firstLine="469"/>
        <w:jc w:val="both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2、</w:t>
      </w:r>
      <w:r>
        <w:rPr>
          <w:rFonts w:ascii="仿宋" w:hAnsi="仿宋" w:eastAsia="仿宋" w:cs="仿宋"/>
          <w:spacing w:val="-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3"/>
          <w:sz w:val="23"/>
          <w:szCs w:val="23"/>
        </w:rPr>
        <w:t>采样工作开始前一天，由项目负责人对采样设备的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1"/>
          <w:sz w:val="23"/>
          <w:szCs w:val="23"/>
        </w:rPr>
        <w:t>有效性、电量进行确认，以保证采样工作的顺利进行并分配</w:t>
      </w:r>
    </w:p>
    <w:p>
      <w:pPr>
        <w:spacing w:line="219" w:lineRule="auto"/>
        <w:ind w:left="11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1"/>
          <w:sz w:val="23"/>
          <w:szCs w:val="23"/>
        </w:rPr>
        <w:t>采样任务。需实验室检测的由实验室负责人分配分析任</w:t>
      </w:r>
      <w:r>
        <w:rPr>
          <w:rFonts w:ascii="仿宋" w:hAnsi="仿宋" w:eastAsia="仿宋" w:cs="仿宋"/>
          <w:spacing w:val="10"/>
          <w:sz w:val="23"/>
          <w:szCs w:val="23"/>
        </w:rPr>
        <w:t>务。</w:t>
      </w:r>
    </w:p>
    <w:p>
      <w:pPr>
        <w:spacing w:before="195" w:line="378" w:lineRule="auto"/>
        <w:ind w:left="1175" w:right="1428" w:firstLine="469"/>
        <w:jc w:val="both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4"/>
          <w:sz w:val="23"/>
          <w:szCs w:val="23"/>
        </w:rPr>
        <w:t>3、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4"/>
          <w:sz w:val="23"/>
          <w:szCs w:val="23"/>
        </w:rPr>
        <w:t>采样设备由项目负责人领取出库并在采样设备领用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1"/>
          <w:sz w:val="23"/>
          <w:szCs w:val="23"/>
        </w:rPr>
        <w:t>归还记录表上如实填写领取的设备名称、编号、数量。采样</w:t>
      </w:r>
      <w:r>
        <w:rPr>
          <w:rFonts w:ascii="仿宋" w:hAnsi="仿宋" w:eastAsia="仿宋" w:cs="仿宋"/>
          <w:spacing w:val="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1"/>
          <w:sz w:val="23"/>
          <w:szCs w:val="23"/>
        </w:rPr>
        <w:t>工作结束后及时如数归还设备，设备管理员对采样设备的有</w:t>
      </w:r>
    </w:p>
    <w:p>
      <w:pPr>
        <w:spacing w:line="220" w:lineRule="auto"/>
        <w:ind w:left="11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效性进行确认。</w:t>
      </w:r>
    </w:p>
    <w:p>
      <w:pPr>
        <w:spacing w:before="195" w:line="474" w:lineRule="exact"/>
        <w:ind w:left="164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2"/>
          <w:position w:val="18"/>
          <w:sz w:val="23"/>
          <w:szCs w:val="23"/>
        </w:rPr>
        <w:t>4、</w:t>
      </w:r>
      <w:r>
        <w:rPr>
          <w:rFonts w:ascii="仿宋" w:hAnsi="仿宋" w:eastAsia="仿宋" w:cs="仿宋"/>
          <w:spacing w:val="-2"/>
          <w:position w:val="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2"/>
          <w:position w:val="18"/>
          <w:sz w:val="23"/>
          <w:szCs w:val="23"/>
        </w:rPr>
        <w:t>对因操作失误造成设备损坏的，根据设备的贵重程</w:t>
      </w:r>
    </w:p>
    <w:p>
      <w:pPr>
        <w:spacing w:line="223" w:lineRule="auto"/>
        <w:ind w:left="11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度不同，处以当事人100~500元不等的罚款。</w:t>
      </w:r>
    </w:p>
    <w:p>
      <w:pPr>
        <w:spacing w:before="189" w:line="298" w:lineRule="auto"/>
        <w:ind w:left="1175" w:right="1426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5、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3"/>
          <w:sz w:val="23"/>
          <w:szCs w:val="23"/>
        </w:rPr>
        <w:t>采样人根据检测方案和采样任务进行采样并在现场填写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采样记录，采样记录表上所有信息都需及时填写清楚。</w:t>
      </w:r>
    </w:p>
    <w:p>
      <w:pPr>
        <w:spacing w:before="195" w:line="380" w:lineRule="auto"/>
        <w:ind w:left="1175" w:right="1264" w:firstLine="469"/>
        <w:jc w:val="both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6、</w:t>
      </w:r>
      <w:r>
        <w:rPr>
          <w:rFonts w:ascii="仿宋" w:hAnsi="仿宋" w:eastAsia="仿宋" w:cs="仿宋"/>
          <w:spacing w:val="-1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3"/>
          <w:sz w:val="23"/>
          <w:szCs w:val="23"/>
        </w:rPr>
        <w:t>项目负责人根据采样任务对所采样品和采</w:t>
      </w:r>
      <w:r>
        <w:rPr>
          <w:rFonts w:ascii="仿宋" w:hAnsi="仿宋" w:eastAsia="仿宋" w:cs="仿宋"/>
          <w:spacing w:val="12"/>
          <w:sz w:val="23"/>
          <w:szCs w:val="23"/>
        </w:rPr>
        <w:t>样记录的</w:t>
      </w:r>
      <w:r>
        <w:rPr>
          <w:rFonts w:ascii="仿宋" w:hAnsi="仿宋" w:eastAsia="仿宋" w:cs="仿宋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9"/>
          <w:sz w:val="23"/>
          <w:szCs w:val="23"/>
        </w:rPr>
        <w:t>完整性进行确认，发现采样记录信息不完整或与样品不符的，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查找原因，必要时安排重新采样并将情况上报给检测室负责</w:t>
      </w:r>
    </w:p>
    <w:p>
      <w:pPr>
        <w:spacing w:before="1" w:line="226" w:lineRule="auto"/>
        <w:ind w:left="11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人。</w:t>
      </w:r>
    </w:p>
    <w:p>
      <w:pPr>
        <w:spacing w:before="178" w:line="377" w:lineRule="auto"/>
        <w:ind w:left="1175" w:right="1445" w:firstLine="469"/>
        <w:jc w:val="both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3"/>
          <w:sz w:val="23"/>
          <w:szCs w:val="23"/>
        </w:rPr>
        <w:t>7、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3"/>
          <w:sz w:val="23"/>
          <w:szCs w:val="23"/>
        </w:rPr>
        <w:t>采样任务结束，采样人需将所采样品交接到样品管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1"/>
          <w:sz w:val="23"/>
          <w:szCs w:val="23"/>
        </w:rPr>
        <w:t>理员手中，对需要进行实验室检测的样品，样品管理员根据</w:t>
      </w:r>
    </w:p>
    <w:p>
      <w:pPr>
        <w:spacing w:before="1" w:line="218" w:lineRule="auto"/>
        <w:ind w:left="11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0"/>
          <w:sz w:val="23"/>
          <w:szCs w:val="23"/>
        </w:rPr>
        <w:t>检测任务单将样品转交到分析人员手中，项目负责人协助样</w:t>
      </w:r>
    </w:p>
    <w:p>
      <w:pPr>
        <w:sectPr>
          <w:pgSz w:w="11900" w:h="16830"/>
          <w:pgMar w:top="1430" w:right="1269" w:bottom="0" w:left="1724" w:header="0" w:footer="0" w:gutter="0"/>
        </w:sect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72" w:line="219" w:lineRule="auto"/>
        <w:ind w:left="101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"/>
          <w:sz w:val="22"/>
          <w:szCs w:val="22"/>
        </w:rPr>
        <w:t>品管理员进行样品流转登记。</w:t>
      </w:r>
    </w:p>
    <w:p>
      <w:pPr>
        <w:spacing w:before="159" w:line="361" w:lineRule="auto"/>
        <w:ind w:left="1014" w:right="1417" w:firstLine="46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7"/>
          <w:sz w:val="22"/>
          <w:szCs w:val="22"/>
        </w:rPr>
        <w:t>8、</w:t>
      </w:r>
      <w:r>
        <w:rPr>
          <w:rFonts w:ascii="仿宋" w:hAnsi="仿宋" w:eastAsia="仿宋" w:cs="仿宋"/>
          <w:spacing w:val="-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7"/>
          <w:sz w:val="22"/>
          <w:szCs w:val="22"/>
        </w:rPr>
        <w:t>采样人未及时记录采样信息和涂改记录信息</w:t>
      </w:r>
      <w:r>
        <w:rPr>
          <w:rFonts w:ascii="仿宋" w:hAnsi="仿宋" w:eastAsia="仿宋" w:cs="仿宋"/>
          <w:spacing w:val="6"/>
          <w:sz w:val="22"/>
          <w:szCs w:val="22"/>
        </w:rPr>
        <w:t>的，首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0"/>
          <w:sz w:val="22"/>
          <w:szCs w:val="22"/>
        </w:rPr>
        <w:t>次发现，给予批评教育，第二次罚款50元，第三次罚款100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元，对屡教不改的给予开除处分。项目负责人未及时发现采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5"/>
          <w:sz w:val="22"/>
          <w:szCs w:val="22"/>
        </w:rPr>
        <w:t>样记录不合规范要求或发现了不予处理的，第一次罚款50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2"/>
          <w:sz w:val="22"/>
          <w:szCs w:val="22"/>
        </w:rPr>
        <w:t>元，第二次罚款100元，第三次扣除该项目提成的50%。对</w:t>
      </w:r>
      <w:r>
        <w:rPr>
          <w:rFonts w:ascii="仿宋" w:hAnsi="仿宋" w:eastAsia="仿宋" w:cs="仿宋"/>
          <w:spacing w:val="1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屡教不改的，检验检测室组织其学习相关的程序文件，学习</w:t>
      </w:r>
    </w:p>
    <w:p>
      <w:pPr>
        <w:spacing w:line="220" w:lineRule="auto"/>
        <w:ind w:left="101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3"/>
          <w:sz w:val="22"/>
          <w:szCs w:val="22"/>
        </w:rPr>
        <w:t>期间拿基本工资，不予分配检测项目。</w:t>
      </w:r>
    </w:p>
    <w:p>
      <w:pPr>
        <w:spacing w:before="166" w:line="362" w:lineRule="auto"/>
        <w:ind w:left="1014" w:right="1458" w:firstLine="46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5"/>
          <w:sz w:val="22"/>
          <w:szCs w:val="22"/>
        </w:rPr>
        <w:t>9、</w:t>
      </w:r>
      <w:r>
        <w:rPr>
          <w:rFonts w:ascii="仿宋" w:hAnsi="仿宋" w:eastAsia="仿宋" w:cs="仿宋"/>
          <w:spacing w:val="-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实验室原始记录需在试验时现场记录，对使用原吸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和气相方法检测的因子，需在分析完成后及时填写原始记录</w:t>
      </w:r>
      <w:r>
        <w:rPr>
          <w:rFonts w:ascii="仿宋" w:hAnsi="仿宋" w:eastAsia="仿宋" w:cs="仿宋"/>
          <w:spacing w:val="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并在原始记录后附原始分析图谱，原始分析图谱需再存一</w:t>
      </w:r>
      <w:r>
        <w:rPr>
          <w:rFonts w:ascii="仿宋" w:hAnsi="仿宋" w:eastAsia="仿宋" w:cs="仿宋"/>
          <w:spacing w:val="4"/>
          <w:sz w:val="22"/>
          <w:szCs w:val="22"/>
        </w:rPr>
        <w:t>份</w:t>
      </w:r>
    </w:p>
    <w:p>
      <w:pPr>
        <w:spacing w:line="222" w:lineRule="auto"/>
        <w:ind w:left="101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"/>
          <w:sz w:val="22"/>
          <w:szCs w:val="22"/>
        </w:rPr>
        <w:t>电子档。</w:t>
      </w:r>
    </w:p>
    <w:p>
      <w:pPr>
        <w:spacing w:before="160" w:line="361" w:lineRule="auto"/>
        <w:ind w:left="1014" w:right="1455" w:firstLine="46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"/>
          <w:sz w:val="22"/>
          <w:szCs w:val="22"/>
        </w:rPr>
        <w:t>10、</w:t>
      </w:r>
      <w:r>
        <w:rPr>
          <w:rFonts w:ascii="仿宋" w:hAnsi="仿宋" w:eastAsia="仿宋" w:cs="仿宋"/>
          <w:spacing w:val="-2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1"/>
          <w:sz w:val="22"/>
          <w:szCs w:val="22"/>
        </w:rPr>
        <w:t>检测报告由项目负责人进行编制，项目负责人根据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现场检测数据和实验室检测数据编制检测报告。检测报告发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出前要进行审核，审核时发现检测数据有明显异常的，报告</w:t>
      </w:r>
      <w:r>
        <w:rPr>
          <w:rFonts w:ascii="仿宋" w:hAnsi="仿宋" w:eastAsia="仿宋" w:cs="仿宋"/>
          <w:spacing w:val="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5"/>
          <w:sz w:val="22"/>
          <w:szCs w:val="22"/>
        </w:rPr>
        <w:t>审核人需与项目负责人及检测人员进行确定，必要时重新采</w:t>
      </w:r>
    </w:p>
    <w:p>
      <w:pPr>
        <w:spacing w:before="1" w:line="219" w:lineRule="auto"/>
        <w:ind w:left="101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2"/>
          <w:sz w:val="22"/>
          <w:szCs w:val="22"/>
        </w:rPr>
        <w:t>样分析。</w:t>
      </w:r>
    </w:p>
    <w:p>
      <w:pPr>
        <w:spacing w:before="170" w:line="221" w:lineRule="auto"/>
        <w:ind w:left="1475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"/>
          <w:sz w:val="22"/>
          <w:szCs w:val="22"/>
        </w:rPr>
        <w:t>11、</w:t>
      </w:r>
      <w:r>
        <w:rPr>
          <w:rFonts w:ascii="仿宋" w:hAnsi="仿宋" w:eastAsia="仿宋" w:cs="仿宋"/>
          <w:spacing w:val="-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</w:rPr>
        <w:t>项目负责人负责对所有记录进行归档。</w:t>
      </w:r>
    </w:p>
    <w:p>
      <w:pPr>
        <w:spacing w:before="166" w:line="431" w:lineRule="exact"/>
        <w:ind w:left="1475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position w:val="16"/>
          <w:sz w:val="22"/>
          <w:szCs w:val="22"/>
        </w:rPr>
        <w:t>12、</w:t>
      </w:r>
      <w:r>
        <w:rPr>
          <w:rFonts w:ascii="仿宋" w:hAnsi="仿宋" w:eastAsia="仿宋" w:cs="仿宋"/>
          <w:spacing w:val="-36"/>
          <w:position w:val="16"/>
          <w:sz w:val="22"/>
          <w:szCs w:val="22"/>
        </w:rPr>
        <w:t xml:space="preserve"> </w:t>
      </w:r>
      <w:r>
        <w:rPr>
          <w:rFonts w:ascii="仿宋" w:hAnsi="仿宋" w:eastAsia="仿宋" w:cs="仿宋"/>
          <w:position w:val="16"/>
          <w:sz w:val="22"/>
          <w:szCs w:val="22"/>
        </w:rPr>
        <w:t>项目审核人需对归档资料的完整性进行</w:t>
      </w:r>
      <w:r>
        <w:rPr>
          <w:rFonts w:ascii="仿宋" w:hAnsi="仿宋" w:eastAsia="仿宋" w:cs="仿宋"/>
          <w:spacing w:val="-1"/>
          <w:position w:val="16"/>
          <w:sz w:val="22"/>
          <w:szCs w:val="22"/>
        </w:rPr>
        <w:t>进行复核，</w:t>
      </w:r>
    </w:p>
    <w:p>
      <w:pPr>
        <w:spacing w:before="1" w:line="221" w:lineRule="auto"/>
        <w:ind w:left="101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3"/>
          <w:sz w:val="22"/>
          <w:szCs w:val="22"/>
        </w:rPr>
        <w:t>发现缺项的要及时告知项目负责人补充。</w:t>
      </w:r>
    </w:p>
    <w:p>
      <w:pPr>
        <w:spacing w:before="164" w:line="430" w:lineRule="exact"/>
        <w:ind w:left="1475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position w:val="15"/>
          <w:sz w:val="22"/>
          <w:szCs w:val="22"/>
        </w:rPr>
        <w:t>13、</w:t>
      </w:r>
      <w:r>
        <w:rPr>
          <w:rFonts w:ascii="仿宋" w:hAnsi="仿宋" w:eastAsia="仿宋" w:cs="仿宋"/>
          <w:spacing w:val="10"/>
          <w:position w:val="15"/>
          <w:sz w:val="22"/>
          <w:szCs w:val="22"/>
        </w:rPr>
        <w:t xml:space="preserve"> </w:t>
      </w:r>
      <w:r>
        <w:rPr>
          <w:rFonts w:ascii="仿宋" w:hAnsi="仿宋" w:eastAsia="仿宋" w:cs="仿宋"/>
          <w:position w:val="15"/>
          <w:sz w:val="22"/>
          <w:szCs w:val="22"/>
        </w:rPr>
        <w:t>内审中发现检测报告出现错误，印刷过程中产生的</w:t>
      </w:r>
    </w:p>
    <w:p>
      <w:pPr>
        <w:spacing w:line="220" w:lineRule="auto"/>
        <w:ind w:left="101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3"/>
          <w:sz w:val="22"/>
          <w:szCs w:val="22"/>
        </w:rPr>
        <w:t>损失，扣除报告编制人30元费用，并由报告编制人协调客</w:t>
      </w:r>
    </w:p>
    <w:p>
      <w:pPr>
        <w:sectPr>
          <w:pgSz w:w="11900" w:h="16830"/>
          <w:pgMar w:top="1430" w:right="1785" w:bottom="0" w:left="1785" w:header="0" w:footer="0" w:gutter="0"/>
        </w:sect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72" w:line="388" w:lineRule="auto"/>
        <w:ind w:left="1055" w:right="1337"/>
        <w:jc w:val="both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8"/>
          <w:sz w:val="22"/>
          <w:szCs w:val="22"/>
        </w:rPr>
        <w:t xml:space="preserve">户完善；存档资料出现严重技术错误的，扣除报告审核人费 </w:t>
      </w:r>
      <w:r>
        <w:rPr>
          <w:rFonts w:ascii="仿宋" w:hAnsi="仿宋" w:eastAsia="仿宋" w:cs="仿宋"/>
          <w:spacing w:val="19"/>
          <w:sz w:val="22"/>
          <w:szCs w:val="22"/>
        </w:rPr>
        <w:t>用50%,扣除报告编制人费用100元。并由报告编制人补充</w:t>
      </w:r>
    </w:p>
    <w:p>
      <w:pPr>
        <w:spacing w:line="223" w:lineRule="auto"/>
        <w:ind w:left="1055"/>
      </w:pPr>
      <w:r>
        <w:rPr>
          <w:rFonts w:ascii="仿宋" w:hAnsi="仿宋" w:eastAsia="仿宋" w:cs="仿宋"/>
          <w:spacing w:val="-5"/>
          <w:sz w:val="22"/>
          <w:szCs w:val="22"/>
        </w:rPr>
        <w:t>完善。</w:t>
      </w:r>
    </w:p>
    <w:p>
      <w:pPr>
        <w:sectPr>
          <w:pgSz w:w="11900" w:h="16830"/>
          <w:pgMar w:top="1430" w:right="1785" w:bottom="0" w:left="1785" w:header="0" w:footer="0" w:gutter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432411"/>
    <w:rsid w:val="3843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2023-04-27T03:06:00Z</dcterms:created>
  <dc:creator>admin</dc:creator>
  <cp:lastModifiedBy>admin</cp:lastModifiedBy>
  <dcterms:modified xsi:type="dcterms:W3CDTF">2023-04-27T03:06:19Z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