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hint="eastAsia" w:ascii="方正小标宋简体" w:hAnsi="方正小标宋简体" w:eastAsia="方正小标宋简体" w:cs="宋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宋体"/>
          <w:sz w:val="44"/>
          <w:szCs w:val="44"/>
        </w:rPr>
        <w:t>报价函</w:t>
      </w:r>
    </w:p>
    <w:p>
      <w:pPr>
        <w:spacing w:line="600" w:lineRule="atLeast"/>
        <w:rPr>
          <w:rFonts w:hint="eastAsia" w:eastAsia="仿宋" w:cs="仿宋"/>
          <w:sz w:val="32"/>
          <w:szCs w:val="32"/>
        </w:rPr>
      </w:pPr>
      <w:r>
        <w:rPr>
          <w:rFonts w:hint="eastAsia" w:eastAsia="仿宋" w:cs="仿宋"/>
          <w:sz w:val="32"/>
          <w:szCs w:val="32"/>
          <w:u w:val="single"/>
          <w:lang w:eastAsia="zh-CN"/>
        </w:rPr>
        <w:t>（询价人）</w:t>
      </w:r>
      <w:r>
        <w:rPr>
          <w:rFonts w:hint="eastAsia" w:eastAsia="仿宋" w:cs="仿宋"/>
          <w:sz w:val="32"/>
          <w:szCs w:val="32"/>
        </w:rPr>
        <w:t>：</w:t>
      </w:r>
    </w:p>
    <w:p>
      <w:pPr>
        <w:spacing w:line="600" w:lineRule="atLeast"/>
        <w:ind w:firstLine="640"/>
        <w:rPr>
          <w:rFonts w:hint="eastAsia" w:eastAsia="仿宋" w:cs="仿宋"/>
          <w:sz w:val="32"/>
          <w:szCs w:val="32"/>
          <w:lang w:eastAsia="zh-CN"/>
        </w:rPr>
      </w:pPr>
      <w:r>
        <w:rPr>
          <w:rFonts w:hint="eastAsia" w:eastAsia="仿宋" w:cs="仿宋"/>
          <w:sz w:val="32"/>
          <w:szCs w:val="32"/>
        </w:rPr>
        <w:t>我方已仔细研究了</w:t>
      </w:r>
      <w:r>
        <w:rPr>
          <w:rFonts w:hint="eastAsia" w:eastAsia="仿宋" w:cs="仿宋"/>
          <w:sz w:val="32"/>
          <w:szCs w:val="32"/>
          <w:u w:val="single"/>
          <w:lang w:val="en-US" w:eastAsia="zh-CN"/>
        </w:rPr>
        <w:t>XXX</w:t>
      </w:r>
      <w:r>
        <w:rPr>
          <w:rFonts w:hint="eastAsia" w:eastAsia="仿宋" w:cs="仿宋"/>
          <w:sz w:val="32"/>
          <w:szCs w:val="32"/>
          <w:u w:val="single"/>
        </w:rPr>
        <w:t>项目</w:t>
      </w:r>
      <w:r>
        <w:rPr>
          <w:rFonts w:hint="eastAsia" w:eastAsia="仿宋" w:cs="仿宋"/>
          <w:sz w:val="32"/>
          <w:szCs w:val="32"/>
          <w:u w:val="single"/>
          <w:lang w:eastAsia="zh-CN"/>
        </w:rPr>
        <w:t>检测服务</w:t>
      </w:r>
      <w:r>
        <w:rPr>
          <w:rFonts w:hint="eastAsia" w:eastAsia="仿宋" w:cs="仿宋"/>
          <w:sz w:val="32"/>
          <w:szCs w:val="32"/>
        </w:rPr>
        <w:t>招标代理服务询价文件的全部内容，愿以</w:t>
      </w:r>
      <w:r>
        <w:rPr>
          <w:rFonts w:hint="eastAsia" w:eastAsia="仿宋" w:cs="仿宋"/>
          <w:sz w:val="32"/>
          <w:szCs w:val="32"/>
          <w:lang w:eastAsia="zh-CN"/>
        </w:rPr>
        <w:t>以下报价，</w:t>
      </w:r>
      <w:r>
        <w:rPr>
          <w:rFonts w:hint="eastAsia" w:eastAsia="仿宋" w:cs="仿宋"/>
          <w:sz w:val="32"/>
          <w:szCs w:val="32"/>
        </w:rPr>
        <w:t>完成本次招标</w:t>
      </w:r>
      <w:r>
        <w:rPr>
          <w:rFonts w:hint="eastAsia" w:eastAsia="仿宋" w:cs="仿宋"/>
          <w:sz w:val="32"/>
          <w:szCs w:val="32"/>
          <w:lang w:eastAsia="zh-CN"/>
        </w:rPr>
        <w:t>的全部招标代理</w:t>
      </w:r>
      <w:r>
        <w:rPr>
          <w:rFonts w:hint="eastAsia" w:eastAsia="仿宋" w:cs="仿宋"/>
          <w:sz w:val="32"/>
          <w:szCs w:val="32"/>
        </w:rPr>
        <w:t>工作</w:t>
      </w:r>
      <w:r>
        <w:rPr>
          <w:rFonts w:hint="eastAsia" w:eastAsia="仿宋" w:cs="仿宋"/>
          <w:sz w:val="32"/>
          <w:szCs w:val="32"/>
          <w:lang w:eastAsia="zh-CN"/>
        </w:rPr>
        <w:t>：</w:t>
      </w:r>
    </w:p>
    <w:tbl>
      <w:tblPr>
        <w:tblStyle w:val="5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422"/>
        <w:gridCol w:w="1858"/>
        <w:gridCol w:w="3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908" w:type="dxa"/>
            <w:noWrap w:val="0"/>
            <w:vAlign w:val="top"/>
          </w:tcPr>
          <w:p>
            <w:pPr>
              <w:spacing w:line="600" w:lineRule="atLeast"/>
              <w:jc w:val="center"/>
              <w:rPr>
                <w:rFonts w:hint="eastAsia" w:eastAsia="仿宋" w:cs="仿宋"/>
                <w:sz w:val="30"/>
                <w:szCs w:val="30"/>
              </w:rPr>
            </w:pPr>
            <w:r>
              <w:rPr>
                <w:rFonts w:hint="eastAsia" w:eastAsia="仿宋" w:cs="仿宋"/>
                <w:sz w:val="30"/>
                <w:szCs w:val="30"/>
              </w:rPr>
              <w:t>项目</w:t>
            </w:r>
          </w:p>
        </w:tc>
        <w:tc>
          <w:tcPr>
            <w:tcW w:w="1422" w:type="dxa"/>
            <w:noWrap w:val="0"/>
            <w:vAlign w:val="top"/>
          </w:tcPr>
          <w:p>
            <w:pPr>
              <w:spacing w:line="600" w:lineRule="atLeast"/>
              <w:jc w:val="center"/>
              <w:rPr>
                <w:rFonts w:hint="eastAsia" w:eastAsia="仿宋" w:cs="仿宋"/>
                <w:sz w:val="30"/>
                <w:szCs w:val="30"/>
              </w:rPr>
            </w:pPr>
            <w:r>
              <w:rPr>
                <w:rFonts w:hint="eastAsia" w:eastAsia="仿宋" w:cs="仿宋"/>
                <w:sz w:val="30"/>
                <w:szCs w:val="30"/>
              </w:rPr>
              <w:t>报价（</w:t>
            </w:r>
            <w:r>
              <w:rPr>
                <w:rFonts w:hint="eastAsia" w:eastAsia="仿宋" w:cs="仿宋"/>
                <w:sz w:val="30"/>
                <w:szCs w:val="30"/>
                <w:lang w:val="en-US" w:eastAsia="zh-CN"/>
              </w:rPr>
              <w:t>%</w:t>
            </w:r>
            <w:r>
              <w:rPr>
                <w:rFonts w:hint="eastAsia" w:eastAsia="仿宋" w:cs="仿宋"/>
                <w:sz w:val="30"/>
                <w:szCs w:val="30"/>
              </w:rPr>
              <w:t>）</w:t>
            </w:r>
          </w:p>
        </w:tc>
        <w:tc>
          <w:tcPr>
            <w:tcW w:w="1858" w:type="dxa"/>
            <w:noWrap w:val="0"/>
            <w:vAlign w:val="top"/>
          </w:tcPr>
          <w:p>
            <w:pPr>
              <w:spacing w:line="600" w:lineRule="atLeast"/>
              <w:jc w:val="center"/>
              <w:rPr>
                <w:rFonts w:hint="eastAsia" w:eastAsia="仿宋" w:cs="仿宋"/>
                <w:sz w:val="30"/>
                <w:szCs w:val="30"/>
              </w:rPr>
            </w:pPr>
            <w:r>
              <w:rPr>
                <w:rFonts w:hint="eastAsia" w:eastAsia="仿宋" w:cs="仿宋"/>
                <w:sz w:val="30"/>
                <w:szCs w:val="30"/>
              </w:rPr>
              <w:t>服务周期</w:t>
            </w:r>
          </w:p>
        </w:tc>
        <w:tc>
          <w:tcPr>
            <w:tcW w:w="3930" w:type="dxa"/>
            <w:noWrap w:val="0"/>
            <w:vAlign w:val="top"/>
          </w:tcPr>
          <w:p>
            <w:pPr>
              <w:spacing w:line="600" w:lineRule="atLeast"/>
              <w:ind w:firstLine="640"/>
              <w:jc w:val="center"/>
              <w:rPr>
                <w:rFonts w:hint="eastAsia" w:eastAsia="仿宋" w:cs="仿宋"/>
                <w:sz w:val="30"/>
                <w:szCs w:val="30"/>
              </w:rPr>
            </w:pPr>
            <w:r>
              <w:rPr>
                <w:rFonts w:hint="eastAsia" w:eastAsia="仿宋" w:cs="仿宋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0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rPr>
                <w:rFonts w:hint="eastAsia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eastAsia="仿宋" w:cs="仿宋"/>
                <w:sz w:val="30"/>
                <w:szCs w:val="30"/>
                <w:lang w:eastAsia="zh-CN"/>
              </w:rPr>
              <w:t>广汕铁路惠东站站前广场及道路工程（检测服务）</w:t>
            </w:r>
          </w:p>
        </w:tc>
        <w:tc>
          <w:tcPr>
            <w:tcW w:w="14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="641"/>
              <w:textAlignment w:val="auto"/>
              <w:rPr>
                <w:rFonts w:hint="eastAsia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textAlignment w:val="auto"/>
              <w:rPr>
                <w:rFonts w:hint="eastAsia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eastAsia="仿宋" w:cs="仿宋"/>
                <w:sz w:val="30"/>
                <w:szCs w:val="30"/>
                <w:lang w:eastAsia="zh-CN"/>
              </w:rPr>
              <w:t>自合同签订之日起至项目招标代理工作全部完成。</w:t>
            </w:r>
          </w:p>
        </w:tc>
        <w:tc>
          <w:tcPr>
            <w:tcW w:w="3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0" w:firstLineChars="100"/>
              <w:textAlignment w:val="auto"/>
              <w:rPr>
                <w:rFonts w:hint="eastAsia" w:eastAsia="仿宋" w:cs="仿宋"/>
                <w:sz w:val="30"/>
                <w:szCs w:val="30"/>
              </w:rPr>
            </w:pPr>
            <w:r>
              <w:rPr>
                <w:rFonts w:hint="eastAsia" w:eastAsia="仿宋" w:cs="微软雅黑"/>
                <w:sz w:val="32"/>
                <w:szCs w:val="32"/>
              </w:rPr>
              <w:t>以</w:t>
            </w:r>
            <w:r>
              <w:rPr>
                <w:rFonts w:hint="eastAsia" w:eastAsia="仿宋" w:cs="微软雅黑"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eastAsia="仿宋" w:cs="微软雅黑"/>
                <w:bCs/>
                <w:color w:val="000000"/>
                <w:sz w:val="32"/>
                <w:szCs w:val="32"/>
              </w:rPr>
              <w:t>中标</w:t>
            </w:r>
            <w:r>
              <w:rPr>
                <w:rFonts w:hint="eastAsia" w:eastAsia="仿宋" w:cs="微软雅黑"/>
                <w:bCs/>
                <w:color w:val="000000"/>
                <w:sz w:val="32"/>
                <w:szCs w:val="32"/>
                <w:lang w:eastAsia="zh-CN"/>
              </w:rPr>
              <w:t>价为基数，参照</w:t>
            </w:r>
            <w:r>
              <w:rPr>
                <w:rFonts w:hint="eastAsia" w:eastAsia="仿宋" w:cs="仿宋"/>
                <w:sz w:val="32"/>
                <w:szCs w:val="32"/>
              </w:rPr>
              <w:t>国家计委计价格[2002]1980号以及国家发展改革委发改价格[2011]534号规定的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2"/>
                <w:szCs w:val="32"/>
                <w:shd w:val="clear" w:fill="FFFFFF"/>
                <w:lang w:eastAsia="zh-CN"/>
              </w:rPr>
              <w:t>收费标准确定项目的招标代理服务费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2"/>
                <w:szCs w:val="32"/>
                <w:shd w:val="clear" w:fill="FFFFFF"/>
                <w:lang w:eastAsia="zh-CN"/>
              </w:rPr>
              <w:t>，</w:t>
            </w:r>
            <w:r>
              <w:rPr>
                <w:rFonts w:hint="eastAsia" w:eastAsia="仿宋" w:cs="微软雅黑"/>
                <w:bCs/>
                <w:color w:val="000000"/>
                <w:sz w:val="32"/>
                <w:szCs w:val="32"/>
                <w:lang w:eastAsia="zh-CN"/>
              </w:rPr>
              <w:t>并结合本次下浮率</w:t>
            </w:r>
            <w:r>
              <w:rPr>
                <w:rFonts w:hint="eastAsia" w:eastAsia="仿宋" w:cs="微软雅黑"/>
                <w:bCs/>
                <w:color w:val="000000"/>
                <w:sz w:val="32"/>
                <w:szCs w:val="32"/>
              </w:rPr>
              <w:t>进行结算</w:t>
            </w:r>
            <w:r>
              <w:rPr>
                <w:rFonts w:hint="eastAsia" w:eastAsia="仿宋" w:cs="微软雅黑"/>
                <w:bCs/>
                <w:color w:val="000000"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24242"/>
                <w:spacing w:val="0"/>
                <w:sz w:val="32"/>
                <w:szCs w:val="32"/>
                <w:shd w:val="clear" w:fill="FFFFFF"/>
                <w:lang w:eastAsia="zh-CN"/>
              </w:rPr>
              <w:t>报价应按总价包干，该费用含成本、利润、税费等一切费用。其报价采用下浮率形式。</w:t>
            </w:r>
          </w:p>
        </w:tc>
      </w:tr>
    </w:tbl>
    <w:p>
      <w:pPr>
        <w:spacing w:line="600" w:lineRule="atLeast"/>
        <w:ind w:firstLine="640"/>
        <w:rPr>
          <w:rFonts w:hint="eastAsia" w:ascii="Times New Roman" w:hAnsi="Times New Roman"/>
          <w:lang w:val="en-US" w:bidi="ar-SA"/>
        </w:rPr>
      </w:pPr>
      <w:r>
        <w:rPr>
          <w:rFonts w:hint="eastAsia" w:eastAsia="仿宋" w:cs="仿宋"/>
          <w:sz w:val="32"/>
          <w:szCs w:val="32"/>
        </w:rPr>
        <w:t>我方在此声明，所递交的报价函及有关资料内容完整、真实和准确。</w:t>
      </w:r>
    </w:p>
    <w:p>
      <w:pPr>
        <w:spacing w:line="600" w:lineRule="atLeast"/>
        <w:rPr>
          <w:rFonts w:hint="eastAsia" w:eastAsia="仿宋" w:cs="仿宋"/>
          <w:sz w:val="32"/>
          <w:szCs w:val="32"/>
        </w:rPr>
      </w:pPr>
      <w:r>
        <w:rPr>
          <w:rFonts w:hint="eastAsia" w:eastAsia="仿宋" w:cs="仿宋"/>
          <w:sz w:val="32"/>
          <w:szCs w:val="32"/>
        </w:rPr>
        <w:t>附件：1</w:t>
      </w:r>
      <w:r>
        <w:rPr>
          <w:rFonts w:eastAsia="仿宋" w:cs="仿宋"/>
          <w:sz w:val="32"/>
          <w:szCs w:val="32"/>
        </w:rPr>
        <w:t xml:space="preserve">. 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报价函</w:t>
      </w:r>
      <w:r>
        <w:rPr>
          <w:rFonts w:hint="eastAsia" w:eastAsia="仿宋" w:cs="仿宋"/>
          <w:sz w:val="32"/>
          <w:szCs w:val="32"/>
        </w:rPr>
        <w:t>（并加盖公章）</w:t>
      </w:r>
    </w:p>
    <w:p>
      <w:pPr>
        <w:numPr>
          <w:ilvl w:val="0"/>
          <w:numId w:val="0"/>
        </w:numPr>
        <w:spacing w:line="600" w:lineRule="atLeast"/>
        <w:ind w:leftChars="286"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企业情况（企业简介、营业执照等）</w:t>
      </w:r>
    </w:p>
    <w:p>
      <w:pPr>
        <w:numPr>
          <w:ilvl w:val="0"/>
          <w:numId w:val="0"/>
        </w:numPr>
        <w:spacing w:line="600" w:lineRule="atLeast"/>
        <w:ind w:leftChars="286" w:firstLine="320" w:firstLineChars="100"/>
        <w:rPr>
          <w:rFonts w:hint="eastAsia" w:eastAsia="仿宋" w:cs="仿宋"/>
          <w:sz w:val="32"/>
          <w:szCs w:val="32"/>
        </w:rPr>
      </w:pPr>
      <w:r>
        <w:rPr>
          <w:rFonts w:hint="eastAsia" w:eastAsia="仿宋" w:cs="仿宋"/>
          <w:sz w:val="32"/>
          <w:szCs w:val="32"/>
          <w:lang w:val="en-US" w:eastAsia="zh-CN"/>
        </w:rPr>
        <w:t>3、</w:t>
      </w:r>
      <w:r>
        <w:rPr>
          <w:rFonts w:hint="eastAsia" w:eastAsia="仿宋" w:cs="仿宋"/>
          <w:sz w:val="32"/>
          <w:szCs w:val="32"/>
        </w:rPr>
        <w:t>近三年来承担类似业绩的证明材料（并加盖公章）</w:t>
      </w:r>
    </w:p>
    <w:p>
      <w:pPr>
        <w:pStyle w:val="2"/>
        <w:ind w:left="533" w:leftChars="254" w:firstLine="102" w:firstLineChars="32"/>
        <w:rPr>
          <w:rFonts w:hint="default" w:eastAsia="仿宋"/>
          <w:lang w:val="en-US" w:eastAsia="zh-CN"/>
        </w:rPr>
      </w:pPr>
      <w:r>
        <w:rPr>
          <w:rFonts w:hint="eastAsia" w:eastAsia="仿宋" w:cs="仿宋"/>
          <w:sz w:val="32"/>
          <w:szCs w:val="32"/>
          <w:lang w:val="en-US" w:eastAsia="zh-CN"/>
        </w:rPr>
        <w:t xml:space="preserve">  4、......</w:t>
      </w:r>
    </w:p>
    <w:p>
      <w:pPr>
        <w:spacing w:line="600" w:lineRule="atLeast"/>
        <w:rPr>
          <w:rFonts w:hint="eastAsia" w:eastAsia="仿宋" w:cs="仿宋"/>
          <w:sz w:val="32"/>
          <w:szCs w:val="32"/>
        </w:rPr>
      </w:pPr>
    </w:p>
    <w:p>
      <w:pPr>
        <w:spacing w:line="600" w:lineRule="atLeast"/>
        <w:rPr>
          <w:rFonts w:hint="eastAsia" w:eastAsia="仿宋" w:cs="仿宋"/>
          <w:sz w:val="32"/>
          <w:szCs w:val="32"/>
        </w:rPr>
      </w:pPr>
      <w:r>
        <w:rPr>
          <w:rFonts w:hint="eastAsia" w:eastAsia="仿宋" w:cs="仿宋"/>
          <w:sz w:val="32"/>
          <w:szCs w:val="32"/>
        </w:rPr>
        <w:t xml:space="preserve">                    </w:t>
      </w:r>
      <w:r>
        <w:rPr>
          <w:rFonts w:hint="eastAsia" w:eastAsia="仿宋" w:cs="仿宋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eastAsia="仿宋" w:cs="仿宋"/>
          <w:sz w:val="32"/>
          <w:szCs w:val="32"/>
          <w:lang w:eastAsia="zh-CN"/>
        </w:rPr>
        <w:t>报价人：</w:t>
      </w:r>
      <w:r>
        <w:rPr>
          <w:rFonts w:hint="eastAsia" w:eastAsia="仿宋" w:cs="仿宋"/>
          <w:sz w:val="32"/>
          <w:szCs w:val="32"/>
        </w:rPr>
        <w:t xml:space="preserve"> </w:t>
      </w:r>
      <w:r>
        <w:rPr>
          <w:rFonts w:hint="eastAsia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eastAsia="仿宋" w:cs="仿宋"/>
          <w:sz w:val="32"/>
          <w:szCs w:val="32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center"/>
        <w:textAlignment w:val="auto"/>
        <w:rPr>
          <w:rFonts w:hint="default"/>
          <w:lang w:val="en-US"/>
        </w:rPr>
      </w:pPr>
      <w:r>
        <w:rPr>
          <w:rFonts w:hint="eastAsia" w:eastAsia="仿宋" w:cs="仿宋"/>
          <w:sz w:val="32"/>
          <w:szCs w:val="32"/>
          <w:lang w:val="en-US" w:eastAsia="zh-CN"/>
        </w:rPr>
        <w:t xml:space="preserve">                                        </w:t>
      </w:r>
      <w:r>
        <w:rPr>
          <w:rFonts w:hint="eastAsia" w:eastAsia="仿宋" w:cs="仿宋"/>
          <w:sz w:val="32"/>
          <w:szCs w:val="32"/>
        </w:rPr>
        <w:t>年        月        日</w:t>
      </w:r>
    </w:p>
    <w:sectPr>
      <w:footerReference r:id="rId5" w:type="default"/>
      <w:pgSz w:w="11900" w:h="16820"/>
      <w:pgMar w:top="1429" w:right="1650" w:bottom="1242" w:left="1330" w:header="0" w:footer="663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YouYu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4409"/>
      <w:rPr>
        <w:rFonts w:ascii="YouYuan" w:hAnsi="YouYuan" w:eastAsia="YouYuan" w:cs="YouYu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2807970</wp:posOffset>
              </wp:positionH>
              <wp:positionV relativeFrom="paragraph">
                <wp:posOffset>-69215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1.1pt;margin-top:-5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yvxIetgAAAALAQAADwAAAAAAAAABACAAAAAiAAAAZHJzL2Rvd25yZXYueG1s&#10;UEsBAhQAFAAAAAgAh07iQCSCRrQ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spacing w:line="124" w:lineRule="exact"/>
      <w:rPr>
        <w:rFonts w:ascii="YouYuan" w:hAnsi="YouYuan" w:eastAsia="YouYuan" w:cs="YouYu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DB1C83"/>
    <w:rsid w:val="0288189D"/>
    <w:rsid w:val="02FE7A99"/>
    <w:rsid w:val="059C5BA8"/>
    <w:rsid w:val="06792CC6"/>
    <w:rsid w:val="075C3D0D"/>
    <w:rsid w:val="092621BD"/>
    <w:rsid w:val="0D9102F9"/>
    <w:rsid w:val="1B2E0439"/>
    <w:rsid w:val="1C683EA8"/>
    <w:rsid w:val="21E802BE"/>
    <w:rsid w:val="2E1D4A5D"/>
    <w:rsid w:val="2F12335E"/>
    <w:rsid w:val="326E3737"/>
    <w:rsid w:val="38082ACA"/>
    <w:rsid w:val="3FE05227"/>
    <w:rsid w:val="405C39B3"/>
    <w:rsid w:val="466C3D7B"/>
    <w:rsid w:val="4FAE0942"/>
    <w:rsid w:val="528A4E74"/>
    <w:rsid w:val="52EC54B9"/>
    <w:rsid w:val="5337582C"/>
    <w:rsid w:val="545E0C97"/>
    <w:rsid w:val="592238CC"/>
    <w:rsid w:val="5F7563E8"/>
    <w:rsid w:val="63261913"/>
    <w:rsid w:val="67297B5B"/>
    <w:rsid w:val="677B6565"/>
    <w:rsid w:val="6D48714B"/>
    <w:rsid w:val="6E0E0FE9"/>
    <w:rsid w:val="6E970129"/>
    <w:rsid w:val="70FF4CE9"/>
    <w:rsid w:val="7695410A"/>
    <w:rsid w:val="78AA7377"/>
    <w:rsid w:val="792E168A"/>
    <w:rsid w:val="7AFD3B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2022-01-12T08:20:00Z</dcterms:created>
  <dc:creator>Administrator</dc:creator>
  <cp:lastModifiedBy>Kᝰ</cp:lastModifiedBy>
  <cp:lastPrinted>2022-03-04T09:32:00Z</cp:lastPrinted>
  <dcterms:modified xsi:type="dcterms:W3CDTF">2022-03-04T09:44:34Z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2022-01-12T16:20:48Z</vt:filetime>
  </property>
  <property fmtid="{D5CDD505-2E9C-101B-9397-08002B2CF9AE}" pid="4" name="KSOProductBuildVer">
    <vt:lpwstr>2052-11.1.0.11365</vt:lpwstr>
  </property>
  <property fmtid="{D5CDD505-2E9C-101B-9397-08002B2CF9AE}" pid="5" name="ICV">
    <vt:lpwstr>B46CE6836A56426A9F2295B6B81E4DAC</vt:lpwstr>
  </property>
</Properties>
</file>