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附件1</w:t>
      </w:r>
    </w:p>
    <w:p>
      <w:pPr>
        <w:widowControl/>
        <w:spacing w:before="312" w:beforeLines="100" w:after="156" w:afterLines="50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  <w:t>浙江环信环境自动检测有限公司招聘简章</w:t>
      </w:r>
    </w:p>
    <w:tbl>
      <w:tblPr>
        <w:tblStyle w:val="3"/>
        <w:tblW w:w="48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308"/>
        <w:gridCol w:w="1003"/>
        <w:gridCol w:w="2006"/>
        <w:gridCol w:w="2729"/>
        <w:gridCol w:w="1998"/>
        <w:gridCol w:w="3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  <w:jc w:val="center"/>
        </w:trPr>
        <w:tc>
          <w:tcPr>
            <w:tcW w:w="348" w:type="pct"/>
            <w:noWrap/>
            <w:vAlign w:val="center"/>
          </w:tcPr>
          <w:p>
            <w:pPr>
              <w:widowControl/>
              <w:spacing w:before="156" w:beforeLines="50" w:after="156" w:afterLines="50" w:line="300" w:lineRule="exact"/>
              <w:ind w:left="-115" w:leftChars="-50" w:right="-115" w:rightChars="-50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76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30" w:type="pct"/>
            <w:noWrap/>
            <w:vAlign w:val="center"/>
          </w:tcPr>
          <w:p>
            <w:pPr>
              <w:widowControl/>
              <w:spacing w:before="156" w:beforeLines="50" w:after="156" w:afterLines="50" w:line="300" w:lineRule="exact"/>
              <w:ind w:left="-115" w:leftChars="-50" w:right="-115" w:rightChars="-50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993" w:type="pct"/>
            <w:noWrap/>
            <w:vAlign w:val="center"/>
          </w:tcPr>
          <w:p>
            <w:pPr>
              <w:widowControl/>
              <w:spacing w:before="156" w:beforeLines="50" w:after="156" w:afterLines="50"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27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361" w:type="pct"/>
            <w:noWrap w:val="0"/>
            <w:vAlign w:val="center"/>
          </w:tcPr>
          <w:p>
            <w:pPr>
              <w:widowControl/>
              <w:spacing w:before="156" w:beforeLines="50" w:after="156" w:afterLines="50"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34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技术工程师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研究生学历，硕士及以上学位</w:t>
            </w:r>
          </w:p>
        </w:tc>
        <w:tc>
          <w:tcPr>
            <w:tcW w:w="993" w:type="pc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环境科学与工程类、物理学类、化学类、大气科学类、生态学类、电气工程类、农业资源与环境类等相关专业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35周岁及以下（具有环保相关工作经验5年及以上，可适当放宽至40周岁；）</w:t>
            </w:r>
          </w:p>
        </w:tc>
        <w:tc>
          <w:tcPr>
            <w:tcW w:w="1361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具备测绘技能、驾驶证；</w:t>
            </w:r>
          </w:p>
          <w:p>
            <w:pPr>
              <w:widowControl/>
              <w:spacing w:line="30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熟悉碳监测设备建设运维、碳监测能力及数据分析研判；</w:t>
            </w:r>
          </w:p>
          <w:p>
            <w:pPr>
              <w:widowControl/>
              <w:spacing w:line="300" w:lineRule="exact"/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熟悉大气环境类法律法规，具备大气设备建设运维、大气污染防护服务项目数据分析经验；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34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区域销售经理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劳务派遣）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本科及以上学历，学士及以上学位</w:t>
            </w:r>
          </w:p>
        </w:tc>
        <w:tc>
          <w:tcPr>
            <w:tcW w:w="99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化学类、环境科学与工程类、仪器类、电子信息类、自动化类、工商管理类等相关专业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spacing w:line="260" w:lineRule="exact"/>
              <w:ind w:left="-115" w:leftChars="-50" w:right="-115" w:rightChars="-50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35周岁及以下（具有环保行业销售经验5年及以上，可适当放宽至40周岁）</w:t>
            </w:r>
          </w:p>
        </w:tc>
        <w:tc>
          <w:tcPr>
            <w:tcW w:w="1361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善与沟通交流，具备组织协调能力；</w:t>
            </w:r>
          </w:p>
          <w:p>
            <w:pPr>
              <w:widowControl/>
              <w:spacing w:line="30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8" w:hRule="atLeast"/>
          <w:jc w:val="center"/>
        </w:trPr>
        <w:tc>
          <w:tcPr>
            <w:tcW w:w="34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技术工程师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劳务派遣）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本科及以上学历，学士及以上学位</w:t>
            </w:r>
          </w:p>
        </w:tc>
        <w:tc>
          <w:tcPr>
            <w:tcW w:w="99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物理学类、自动化类、计算机类、化学类、环境科学与工程类、大气科学类、水利类、测绘类、仪器类、机械类等相关专业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spacing w:line="260" w:lineRule="exact"/>
              <w:ind w:left="-115" w:leftChars="-50" w:right="-115" w:rightChars="-50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35周岁及以下（具有环保相关工作经验5年及以上，可适当放宽至40周岁）</w:t>
            </w:r>
          </w:p>
        </w:tc>
        <w:tc>
          <w:tcPr>
            <w:tcW w:w="1361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具有驾驶证；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熟悉大气空气质量标准、大气环境法律法规；</w:t>
            </w:r>
          </w:p>
          <w:p>
            <w:pPr>
              <w:widowControl/>
              <w:spacing w:line="30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  <w:jc w:val="center"/>
        </w:trPr>
        <w:tc>
          <w:tcPr>
            <w:tcW w:w="34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行政助理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劳务派遣）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本科及以上学历，学士及以上学位</w:t>
            </w:r>
          </w:p>
        </w:tc>
        <w:tc>
          <w:tcPr>
            <w:tcW w:w="993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工商管理类、公共管理类、图书情报与档案管理类、中国语言文学类等相关专业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spacing w:line="260" w:lineRule="exact"/>
              <w:ind w:left="-115" w:leftChars="-50" w:right="-115" w:rightChars="-50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361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具有一定的文字功底；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熟悉党建工作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34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驾驶员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劳务派遣）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高中学历及以上</w:t>
            </w:r>
          </w:p>
        </w:tc>
        <w:tc>
          <w:tcPr>
            <w:tcW w:w="993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spacing w:line="260" w:lineRule="exact"/>
              <w:ind w:left="-115" w:leftChars="-50" w:right="-115" w:rightChars="-50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361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具备2年及以上岗位工作经验、C1及以上驾照；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具备沟通、协调能力，责任心强；</w:t>
            </w:r>
          </w:p>
        </w:tc>
      </w:tr>
    </w:tbl>
    <w:p>
      <w:bookmarkStart w:id="0" w:name="_GoBack"/>
      <w:bookmarkEnd w:id="0"/>
    </w:p>
    <w:sectPr>
      <w:pgSz w:w="16838" w:h="11905" w:orient="landscape"/>
      <w:pgMar w:top="1531" w:right="1474" w:bottom="1247" w:left="1531" w:header="1134" w:footer="1134" w:gutter="0"/>
      <w:pgNumType w:fmt="decimal"/>
      <w:cols w:space="0" w:num="1"/>
      <w:rtlGutter w:val="0"/>
      <w:docGrid w:type="linesAndChars" w:linePitch="628" w:charSpace="42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D50E5D-C866-4BED-B9E7-B9DE2CFA95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2F39861-5B5F-495A-BAA6-CE8880A76B1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31A2035-F3A1-4D5A-8D24-16E1EED8717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A98A72EC-1B97-4CAB-9EC1-3AF15E341FC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NjdjMWY5NmVkMWI3MTc5OTFjZGEzNWNhMGRkYzAifQ=="/>
  </w:docVars>
  <w:rsids>
    <w:rsidRoot w:val="1B6757BF"/>
    <w:rsid w:val="1B6757BF"/>
    <w:rsid w:val="27F04BAD"/>
    <w:rsid w:val="3CDE28B3"/>
    <w:rsid w:val="50D77F8E"/>
    <w:rsid w:val="738B278D"/>
    <w:rsid w:val="7A6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2023-04-06T00:39:00Z</dcterms:created>
  <dc:creator>Neo</dc:creator>
  <cp:lastModifiedBy>Neo</cp:lastModifiedBy>
  <dcterms:modified xsi:type="dcterms:W3CDTF">2023-04-06T00:40:30Z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64AD1CDF5A494299B84315132478D53D_11</vt:lpwstr>
  </property>
</Properties>
</file>